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C44769" w14:textId="1B2B685C" w:rsidR="000F1434" w:rsidRPr="00D22DA4" w:rsidRDefault="007770D5" w:rsidP="004F161A">
      <w:pPr>
        <w:tabs>
          <w:tab w:val="left" w:pos="2687"/>
          <w:tab w:val="left" w:pos="3138"/>
        </w:tabs>
        <w:ind w:firstLine="2"/>
        <w:rPr>
          <w:rFonts w:cstheme="minorHAnsi"/>
          <w:color w:val="000000" w:themeColor="text1"/>
        </w:rPr>
      </w:pPr>
      <w:bookmarkStart w:id="0" w:name="OLE_LINK1"/>
      <w:bookmarkStart w:id="1" w:name="OLE_LINK2"/>
      <w:r>
        <w:rPr>
          <w:rFonts w:cstheme="minorHAnsi"/>
          <w:color w:val="000000" w:themeColor="text1"/>
        </w:rPr>
        <w:drawing>
          <wp:anchor distT="0" distB="0" distL="114300" distR="114300" simplePos="0" relativeHeight="251658241" behindDoc="1" locked="0" layoutInCell="1" allowOverlap="1" wp14:anchorId="6B4F4B30" wp14:editId="64081686">
            <wp:simplePos x="0" y="0"/>
            <wp:positionH relativeFrom="page">
              <wp:posOffset>-104471</wp:posOffset>
            </wp:positionH>
            <wp:positionV relativeFrom="paragraph">
              <wp:posOffset>-911167</wp:posOffset>
            </wp:positionV>
            <wp:extent cx="7772400" cy="10994185"/>
            <wp:effectExtent l="0" t="0" r="0" b="0"/>
            <wp:wrapNone/>
            <wp:docPr id="742552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52287"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72400" cy="10994185"/>
                    </a:xfrm>
                    <a:prstGeom prst="rect">
                      <a:avLst/>
                    </a:prstGeom>
                  </pic:spPr>
                </pic:pic>
              </a:graphicData>
            </a:graphic>
            <wp14:sizeRelH relativeFrom="page">
              <wp14:pctWidth>0</wp14:pctWidth>
            </wp14:sizeRelH>
            <wp14:sizeRelV relativeFrom="page">
              <wp14:pctHeight>0</wp14:pctHeight>
            </wp14:sizeRelV>
          </wp:anchor>
        </w:drawing>
      </w:r>
      <w:r w:rsidR="004F161A" w:rsidRPr="00D22DA4">
        <w:rPr>
          <w:rFonts w:cstheme="minorHAnsi"/>
          <w:color w:val="000000" w:themeColor="text1"/>
        </w:rPr>
        <w:tab/>
      </w:r>
      <w:r w:rsidR="004F161A" w:rsidRPr="00D22DA4">
        <w:rPr>
          <w:rFonts w:cstheme="minorHAnsi"/>
          <w:color w:val="000000" w:themeColor="text1"/>
        </w:rPr>
        <w:tab/>
      </w:r>
    </w:p>
    <w:p w14:paraId="4898AAF8" w14:textId="5E6FE8EF" w:rsidR="00652A42" w:rsidRPr="00D22DA4" w:rsidRDefault="00652A42" w:rsidP="00194E53">
      <w:pPr>
        <w:pStyle w:val="TOCHeading"/>
        <w:ind w:firstLine="2"/>
        <w:rPr>
          <w:rFonts w:asciiTheme="minorHAnsi" w:eastAsiaTheme="minorEastAsia" w:hAnsiTheme="minorHAnsi" w:cstheme="minorHAnsi"/>
          <w:color w:val="000000" w:themeColor="text1"/>
          <w:kern w:val="2"/>
          <w:sz w:val="22"/>
          <w:szCs w:val="22"/>
          <w14:ligatures w14:val="standardContextual"/>
        </w:rPr>
      </w:pPr>
    </w:p>
    <w:p w14:paraId="75668566" w14:textId="5B15E1C8" w:rsidR="00FE6BBF" w:rsidRPr="00D22DA4" w:rsidRDefault="00047F6A" w:rsidP="00194E53">
      <w:pPr>
        <w:tabs>
          <w:tab w:val="left" w:pos="2029"/>
        </w:tabs>
        <w:ind w:firstLine="2"/>
        <w:rPr>
          <w:rFonts w:cstheme="minorHAnsi"/>
          <w:color w:val="000000" w:themeColor="text1"/>
        </w:rPr>
      </w:pPr>
      <w:r w:rsidRPr="00D22DA4">
        <w:rPr>
          <w:rFonts w:cstheme="minorHAnsi"/>
          <w:color w:val="000000" w:themeColor="text1"/>
        </w:rPr>
        <w:tab/>
      </w:r>
    </w:p>
    <w:p w14:paraId="0A6A3DA6" w14:textId="0D7C1588" w:rsidR="00FE6BBF" w:rsidRPr="00D22DA4" w:rsidRDefault="00FE6BBF" w:rsidP="00194E53">
      <w:pPr>
        <w:spacing w:after="160" w:line="259" w:lineRule="auto"/>
        <w:ind w:firstLine="2"/>
        <w:rPr>
          <w:rFonts w:cstheme="minorHAnsi"/>
          <w:color w:val="000000" w:themeColor="text1"/>
        </w:rPr>
      </w:pPr>
      <w:r w:rsidRPr="00D22DA4">
        <w:rPr>
          <w:rFonts w:cstheme="minorHAnsi"/>
          <w:color w:val="000000" w:themeColor="text1"/>
        </w:rPr>
        <w:br w:type="page"/>
      </w:r>
    </w:p>
    <w:p w14:paraId="28AB2050" w14:textId="0A9B4C6B" w:rsidR="00047F6A" w:rsidRPr="00D22DA4" w:rsidRDefault="00047F6A" w:rsidP="00194E53">
      <w:pPr>
        <w:spacing w:after="160" w:line="259" w:lineRule="auto"/>
        <w:ind w:firstLine="2"/>
        <w:rPr>
          <w:rFonts w:cstheme="minorHAnsi"/>
          <w:color w:val="000000" w:themeColor="text1"/>
        </w:rPr>
        <w:sectPr w:rsidR="00047F6A" w:rsidRPr="00D22DA4" w:rsidSect="00B31E85">
          <w:headerReference w:type="default" r:id="rId12"/>
          <w:footerReference w:type="even" r:id="rId13"/>
          <w:footerReference w:type="default" r:id="rId14"/>
          <w:endnotePr>
            <w:numFmt w:val="decimal"/>
          </w:endnotePr>
          <w:pgSz w:w="11906" w:h="16838"/>
          <w:pgMar w:top="1440" w:right="838" w:bottom="1440" w:left="988" w:header="708" w:footer="708" w:gutter="0"/>
          <w:cols w:space="708"/>
          <w:titlePg/>
          <w:docGrid w:linePitch="360"/>
        </w:sectPr>
      </w:pPr>
    </w:p>
    <w:p w14:paraId="40EDE8A3" w14:textId="648B05CB" w:rsidR="00FB7E99" w:rsidRPr="00D22DA4" w:rsidRDefault="002F2A42" w:rsidP="003D3850">
      <w:pPr>
        <w:rPr>
          <w:rFonts w:asciiTheme="majorHAnsi" w:hAnsiTheme="majorHAnsi" w:cstheme="majorHAnsi"/>
          <w:b/>
          <w:bCs/>
          <w:color w:val="35623C"/>
          <w:sz w:val="36"/>
          <w:szCs w:val="36"/>
        </w:rPr>
      </w:pPr>
      <w:r w:rsidRPr="00D22DA4">
        <w:rPr>
          <w:rFonts w:asciiTheme="majorHAnsi" w:hAnsiTheme="majorHAnsi" w:cstheme="majorHAnsi"/>
          <w:b/>
          <w:bCs/>
          <w:color w:val="35623C"/>
          <w:sz w:val="36"/>
          <w:szCs w:val="36"/>
        </w:rPr>
        <w:lastRenderedPageBreak/>
        <w:t>Executive Summary</w:t>
      </w:r>
    </w:p>
    <w:p w14:paraId="5394CFB7" w14:textId="576EA0B8" w:rsidR="009B2780" w:rsidRPr="00D22DA4" w:rsidRDefault="009B2780" w:rsidP="006143BD">
      <w:pPr>
        <w:spacing w:line="276" w:lineRule="auto"/>
        <w:jc w:val="both"/>
        <w:rPr>
          <w:rFonts w:cstheme="minorHAnsi"/>
          <w:b/>
          <w:bCs/>
          <w:color w:val="35623C"/>
          <w:sz w:val="24"/>
          <w:szCs w:val="24"/>
        </w:rPr>
      </w:pPr>
      <w:r w:rsidRPr="00D22DA4">
        <w:rPr>
          <w:rFonts w:cstheme="minorHAnsi"/>
          <w:b/>
          <w:bCs/>
          <w:color w:val="35623C"/>
          <w:sz w:val="24"/>
          <w:szCs w:val="24"/>
        </w:rPr>
        <w:t xml:space="preserve">This report aims to compile the discussions and progress achieved during Phase III of the ALMA Brasil project. In a collaborative framework involving the Pará State Secretariat for the Environment and Sustainability (SEMAS), </w:t>
      </w:r>
      <w:r w:rsidR="004E2680" w:rsidRPr="004E2680">
        <w:rPr>
          <w:rFonts w:cstheme="minorHAnsi"/>
          <w:b/>
          <w:bCs/>
          <w:color w:val="35623C"/>
          <w:sz w:val="24"/>
          <w:szCs w:val="24"/>
        </w:rPr>
        <w:t>Amazon Environmental Research Institute</w:t>
      </w:r>
      <w:r w:rsidRPr="00D22DA4">
        <w:rPr>
          <w:rFonts w:cstheme="minorHAnsi"/>
          <w:b/>
          <w:bCs/>
          <w:color w:val="35623C"/>
          <w:sz w:val="24"/>
          <w:szCs w:val="24"/>
        </w:rPr>
        <w:t xml:space="preserve"> (IPAM), The Nature Conservancy (TNC), and </w:t>
      </w:r>
      <w:r w:rsidR="004E2680" w:rsidRPr="004E2680">
        <w:rPr>
          <w:rFonts w:cstheme="minorHAnsi"/>
          <w:b/>
          <w:bCs/>
          <w:color w:val="35623C"/>
          <w:sz w:val="24"/>
          <w:szCs w:val="24"/>
        </w:rPr>
        <w:t>Pará Land Institute</w:t>
      </w:r>
      <w:r w:rsidRPr="00D22DA4">
        <w:rPr>
          <w:rFonts w:cstheme="minorHAnsi"/>
          <w:b/>
          <w:bCs/>
          <w:color w:val="35623C"/>
          <w:sz w:val="24"/>
          <w:szCs w:val="24"/>
        </w:rPr>
        <w:t xml:space="preserve"> (ITERPA), the project explored the challenges of nesting carbon projects under the future Jurisdictional REDD+ Program in Pará. Particular focus was given to issues related to accounting, MRV (measurement, reporting, and verification), and safeguards, especially in terms of potential impacts on existing projects.</w:t>
      </w:r>
    </w:p>
    <w:p w14:paraId="5097302B" w14:textId="5B027E4E" w:rsidR="009B2780" w:rsidRPr="00D22DA4" w:rsidRDefault="009B2780" w:rsidP="006143BD">
      <w:pPr>
        <w:spacing w:line="276" w:lineRule="auto"/>
        <w:jc w:val="both"/>
        <w:rPr>
          <w:color w:val="000000" w:themeColor="text1"/>
        </w:rPr>
      </w:pPr>
      <w:r w:rsidRPr="00D22DA4">
        <w:rPr>
          <w:color w:val="000000" w:themeColor="text1"/>
        </w:rPr>
        <w:t xml:space="preserve">Research, technical meetings, and stakeholder engagement activities provided inputs for the discussion of possible technical criteria to inform the </w:t>
      </w:r>
      <w:r w:rsidR="001460F8" w:rsidRPr="00D22DA4">
        <w:rPr>
          <w:color w:val="000000" w:themeColor="text1"/>
        </w:rPr>
        <w:t>s</w:t>
      </w:r>
      <w:r w:rsidRPr="00D22DA4">
        <w:rPr>
          <w:color w:val="000000" w:themeColor="text1"/>
        </w:rPr>
        <w:t>tate’s future nesting strategy. To support the development of a robust and efficient system, selected existing projects—nominated by developers interested in contributing to the initiative—were used as case studies to better understand real-world applications and analyse the tangible impacts that different nesting approaches could have on ongoing projects.</w:t>
      </w:r>
    </w:p>
    <w:p w14:paraId="0311336C" w14:textId="7D39D99A" w:rsidR="009B2780" w:rsidRPr="00D22DA4" w:rsidRDefault="009B2780" w:rsidP="006143BD">
      <w:pPr>
        <w:spacing w:line="276" w:lineRule="auto"/>
        <w:jc w:val="both"/>
        <w:rPr>
          <w:color w:val="000000" w:themeColor="text1"/>
        </w:rPr>
      </w:pPr>
      <w:r w:rsidRPr="00D22DA4">
        <w:rPr>
          <w:color w:val="000000" w:themeColor="text1"/>
        </w:rPr>
        <w:t xml:space="preserve">Regarding accounting and MRV, the fact that the State’s Jurisdictional Program and individual projects currently follow different standards and methodologies results in diverging reference periods, deforestation drivers, baseline data, and estimation methods, making alignment challenging. Given the preference for a decentralized nesting strategy, where nested projects would continue to issue credits independently but in alignment with the </w:t>
      </w:r>
      <w:r w:rsidR="001460F8" w:rsidRPr="00D22DA4">
        <w:rPr>
          <w:color w:val="000000" w:themeColor="text1"/>
        </w:rPr>
        <w:t>s</w:t>
      </w:r>
      <w:r w:rsidRPr="00D22DA4">
        <w:rPr>
          <w:color w:val="000000" w:themeColor="text1"/>
        </w:rPr>
        <w:t xml:space="preserve">tate’s program, assessing the accounting impact of nesting requires the development of a risk map that allocates jurisdictional crediting levels down to the project scale. While simulations using different risk maps will be developed in the next phase of the project, progress made in discussing parameters for testing scenarios and </w:t>
      </w:r>
      <w:r w:rsidR="001460F8" w:rsidRPr="00D22DA4">
        <w:rPr>
          <w:color w:val="000000" w:themeColor="text1"/>
        </w:rPr>
        <w:t>analysing</w:t>
      </w:r>
      <w:r w:rsidRPr="00D22DA4">
        <w:rPr>
          <w:color w:val="000000" w:themeColor="text1"/>
        </w:rPr>
        <w:t xml:space="preserve"> the suitability of different strategies marks an important step toward</w:t>
      </w:r>
      <w:r w:rsidR="001460F8" w:rsidRPr="00D22DA4">
        <w:rPr>
          <w:color w:val="000000" w:themeColor="text1"/>
        </w:rPr>
        <w:t>s</w:t>
      </w:r>
      <w:r w:rsidRPr="00D22DA4">
        <w:rPr>
          <w:color w:val="000000" w:themeColor="text1"/>
        </w:rPr>
        <w:t xml:space="preserve"> strengthening </w:t>
      </w:r>
      <w:r w:rsidR="001460F8" w:rsidRPr="00D22DA4">
        <w:rPr>
          <w:color w:val="000000" w:themeColor="text1"/>
        </w:rPr>
        <w:t>the s</w:t>
      </w:r>
      <w:r w:rsidRPr="00D22DA4">
        <w:rPr>
          <w:color w:val="000000" w:themeColor="text1"/>
        </w:rPr>
        <w:t>tate</w:t>
      </w:r>
      <w:r w:rsidR="001460F8" w:rsidRPr="00D22DA4">
        <w:rPr>
          <w:color w:val="000000" w:themeColor="text1"/>
        </w:rPr>
        <w:t>’s</w:t>
      </w:r>
      <w:r w:rsidRPr="00D22DA4">
        <w:rPr>
          <w:color w:val="000000" w:themeColor="text1"/>
        </w:rPr>
        <w:t xml:space="preserve"> capacity and supporting future decision-making.</w:t>
      </w:r>
    </w:p>
    <w:p w14:paraId="6790AED2" w14:textId="53D5AAE9" w:rsidR="009B2780" w:rsidRPr="00D22DA4" w:rsidRDefault="009B2780" w:rsidP="006143BD">
      <w:pPr>
        <w:spacing w:line="276" w:lineRule="auto"/>
        <w:jc w:val="both"/>
        <w:rPr>
          <w:color w:val="000000" w:themeColor="text1"/>
        </w:rPr>
      </w:pPr>
      <w:r w:rsidRPr="00D22DA4">
        <w:rPr>
          <w:color w:val="000000" w:themeColor="text1"/>
        </w:rPr>
        <w:t xml:space="preserve">With the </w:t>
      </w:r>
      <w:r w:rsidR="001460F8" w:rsidRPr="00D22DA4">
        <w:rPr>
          <w:color w:val="000000" w:themeColor="text1"/>
        </w:rPr>
        <w:t>s</w:t>
      </w:r>
      <w:r w:rsidRPr="00D22DA4">
        <w:rPr>
          <w:color w:val="000000" w:themeColor="text1"/>
        </w:rPr>
        <w:t xml:space="preserve">tate’s </w:t>
      </w:r>
      <w:r w:rsidR="001460F8" w:rsidRPr="00D22DA4">
        <w:rPr>
          <w:color w:val="000000" w:themeColor="text1"/>
        </w:rPr>
        <w:t xml:space="preserve">interest in </w:t>
      </w:r>
      <w:r w:rsidRPr="00D22DA4">
        <w:rPr>
          <w:color w:val="000000" w:themeColor="text1"/>
        </w:rPr>
        <w:t>address</w:t>
      </w:r>
      <w:r w:rsidR="001460F8" w:rsidRPr="00D22DA4">
        <w:rPr>
          <w:color w:val="000000" w:themeColor="text1"/>
        </w:rPr>
        <w:t>ing</w:t>
      </w:r>
      <w:r w:rsidRPr="00D22DA4">
        <w:rPr>
          <w:color w:val="000000" w:themeColor="text1"/>
        </w:rPr>
        <w:t xml:space="preserve"> nesting not only from an accounting perspective but also in terms of social and environmental safeguards, the discussions also focused on identifying ways for </w:t>
      </w:r>
      <w:r w:rsidR="001460F8" w:rsidRPr="00D22DA4">
        <w:rPr>
          <w:color w:val="000000" w:themeColor="text1"/>
        </w:rPr>
        <w:t>Pará</w:t>
      </w:r>
      <w:r w:rsidRPr="00D22DA4">
        <w:rPr>
          <w:color w:val="000000" w:themeColor="text1"/>
        </w:rPr>
        <w:t xml:space="preserve"> to ensure compliance with the Cancun Safeguards by </w:t>
      </w:r>
      <w:r w:rsidR="001460F8" w:rsidRPr="00D22DA4">
        <w:rPr>
          <w:color w:val="000000" w:themeColor="text1"/>
        </w:rPr>
        <w:t>all</w:t>
      </w:r>
      <w:r w:rsidRPr="00D22DA4">
        <w:rPr>
          <w:color w:val="000000" w:themeColor="text1"/>
        </w:rPr>
        <w:t xml:space="preserve"> nested projects. In this context, potential mechanisms to reduce legal and reputational risks for the </w:t>
      </w:r>
      <w:r w:rsidR="001460F8" w:rsidRPr="00D22DA4">
        <w:rPr>
          <w:color w:val="000000" w:themeColor="text1"/>
        </w:rPr>
        <w:t>s</w:t>
      </w:r>
      <w:r w:rsidRPr="00D22DA4">
        <w:rPr>
          <w:color w:val="000000" w:themeColor="text1"/>
        </w:rPr>
        <w:t xml:space="preserve">tate were discussed, considering the need to ensure both the economic and operational viability of the system. Inefficiencies in these processes could otherwise hinder the implementation of projects. Notable discussions included the possibility of accrediting standards for automatic project nesting, leveraging self-declaration procedures, and integrating various state systems as promising </w:t>
      </w:r>
      <w:r w:rsidR="001460F8" w:rsidRPr="00D22DA4">
        <w:rPr>
          <w:color w:val="000000" w:themeColor="text1"/>
        </w:rPr>
        <w:t>pathways</w:t>
      </w:r>
      <w:r w:rsidRPr="00D22DA4">
        <w:rPr>
          <w:color w:val="000000" w:themeColor="text1"/>
        </w:rPr>
        <w:t xml:space="preserve"> to be further explored in the next phase to enable the operationalization of safeguards alignment in Pará.</w:t>
      </w:r>
    </w:p>
    <w:p w14:paraId="348FADF8" w14:textId="04EAE096" w:rsidR="009B2780" w:rsidRPr="00D22DA4" w:rsidRDefault="009B2780" w:rsidP="006143BD">
      <w:pPr>
        <w:spacing w:line="276" w:lineRule="auto"/>
        <w:jc w:val="both"/>
        <w:rPr>
          <w:color w:val="000000" w:themeColor="text1"/>
        </w:rPr>
      </w:pPr>
      <w:r w:rsidRPr="00D22DA4">
        <w:rPr>
          <w:color w:val="000000" w:themeColor="text1"/>
        </w:rPr>
        <w:t>A key challenge to implementing projects in the Amazonian context relates to safeguards for demonstrating land tenure regularity. Based on initial recommendations developed jointly with legal offices</w:t>
      </w:r>
      <w:r w:rsidR="001460F8" w:rsidRPr="00D22DA4">
        <w:rPr>
          <w:color w:val="000000" w:themeColor="text1"/>
        </w:rPr>
        <w:t>,</w:t>
      </w:r>
      <w:r w:rsidR="001460F8" w:rsidRPr="00D22DA4">
        <w:t xml:space="preserve"> </w:t>
      </w:r>
      <w:r w:rsidR="004E2680" w:rsidRPr="004E2680">
        <w:rPr>
          <w:color w:val="000000" w:themeColor="text1"/>
        </w:rPr>
        <w:t>Pará Land Institute</w:t>
      </w:r>
      <w:r w:rsidRPr="00D22DA4">
        <w:rPr>
          <w:color w:val="000000" w:themeColor="text1"/>
        </w:rPr>
        <w:t xml:space="preserve"> (ITERPA) committed to developing guidelines to support project developers in meeting national and state land legislation requirements. While ALMA Brasil played an indirect role in this process, the resulting advancement is a significant step toward implementing an effective nesting strategy—one that both respects the mandates of each state agency and is built through </w:t>
      </w:r>
      <w:r w:rsidR="001460F8" w:rsidRPr="00D22DA4">
        <w:rPr>
          <w:color w:val="000000" w:themeColor="text1"/>
        </w:rPr>
        <w:t>collaboration</w:t>
      </w:r>
      <w:r w:rsidRPr="00D22DA4">
        <w:rPr>
          <w:color w:val="000000" w:themeColor="text1"/>
        </w:rPr>
        <w:t>. Similarly to social and environmental safeguards, aligning the requirements of specific modules from international standards with ITERPA’s guidelines can help streamline the processing of such information and address key bottlenecks to project development in the state.</w:t>
      </w:r>
    </w:p>
    <w:p w14:paraId="21F1527D" w14:textId="1FDDD990" w:rsidR="00241B8D" w:rsidRDefault="00241B8D" w:rsidP="006143BD">
      <w:pPr>
        <w:spacing w:line="276" w:lineRule="auto"/>
        <w:jc w:val="both"/>
        <w:rPr>
          <w:color w:val="000000" w:themeColor="text1"/>
        </w:rPr>
      </w:pPr>
      <w:r w:rsidRPr="00D22DA4">
        <w:rPr>
          <w:color w:val="000000" w:themeColor="text1"/>
        </w:rPr>
        <w:t xml:space="preserve">Finally, a discussion began regarding the governance structures necessary for the effective implementation of the nesting strategy within the context of Pará's Jurisdictional REDD+ System, including the policies, laws, and regulations, institutional arrangements, and tools. This set of factors was titled "operational procedures," which need to be defined based on a situational analysis of the state. This analysis aims to understand the possibilities for using and integrating existing systems or planning the creation of new structures. Some initial points for reflection were listed, to be observed as the state advances in its priorities, ensuring that the </w:t>
      </w:r>
      <w:r w:rsidR="009507B8" w:rsidRPr="00D22DA4">
        <w:rPr>
          <w:rFonts w:cstheme="minorHAnsi"/>
          <w:color w:val="000000" w:themeColor="text1"/>
        </w:rPr>
        <mc:AlternateContent>
          <mc:Choice Requires="wps">
            <w:drawing>
              <wp:anchor distT="0" distB="0" distL="114300" distR="114300" simplePos="0" relativeHeight="251658240" behindDoc="0" locked="0" layoutInCell="1" allowOverlap="1" wp14:anchorId="144C1115" wp14:editId="077D93D0">
                <wp:simplePos x="0" y="0"/>
                <wp:positionH relativeFrom="margin">
                  <wp:align>right</wp:align>
                </wp:positionH>
                <wp:positionV relativeFrom="paragraph">
                  <wp:posOffset>5578120</wp:posOffset>
                </wp:positionV>
                <wp:extent cx="6318885" cy="2496820"/>
                <wp:effectExtent l="0" t="0" r="5715" b="0"/>
                <wp:wrapNone/>
                <wp:docPr id="9" name="Text Box 9"/>
                <wp:cNvGraphicFramePr/>
                <a:graphic xmlns:a="http://schemas.openxmlformats.org/drawingml/2006/main">
                  <a:graphicData uri="http://schemas.microsoft.com/office/word/2010/wordprocessingShape">
                    <wps:wsp>
                      <wps:cNvSpPr txBox="1"/>
                      <wps:spPr>
                        <a:xfrm>
                          <a:off x="0" y="0"/>
                          <a:ext cx="6318885" cy="2496820"/>
                        </a:xfrm>
                        <a:prstGeom prst="rect">
                          <a:avLst/>
                        </a:prstGeom>
                        <a:solidFill>
                          <a:srgbClr val="222021"/>
                        </a:solidFill>
                        <a:ln w="6350">
                          <a:noFill/>
                        </a:ln>
                      </wps:spPr>
                      <wps:txbx>
                        <w:txbxContent>
                          <w:p w14:paraId="703B505E" w14:textId="58EF91B0" w:rsidR="008F333B" w:rsidRPr="00D22DA4" w:rsidRDefault="001460F8" w:rsidP="00A502CD">
                            <w:pPr>
                              <w:ind w:left="144" w:right="144"/>
                              <w:rPr>
                                <w:rFonts w:asciiTheme="majorHAnsi" w:hAnsiTheme="majorHAnsi" w:cstheme="majorHAnsi"/>
                                <w:b/>
                                <w:color w:val="FFFFFF" w:themeColor="background1"/>
                                <w:sz w:val="36"/>
                                <w:szCs w:val="36"/>
                              </w:rPr>
                            </w:pPr>
                            <w:r w:rsidRPr="00D22DA4">
                              <w:rPr>
                                <w:rFonts w:asciiTheme="majorHAnsi" w:hAnsiTheme="majorHAnsi" w:cstheme="majorHAnsi"/>
                                <w:b/>
                                <w:color w:val="FFFFFF" w:themeColor="background1"/>
                                <w:sz w:val="36"/>
                                <w:szCs w:val="36"/>
                              </w:rPr>
                              <w:t>ABOUT THIS REPORT</w:t>
                            </w:r>
                          </w:p>
                          <w:p w14:paraId="6921D5A8" w14:textId="77777777" w:rsidR="001460F8" w:rsidRPr="00D22DA4" w:rsidRDefault="001460F8" w:rsidP="001460F8">
                            <w:pPr>
                              <w:ind w:left="144" w:right="144"/>
                              <w:jc w:val="both"/>
                              <w:rPr>
                                <w:rFonts w:asciiTheme="majorHAnsi" w:hAnsiTheme="majorHAnsi" w:cstheme="majorHAnsi"/>
                                <w:color w:val="FFFFFF" w:themeColor="background1"/>
                                <w:sz w:val="24"/>
                                <w:szCs w:val="24"/>
                              </w:rPr>
                            </w:pPr>
                            <w:r w:rsidRPr="00D22DA4">
                              <w:rPr>
                                <w:rFonts w:asciiTheme="majorHAnsi" w:hAnsiTheme="majorHAnsi" w:cstheme="majorHAnsi"/>
                                <w:color w:val="FFFFFF" w:themeColor="background1"/>
                                <w:sz w:val="24"/>
                                <w:szCs w:val="24"/>
                              </w:rPr>
                              <w:t>This document constitutes the deliverable report for Phase III of the OGCI NCS WS – OGCI / IETA partnership: Development of research activities, stakeholder engagement, and project testing to explore an efficient nesting strategy in the state of Pará, with the goal of establishing a reference framework to scale the generation of high-integrity carbon credits.</w:t>
                            </w:r>
                          </w:p>
                          <w:p w14:paraId="7C183B75" w14:textId="157225D1" w:rsidR="004B27B8" w:rsidRPr="00D22DA4" w:rsidRDefault="004B27B8" w:rsidP="001460F8">
                            <w:pPr>
                              <w:ind w:left="144" w:right="144"/>
                              <w:jc w:val="both"/>
                              <w:rPr>
                                <w:rFonts w:asciiTheme="majorHAnsi" w:hAnsiTheme="majorHAnsi" w:cstheme="majorHAnsi"/>
                                <w:color w:val="FFFFFF" w:themeColor="background1"/>
                                <w:sz w:val="24"/>
                                <w:szCs w:val="24"/>
                              </w:rPr>
                            </w:pPr>
                            <w:r w:rsidRPr="00D22DA4">
                              <w:rPr>
                                <w:rFonts w:asciiTheme="majorHAnsi" w:hAnsiTheme="majorHAnsi" w:cstheme="majorHAnsi"/>
                                <w:color w:val="FFFFFF" w:themeColor="background1"/>
                                <w:sz w:val="24"/>
                                <w:szCs w:val="24"/>
                              </w:rPr>
                              <w:t xml:space="preserve">This document is strictly confidential and for internal use </w:t>
                            </w:r>
                            <w:r w:rsidR="00491E03" w:rsidRPr="00D22DA4">
                              <w:rPr>
                                <w:rFonts w:asciiTheme="majorHAnsi" w:hAnsiTheme="majorHAnsi" w:cstheme="majorHAnsi"/>
                                <w:color w:val="FFFFFF" w:themeColor="background1"/>
                                <w:sz w:val="24"/>
                                <w:szCs w:val="24"/>
                              </w:rPr>
                              <w:t>only.</w:t>
                            </w:r>
                          </w:p>
                          <w:p w14:paraId="0B215935" w14:textId="79B4F469" w:rsidR="00A502CD" w:rsidRPr="00D22DA4" w:rsidRDefault="001460F8" w:rsidP="00A502CD">
                            <w:pPr>
                              <w:ind w:left="144" w:right="144"/>
                              <w:rPr>
                                <w:rFonts w:asciiTheme="majorHAnsi" w:hAnsiTheme="majorHAnsi" w:cstheme="majorHAnsi"/>
                                <w:color w:val="FFFFFF" w:themeColor="background1"/>
                                <w:sz w:val="24"/>
                                <w:szCs w:val="24"/>
                              </w:rPr>
                            </w:pPr>
                            <w:r w:rsidRPr="00D22DA4">
                              <w:rPr>
                                <w:rFonts w:asciiTheme="majorHAnsi" w:hAnsiTheme="majorHAnsi" w:cstheme="majorHAnsi"/>
                                <w:color w:val="FFFFFF" w:themeColor="background1"/>
                                <w:sz w:val="24"/>
                                <w:szCs w:val="24"/>
                              </w:rPr>
                              <w:t>Prepared by</w:t>
                            </w:r>
                            <w:r w:rsidR="00A502CD" w:rsidRPr="00D22DA4">
                              <w:rPr>
                                <w:rFonts w:asciiTheme="majorHAnsi" w:hAnsiTheme="majorHAnsi" w:cstheme="majorHAnsi"/>
                                <w:color w:val="FFFFFF" w:themeColor="background1"/>
                                <w:sz w:val="24"/>
                                <w:szCs w:val="24"/>
                              </w:rPr>
                              <w:t>: The International Emissions Trading Association (IETA).</w:t>
                            </w:r>
                          </w:p>
                          <w:p w14:paraId="34132959" w14:textId="7C4B8732" w:rsidR="00A502CD" w:rsidRPr="00D22DA4" w:rsidRDefault="001460F8" w:rsidP="00A502CD">
                            <w:pPr>
                              <w:ind w:left="144" w:right="144"/>
                              <w:rPr>
                                <w:rFonts w:asciiTheme="majorHAnsi" w:hAnsiTheme="majorHAnsi" w:cstheme="majorHAnsi"/>
                                <w:color w:val="FFFFFF" w:themeColor="background1"/>
                                <w:sz w:val="24"/>
                                <w:szCs w:val="24"/>
                              </w:rPr>
                            </w:pPr>
                            <w:r w:rsidRPr="00D22DA4">
                              <w:rPr>
                                <w:rFonts w:asciiTheme="majorHAnsi" w:hAnsiTheme="majorHAnsi" w:cstheme="majorHAnsi"/>
                                <w:color w:val="FFFFFF" w:themeColor="background1"/>
                                <w:sz w:val="24"/>
                                <w:szCs w:val="24"/>
                              </w:rPr>
                              <w:t>Issued on</w:t>
                            </w:r>
                            <w:r w:rsidR="00A502CD" w:rsidRPr="00D22DA4">
                              <w:rPr>
                                <w:rFonts w:asciiTheme="majorHAnsi" w:hAnsiTheme="majorHAnsi" w:cstheme="majorHAnsi"/>
                                <w:color w:val="FFFFFF" w:themeColor="background1"/>
                                <w:sz w:val="24"/>
                                <w:szCs w:val="24"/>
                              </w:rPr>
                              <w:t xml:space="preserve"> </w:t>
                            </w:r>
                            <w:r w:rsidR="008D0889" w:rsidRPr="00D22DA4">
                              <w:rPr>
                                <w:rFonts w:asciiTheme="majorHAnsi" w:hAnsiTheme="majorHAnsi" w:cstheme="majorHAnsi"/>
                                <w:color w:val="FFFFFF" w:themeColor="background1"/>
                                <w:sz w:val="24"/>
                                <w:szCs w:val="24"/>
                              </w:rPr>
                              <w:t>02</w:t>
                            </w:r>
                            <w:r w:rsidR="00A502CD" w:rsidRPr="00D22DA4">
                              <w:rPr>
                                <w:rFonts w:asciiTheme="majorHAnsi" w:hAnsiTheme="majorHAnsi" w:cstheme="majorHAnsi"/>
                                <w:color w:val="FFFFFF" w:themeColor="background1"/>
                                <w:sz w:val="24"/>
                                <w:szCs w:val="24"/>
                              </w:rPr>
                              <w:t>-05-202</w:t>
                            </w:r>
                            <w:r w:rsidR="008D0889" w:rsidRPr="00D22DA4">
                              <w:rPr>
                                <w:rFonts w:asciiTheme="majorHAnsi" w:hAnsiTheme="majorHAnsi" w:cstheme="majorHAnsi"/>
                                <w:color w:val="FFFFFF" w:themeColor="background1"/>
                                <w:sz w:val="24"/>
                                <w:szCs w:val="24"/>
                              </w:rPr>
                              <w:t>5</w:t>
                            </w:r>
                            <w:r w:rsidR="00A502CD" w:rsidRPr="00D22DA4">
                              <w:rPr>
                                <w:rFonts w:asciiTheme="majorHAnsi" w:hAnsiTheme="majorHAnsi" w:cstheme="majorHAnsi"/>
                                <w:color w:val="FFFFFF" w:themeColor="background1"/>
                                <w:sz w:val="24"/>
                                <w:szCs w:val="24"/>
                              </w:rPr>
                              <w:t>.</w:t>
                            </w:r>
                          </w:p>
                          <w:p w14:paraId="4441541F" w14:textId="77777777" w:rsidR="001460F8" w:rsidRPr="00D22DA4" w:rsidRDefault="001460F8"/>
                        </w:txbxContent>
                      </wps:txbx>
                      <wps:bodyPr rot="0" spcFirstLastPara="0" vertOverflow="overflow" horzOverflow="overflow" vert="horz" wrap="square" lIns="27432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4C1115" id="_x0000_t202" coordsize="21600,21600" o:spt="202" path="m,l,21600r21600,l21600,xe">
                <v:stroke joinstyle="miter"/>
                <v:path gradientshapeok="t" o:connecttype="rect"/>
              </v:shapetype>
              <v:shape id="Text Box 9" o:spid="_x0000_s1026" type="#_x0000_t202" style="position:absolute;left:0;text-align:left;margin-left:446.35pt;margin-top:439.2pt;width:497.55pt;height:196.6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" fillcolor="#222021" stroked="f" strokeweight=".5pt">
                <v:textbox inset="21.6pt,14.4pt,14.4pt,14.4pt">
                  <w:txbxContent>
                    <w:p w14:paraId="703B505E" w14:textId="58EF91B0" w:rsidR="008F333B" w:rsidRPr="00D22DA4" w:rsidRDefault="001460F8" w:rsidP="00A502CD">
                      <w:pPr>
                        <w:ind w:left="144" w:right="144"/>
                        <w:rPr>
                          <w:rFonts w:asciiTheme="majorHAnsi" w:hAnsiTheme="majorHAnsi" w:cstheme="majorHAnsi"/>
                          <w:b/>
                          <w:color w:val="FFFFFF" w:themeColor="background1"/>
                          <w:sz w:val="36"/>
                          <w:szCs w:val="36"/>
                        </w:rPr>
                      </w:pPr>
                      <w:r w:rsidRPr="00D22DA4">
                        <w:rPr>
                          <w:rFonts w:asciiTheme="majorHAnsi" w:hAnsiTheme="majorHAnsi" w:cstheme="majorHAnsi"/>
                          <w:b/>
                          <w:color w:val="FFFFFF" w:themeColor="background1"/>
                          <w:sz w:val="36"/>
                          <w:szCs w:val="36"/>
                        </w:rPr>
                        <w:t>ABOUT THIS REPORT</w:t>
                      </w:r>
                    </w:p>
                    <w:p w14:paraId="6921D5A8" w14:textId="77777777" w:rsidR="001460F8" w:rsidRPr="00D22DA4" w:rsidRDefault="001460F8" w:rsidP="001460F8">
                      <w:pPr>
                        <w:ind w:left="144" w:right="144"/>
                        <w:jc w:val="both"/>
                        <w:rPr>
                          <w:rFonts w:asciiTheme="majorHAnsi" w:hAnsiTheme="majorHAnsi" w:cstheme="majorHAnsi"/>
                          <w:color w:val="FFFFFF" w:themeColor="background1"/>
                          <w:sz w:val="24"/>
                          <w:szCs w:val="24"/>
                        </w:rPr>
                      </w:pPr>
                      <w:r w:rsidRPr="00D22DA4">
                        <w:rPr>
                          <w:rFonts w:asciiTheme="majorHAnsi" w:hAnsiTheme="majorHAnsi" w:cstheme="majorHAnsi"/>
                          <w:color w:val="FFFFFF" w:themeColor="background1"/>
                          <w:sz w:val="24"/>
                          <w:szCs w:val="24"/>
                        </w:rPr>
                        <w:t>This document constitutes the deliverable report for Phase III of the OGCI NCS WS – OGCI / IETA partnership: Development of research activities, stakeholder engagement, and project testing to explore an efficient nesting strategy in the state of Pará, with the goal of establishing a reference framework to scale the generation of high-integrity carbon credits.</w:t>
                      </w:r>
                    </w:p>
                    <w:p w14:paraId="7C183B75" w14:textId="157225D1" w:rsidR="004B27B8" w:rsidRPr="00D22DA4" w:rsidRDefault="004B27B8" w:rsidP="001460F8">
                      <w:pPr>
                        <w:ind w:left="144" w:right="144"/>
                        <w:jc w:val="both"/>
                        <w:rPr>
                          <w:rFonts w:asciiTheme="majorHAnsi" w:hAnsiTheme="majorHAnsi" w:cstheme="majorHAnsi"/>
                          <w:color w:val="FFFFFF" w:themeColor="background1"/>
                          <w:sz w:val="24"/>
                          <w:szCs w:val="24"/>
                        </w:rPr>
                      </w:pPr>
                      <w:r w:rsidRPr="00D22DA4">
                        <w:rPr>
                          <w:rFonts w:asciiTheme="majorHAnsi" w:hAnsiTheme="majorHAnsi" w:cstheme="majorHAnsi"/>
                          <w:color w:val="FFFFFF" w:themeColor="background1"/>
                          <w:sz w:val="24"/>
                          <w:szCs w:val="24"/>
                        </w:rPr>
                        <w:t xml:space="preserve">This document is strictly confidential and for internal use </w:t>
                      </w:r>
                      <w:r w:rsidR="00491E03" w:rsidRPr="00D22DA4">
                        <w:rPr>
                          <w:rFonts w:asciiTheme="majorHAnsi" w:hAnsiTheme="majorHAnsi" w:cstheme="majorHAnsi"/>
                          <w:color w:val="FFFFFF" w:themeColor="background1"/>
                          <w:sz w:val="24"/>
                          <w:szCs w:val="24"/>
                        </w:rPr>
                        <w:t>only.</w:t>
                      </w:r>
                    </w:p>
                    <w:p w14:paraId="0B215935" w14:textId="79B4F469" w:rsidR="00A502CD" w:rsidRPr="00D22DA4" w:rsidRDefault="001460F8" w:rsidP="00A502CD">
                      <w:pPr>
                        <w:ind w:left="144" w:right="144"/>
                        <w:rPr>
                          <w:rFonts w:asciiTheme="majorHAnsi" w:hAnsiTheme="majorHAnsi" w:cstheme="majorHAnsi"/>
                          <w:color w:val="FFFFFF" w:themeColor="background1"/>
                          <w:sz w:val="24"/>
                          <w:szCs w:val="24"/>
                        </w:rPr>
                      </w:pPr>
                      <w:r w:rsidRPr="00D22DA4">
                        <w:rPr>
                          <w:rFonts w:asciiTheme="majorHAnsi" w:hAnsiTheme="majorHAnsi" w:cstheme="majorHAnsi"/>
                          <w:color w:val="FFFFFF" w:themeColor="background1"/>
                          <w:sz w:val="24"/>
                          <w:szCs w:val="24"/>
                        </w:rPr>
                        <w:t>Prepared by</w:t>
                      </w:r>
                      <w:r w:rsidR="00A502CD" w:rsidRPr="00D22DA4">
                        <w:rPr>
                          <w:rFonts w:asciiTheme="majorHAnsi" w:hAnsiTheme="majorHAnsi" w:cstheme="majorHAnsi"/>
                          <w:color w:val="FFFFFF" w:themeColor="background1"/>
                          <w:sz w:val="24"/>
                          <w:szCs w:val="24"/>
                        </w:rPr>
                        <w:t>: The International Emissions Trading Association (IETA).</w:t>
                      </w:r>
                    </w:p>
                    <w:p w14:paraId="34132959" w14:textId="7C4B8732" w:rsidR="00A502CD" w:rsidRPr="00D22DA4" w:rsidRDefault="001460F8" w:rsidP="00A502CD">
                      <w:pPr>
                        <w:ind w:left="144" w:right="144"/>
                        <w:rPr>
                          <w:rFonts w:asciiTheme="majorHAnsi" w:hAnsiTheme="majorHAnsi" w:cstheme="majorHAnsi"/>
                          <w:color w:val="FFFFFF" w:themeColor="background1"/>
                          <w:sz w:val="24"/>
                          <w:szCs w:val="24"/>
                        </w:rPr>
                      </w:pPr>
                      <w:r w:rsidRPr="00D22DA4">
                        <w:rPr>
                          <w:rFonts w:asciiTheme="majorHAnsi" w:hAnsiTheme="majorHAnsi" w:cstheme="majorHAnsi"/>
                          <w:color w:val="FFFFFF" w:themeColor="background1"/>
                          <w:sz w:val="24"/>
                          <w:szCs w:val="24"/>
                        </w:rPr>
                        <w:t>Issued on</w:t>
                      </w:r>
                      <w:r w:rsidR="00A502CD" w:rsidRPr="00D22DA4">
                        <w:rPr>
                          <w:rFonts w:asciiTheme="majorHAnsi" w:hAnsiTheme="majorHAnsi" w:cstheme="majorHAnsi"/>
                          <w:color w:val="FFFFFF" w:themeColor="background1"/>
                          <w:sz w:val="24"/>
                          <w:szCs w:val="24"/>
                        </w:rPr>
                        <w:t xml:space="preserve"> </w:t>
                      </w:r>
                      <w:r w:rsidR="008D0889" w:rsidRPr="00D22DA4">
                        <w:rPr>
                          <w:rFonts w:asciiTheme="majorHAnsi" w:hAnsiTheme="majorHAnsi" w:cstheme="majorHAnsi"/>
                          <w:color w:val="FFFFFF" w:themeColor="background1"/>
                          <w:sz w:val="24"/>
                          <w:szCs w:val="24"/>
                        </w:rPr>
                        <w:t>02</w:t>
                      </w:r>
                      <w:r w:rsidR="00A502CD" w:rsidRPr="00D22DA4">
                        <w:rPr>
                          <w:rFonts w:asciiTheme="majorHAnsi" w:hAnsiTheme="majorHAnsi" w:cstheme="majorHAnsi"/>
                          <w:color w:val="FFFFFF" w:themeColor="background1"/>
                          <w:sz w:val="24"/>
                          <w:szCs w:val="24"/>
                        </w:rPr>
                        <w:t>-05-202</w:t>
                      </w:r>
                      <w:r w:rsidR="008D0889" w:rsidRPr="00D22DA4">
                        <w:rPr>
                          <w:rFonts w:asciiTheme="majorHAnsi" w:hAnsiTheme="majorHAnsi" w:cstheme="majorHAnsi"/>
                          <w:color w:val="FFFFFF" w:themeColor="background1"/>
                          <w:sz w:val="24"/>
                          <w:szCs w:val="24"/>
                        </w:rPr>
                        <w:t>5</w:t>
                      </w:r>
                      <w:r w:rsidR="00A502CD" w:rsidRPr="00D22DA4">
                        <w:rPr>
                          <w:rFonts w:asciiTheme="majorHAnsi" w:hAnsiTheme="majorHAnsi" w:cstheme="majorHAnsi"/>
                          <w:color w:val="FFFFFF" w:themeColor="background1"/>
                          <w:sz w:val="24"/>
                          <w:szCs w:val="24"/>
                        </w:rPr>
                        <w:t>.</w:t>
                      </w:r>
                    </w:p>
                    <w:p w14:paraId="4441541F" w14:textId="77777777" w:rsidR="001460F8" w:rsidRPr="00D22DA4" w:rsidRDefault="001460F8"/>
                  </w:txbxContent>
                </v:textbox>
                <w10:wrap anchorx="margin"/>
              </v:shape>
            </w:pict>
          </mc:Fallback>
        </mc:AlternateContent>
      </w:r>
      <w:r w:rsidRPr="00D22DA4">
        <w:rPr>
          <w:color w:val="000000" w:themeColor="text1"/>
        </w:rPr>
        <w:t>fundamental aspects of the process are considered.</w:t>
      </w:r>
    </w:p>
    <w:p w14:paraId="2D8DDBC1" w14:textId="77777777" w:rsidR="003442C5" w:rsidRPr="003442C5" w:rsidRDefault="003442C5" w:rsidP="003442C5">
      <w:pPr>
        <w:spacing w:line="276" w:lineRule="auto"/>
        <w:jc w:val="both"/>
        <w:rPr>
          <w:color w:val="000000" w:themeColor="text1"/>
        </w:rPr>
      </w:pPr>
      <w:r w:rsidRPr="003442C5">
        <w:rPr>
          <w:color w:val="000000" w:themeColor="text1"/>
        </w:rPr>
        <w:lastRenderedPageBreak/>
        <w:t>It is concluded that there has been significant progress both in understanding the alternatives and in the discussions regarding the development of an efficient nesting system for projects within the Jurisdictional REDD+ System of the State of Pará. This includes reflections on potentially compatible methodologies and minimum criteria for projects seeking to nest within the state system, existing and necessary legal aspects to support clear guidelines, the need for integration with federal policies, compatibility with global carbon markets, and essential risks and safeguards to prevent the jeopardization of programs and projects. Finally, important considerations were made regarding the next steps to be taken in potential future phases of the ALMA Brasil project and in the process of developing an efficient nesting strategy for the State of Pará.</w:t>
      </w:r>
    </w:p>
    <w:p w14:paraId="4E18801D" w14:textId="38E7F0B6" w:rsidR="003442C5" w:rsidRPr="00D22DA4" w:rsidRDefault="006E6205" w:rsidP="006143BD">
      <w:pPr>
        <w:spacing w:line="276" w:lineRule="auto"/>
        <w:jc w:val="both"/>
        <w:rPr>
          <w:color w:val="000000" w:themeColor="text1"/>
        </w:rPr>
      </w:pPr>
      <w:r w:rsidRPr="00D22DA4">
        <w:rPr>
          <w:rFonts w:cstheme="minorHAnsi"/>
          <w:noProof/>
          <w:color w:val="000000" w:themeColor="text1"/>
        </w:rPr>
        <mc:AlternateContent>
          <mc:Choice Requires="wps">
            <w:drawing>
              <wp:anchor distT="0" distB="0" distL="114300" distR="114300" simplePos="0" relativeHeight="251660289" behindDoc="0" locked="0" layoutInCell="1" allowOverlap="1" wp14:anchorId="608F2DC7" wp14:editId="291ECA93">
                <wp:simplePos x="0" y="0"/>
                <wp:positionH relativeFrom="margin">
                  <wp:posOffset>-66378</wp:posOffset>
                </wp:positionH>
                <wp:positionV relativeFrom="page">
                  <wp:posOffset>7148945</wp:posOffset>
                </wp:positionV>
                <wp:extent cx="6318885" cy="2496820"/>
                <wp:effectExtent l="0" t="0" r="5715" b="0"/>
                <wp:wrapNone/>
                <wp:docPr id="752938796" name="Text Box 752938796"/>
                <wp:cNvGraphicFramePr/>
                <a:graphic xmlns:a="http://schemas.openxmlformats.org/drawingml/2006/main">
                  <a:graphicData uri="http://schemas.microsoft.com/office/word/2010/wordprocessingShape">
                    <wps:wsp>
                      <wps:cNvSpPr txBox="1"/>
                      <wps:spPr>
                        <a:xfrm>
                          <a:off x="0" y="0"/>
                          <a:ext cx="6318885" cy="2496820"/>
                        </a:xfrm>
                        <a:prstGeom prst="rect">
                          <a:avLst/>
                        </a:prstGeom>
                        <a:solidFill>
                          <a:srgbClr val="222021"/>
                        </a:solidFill>
                        <a:ln w="6350">
                          <a:noFill/>
                        </a:ln>
                      </wps:spPr>
                      <wps:txbx>
                        <w:txbxContent>
                          <w:p w14:paraId="73E9AC73" w14:textId="77777777" w:rsidR="006E6205" w:rsidRPr="00D22DA4" w:rsidRDefault="006E6205" w:rsidP="006E6205">
                            <w:pPr>
                              <w:ind w:left="144" w:right="144"/>
                              <w:rPr>
                                <w:rFonts w:asciiTheme="majorHAnsi" w:hAnsiTheme="majorHAnsi" w:cstheme="majorHAnsi"/>
                                <w:b/>
                                <w:bCs/>
                                <w:color w:val="FFFFFF" w:themeColor="background1"/>
                                <w:sz w:val="36"/>
                                <w:szCs w:val="36"/>
                              </w:rPr>
                            </w:pPr>
                            <w:r w:rsidRPr="00D22DA4">
                              <w:rPr>
                                <w:rFonts w:asciiTheme="majorHAnsi" w:hAnsiTheme="majorHAnsi" w:cstheme="majorHAnsi"/>
                                <w:b/>
                                <w:bCs/>
                                <w:color w:val="FFFFFF" w:themeColor="background1"/>
                                <w:sz w:val="36"/>
                                <w:szCs w:val="36"/>
                              </w:rPr>
                              <w:t>ABOUT THIS REPORT</w:t>
                            </w:r>
                          </w:p>
                          <w:p w14:paraId="66899D01" w14:textId="77777777" w:rsidR="006E6205" w:rsidRPr="00D22DA4" w:rsidRDefault="006E6205" w:rsidP="006E6205">
                            <w:pPr>
                              <w:ind w:left="144" w:right="144"/>
                              <w:jc w:val="both"/>
                              <w:rPr>
                                <w:rFonts w:asciiTheme="majorHAnsi" w:hAnsiTheme="majorHAnsi" w:cstheme="majorHAnsi"/>
                                <w:color w:val="FFFFFF" w:themeColor="background1"/>
                                <w:sz w:val="24"/>
                                <w:szCs w:val="24"/>
                              </w:rPr>
                            </w:pPr>
                            <w:r w:rsidRPr="00D22DA4">
                              <w:rPr>
                                <w:rFonts w:asciiTheme="majorHAnsi" w:hAnsiTheme="majorHAnsi" w:cstheme="majorHAnsi"/>
                                <w:color w:val="FFFFFF" w:themeColor="background1"/>
                                <w:sz w:val="24"/>
                                <w:szCs w:val="24"/>
                              </w:rPr>
                              <w:t>This document constitutes the deliverable report for Phase III of the OGCI NCS WS – OGCI / IETA partnership: Development of research activities, stakeholder engagement, and project testing to explore an efficient nesting strategy in the state of Pará, with the goal of establishing a reference framework to scale the generation of high-integrity carbon credits.</w:t>
                            </w:r>
                          </w:p>
                          <w:p w14:paraId="4859187D" w14:textId="77777777" w:rsidR="006E6205" w:rsidRPr="00D22DA4" w:rsidRDefault="006E6205" w:rsidP="006E6205">
                            <w:pPr>
                              <w:ind w:left="144" w:right="144"/>
                              <w:jc w:val="both"/>
                              <w:rPr>
                                <w:rFonts w:asciiTheme="majorHAnsi" w:hAnsiTheme="majorHAnsi" w:cstheme="majorHAnsi"/>
                                <w:color w:val="FFFFFF" w:themeColor="background1"/>
                                <w:sz w:val="24"/>
                                <w:szCs w:val="24"/>
                              </w:rPr>
                            </w:pPr>
                            <w:r w:rsidRPr="00D22DA4">
                              <w:rPr>
                                <w:rFonts w:asciiTheme="majorHAnsi" w:hAnsiTheme="majorHAnsi" w:cstheme="majorHAnsi"/>
                                <w:color w:val="FFFFFF" w:themeColor="background1"/>
                                <w:sz w:val="24"/>
                                <w:szCs w:val="24"/>
                              </w:rPr>
                              <w:t>This document is strictly confidential and for internal use only.</w:t>
                            </w:r>
                          </w:p>
                          <w:p w14:paraId="1D0D472F" w14:textId="77777777" w:rsidR="006E6205" w:rsidRPr="00D22DA4" w:rsidRDefault="006E6205" w:rsidP="006E6205">
                            <w:pPr>
                              <w:ind w:left="144" w:right="144"/>
                              <w:rPr>
                                <w:rFonts w:asciiTheme="majorHAnsi" w:hAnsiTheme="majorHAnsi" w:cstheme="majorHAnsi"/>
                                <w:color w:val="FFFFFF" w:themeColor="background1"/>
                                <w:sz w:val="24"/>
                                <w:szCs w:val="24"/>
                              </w:rPr>
                            </w:pPr>
                            <w:r w:rsidRPr="00D22DA4">
                              <w:rPr>
                                <w:rFonts w:asciiTheme="majorHAnsi" w:hAnsiTheme="majorHAnsi" w:cstheme="majorHAnsi"/>
                                <w:color w:val="FFFFFF" w:themeColor="background1"/>
                                <w:sz w:val="24"/>
                                <w:szCs w:val="24"/>
                              </w:rPr>
                              <w:t>Prepared by: The International Emissions Trading Association (IETA).</w:t>
                            </w:r>
                          </w:p>
                          <w:p w14:paraId="21708C66" w14:textId="37FB92E8" w:rsidR="006E6205" w:rsidRPr="00D22DA4" w:rsidRDefault="006E6205" w:rsidP="006E6205">
                            <w:pPr>
                              <w:ind w:left="144" w:right="144"/>
                              <w:rPr>
                                <w:rFonts w:asciiTheme="majorHAnsi" w:hAnsiTheme="majorHAnsi" w:cstheme="majorHAnsi"/>
                                <w:color w:val="FFFFFF" w:themeColor="background1"/>
                                <w:sz w:val="24"/>
                                <w:szCs w:val="24"/>
                              </w:rPr>
                            </w:pPr>
                            <w:r w:rsidRPr="00D22DA4">
                              <w:rPr>
                                <w:rFonts w:asciiTheme="majorHAnsi" w:hAnsiTheme="majorHAnsi" w:cstheme="majorHAnsi"/>
                                <w:color w:val="FFFFFF" w:themeColor="background1"/>
                                <w:sz w:val="24"/>
                                <w:szCs w:val="24"/>
                              </w:rPr>
                              <w:t xml:space="preserve">Issued on </w:t>
                            </w:r>
                            <w:r>
                              <w:rPr>
                                <w:rFonts w:asciiTheme="majorHAnsi" w:hAnsiTheme="majorHAnsi" w:cstheme="majorHAnsi"/>
                                <w:color w:val="FFFFFF" w:themeColor="background1"/>
                                <w:sz w:val="24"/>
                                <w:szCs w:val="24"/>
                              </w:rPr>
                              <w:t>16</w:t>
                            </w:r>
                            <w:r w:rsidRPr="00D22DA4">
                              <w:rPr>
                                <w:rFonts w:asciiTheme="majorHAnsi" w:hAnsiTheme="majorHAnsi" w:cstheme="majorHAnsi"/>
                                <w:color w:val="FFFFFF" w:themeColor="background1"/>
                                <w:sz w:val="24"/>
                                <w:szCs w:val="24"/>
                              </w:rPr>
                              <w:t>-05-2025.</w:t>
                            </w:r>
                          </w:p>
                          <w:p w14:paraId="75C6F2FA" w14:textId="77777777" w:rsidR="006E6205" w:rsidRPr="00D22DA4" w:rsidRDefault="006E6205" w:rsidP="006E6205"/>
                        </w:txbxContent>
                      </wps:txbx>
                      <wps:bodyPr rot="0" spcFirstLastPara="0" vertOverflow="overflow" horzOverflow="overflow" vert="horz" wrap="square" lIns="27432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F2DC7" id="Text Box 752938796" o:spid="_x0000_s1027" type="#_x0000_t202" style="position:absolute;left:0;text-align:left;margin-left:-5.25pt;margin-top:562.9pt;width:497.55pt;height:196.6pt;z-index:251660289;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" fillcolor="#222021" stroked="f" strokeweight=".5pt">
                <v:textbox inset="21.6pt,14.4pt,14.4pt,14.4pt">
                  <w:txbxContent>
                    <w:p w14:paraId="73E9AC73" w14:textId="77777777" w:rsidR="006E6205" w:rsidRPr="00D22DA4" w:rsidRDefault="006E6205" w:rsidP="006E6205">
                      <w:pPr>
                        <w:ind w:left="144" w:right="144"/>
                        <w:rPr>
                          <w:rFonts w:asciiTheme="majorHAnsi" w:hAnsiTheme="majorHAnsi" w:cstheme="majorHAnsi"/>
                          <w:b/>
                          <w:bCs/>
                          <w:color w:val="FFFFFF" w:themeColor="background1"/>
                          <w:sz w:val="36"/>
                          <w:szCs w:val="36"/>
                        </w:rPr>
                      </w:pPr>
                      <w:r w:rsidRPr="00D22DA4">
                        <w:rPr>
                          <w:rFonts w:asciiTheme="majorHAnsi" w:hAnsiTheme="majorHAnsi" w:cstheme="majorHAnsi"/>
                          <w:b/>
                          <w:bCs/>
                          <w:color w:val="FFFFFF" w:themeColor="background1"/>
                          <w:sz w:val="36"/>
                          <w:szCs w:val="36"/>
                        </w:rPr>
                        <w:t>ABOUT THIS REPORT</w:t>
                      </w:r>
                    </w:p>
                    <w:p w14:paraId="66899D01" w14:textId="77777777" w:rsidR="006E6205" w:rsidRPr="00D22DA4" w:rsidRDefault="006E6205" w:rsidP="006E6205">
                      <w:pPr>
                        <w:ind w:left="144" w:right="144"/>
                        <w:jc w:val="both"/>
                        <w:rPr>
                          <w:rFonts w:asciiTheme="majorHAnsi" w:hAnsiTheme="majorHAnsi" w:cstheme="majorHAnsi"/>
                          <w:color w:val="FFFFFF" w:themeColor="background1"/>
                          <w:sz w:val="24"/>
                          <w:szCs w:val="24"/>
                        </w:rPr>
                      </w:pPr>
                      <w:r w:rsidRPr="00D22DA4">
                        <w:rPr>
                          <w:rFonts w:asciiTheme="majorHAnsi" w:hAnsiTheme="majorHAnsi" w:cstheme="majorHAnsi"/>
                          <w:color w:val="FFFFFF" w:themeColor="background1"/>
                          <w:sz w:val="24"/>
                          <w:szCs w:val="24"/>
                        </w:rPr>
                        <w:t>This document constitutes the deliverable report for Phase III of the OGCI NCS WS – OGCI / IETA partnership: Development of research activities, stakeholder engagement, and project testing to explore an efficient nesting strategy in the state of Pará, with the goal of establishing a reference framework to scale the generation of high-integrity carbon credits.</w:t>
                      </w:r>
                    </w:p>
                    <w:p w14:paraId="4859187D" w14:textId="77777777" w:rsidR="006E6205" w:rsidRPr="00D22DA4" w:rsidRDefault="006E6205" w:rsidP="006E6205">
                      <w:pPr>
                        <w:ind w:left="144" w:right="144"/>
                        <w:jc w:val="both"/>
                        <w:rPr>
                          <w:rFonts w:asciiTheme="majorHAnsi" w:hAnsiTheme="majorHAnsi" w:cstheme="majorHAnsi"/>
                          <w:color w:val="FFFFFF" w:themeColor="background1"/>
                          <w:sz w:val="24"/>
                          <w:szCs w:val="24"/>
                        </w:rPr>
                      </w:pPr>
                      <w:r w:rsidRPr="00D22DA4">
                        <w:rPr>
                          <w:rFonts w:asciiTheme="majorHAnsi" w:hAnsiTheme="majorHAnsi" w:cstheme="majorHAnsi"/>
                          <w:color w:val="FFFFFF" w:themeColor="background1"/>
                          <w:sz w:val="24"/>
                          <w:szCs w:val="24"/>
                        </w:rPr>
                        <w:t>This document is strictly confidential and for internal use only.</w:t>
                      </w:r>
                    </w:p>
                    <w:p w14:paraId="1D0D472F" w14:textId="77777777" w:rsidR="006E6205" w:rsidRPr="00D22DA4" w:rsidRDefault="006E6205" w:rsidP="006E6205">
                      <w:pPr>
                        <w:ind w:left="144" w:right="144"/>
                        <w:rPr>
                          <w:rFonts w:asciiTheme="majorHAnsi" w:hAnsiTheme="majorHAnsi" w:cstheme="majorHAnsi"/>
                          <w:color w:val="FFFFFF" w:themeColor="background1"/>
                          <w:sz w:val="24"/>
                          <w:szCs w:val="24"/>
                        </w:rPr>
                      </w:pPr>
                      <w:r w:rsidRPr="00D22DA4">
                        <w:rPr>
                          <w:rFonts w:asciiTheme="majorHAnsi" w:hAnsiTheme="majorHAnsi" w:cstheme="majorHAnsi"/>
                          <w:color w:val="FFFFFF" w:themeColor="background1"/>
                          <w:sz w:val="24"/>
                          <w:szCs w:val="24"/>
                        </w:rPr>
                        <w:t>Prepared by: The International Emissions Trading Association (IETA).</w:t>
                      </w:r>
                    </w:p>
                    <w:p w14:paraId="21708C66" w14:textId="37FB92E8" w:rsidR="006E6205" w:rsidRPr="00D22DA4" w:rsidRDefault="006E6205" w:rsidP="006E6205">
                      <w:pPr>
                        <w:ind w:left="144" w:right="144"/>
                        <w:rPr>
                          <w:rFonts w:asciiTheme="majorHAnsi" w:hAnsiTheme="majorHAnsi" w:cstheme="majorHAnsi"/>
                          <w:color w:val="FFFFFF" w:themeColor="background1"/>
                          <w:sz w:val="24"/>
                          <w:szCs w:val="24"/>
                        </w:rPr>
                      </w:pPr>
                      <w:r w:rsidRPr="00D22DA4">
                        <w:rPr>
                          <w:rFonts w:asciiTheme="majorHAnsi" w:hAnsiTheme="majorHAnsi" w:cstheme="majorHAnsi"/>
                          <w:color w:val="FFFFFF" w:themeColor="background1"/>
                          <w:sz w:val="24"/>
                          <w:szCs w:val="24"/>
                        </w:rPr>
                        <w:t xml:space="preserve">Issued on </w:t>
                      </w:r>
                      <w:r>
                        <w:rPr>
                          <w:rFonts w:asciiTheme="majorHAnsi" w:hAnsiTheme="majorHAnsi" w:cstheme="majorHAnsi"/>
                          <w:color w:val="FFFFFF" w:themeColor="background1"/>
                          <w:sz w:val="24"/>
                          <w:szCs w:val="24"/>
                        </w:rPr>
                        <w:t>16</w:t>
                      </w:r>
                      <w:r w:rsidRPr="00D22DA4">
                        <w:rPr>
                          <w:rFonts w:asciiTheme="majorHAnsi" w:hAnsiTheme="majorHAnsi" w:cstheme="majorHAnsi"/>
                          <w:color w:val="FFFFFF" w:themeColor="background1"/>
                          <w:sz w:val="24"/>
                          <w:szCs w:val="24"/>
                        </w:rPr>
                        <w:t>-05-2025.</w:t>
                      </w:r>
                    </w:p>
                    <w:p w14:paraId="75C6F2FA" w14:textId="77777777" w:rsidR="006E6205" w:rsidRPr="00D22DA4" w:rsidRDefault="006E6205" w:rsidP="006E6205"/>
                  </w:txbxContent>
                </v:textbox>
                <w10:wrap anchorx="margin" anchory="page"/>
              </v:shape>
            </w:pict>
          </mc:Fallback>
        </mc:AlternateContent>
      </w:r>
    </w:p>
    <w:p w14:paraId="6D5D86A2" w14:textId="672CB350" w:rsidR="00EF0D7B" w:rsidRPr="00D22DA4" w:rsidRDefault="00EF0D7B" w:rsidP="006143BD">
      <w:pPr>
        <w:spacing w:line="276" w:lineRule="auto"/>
        <w:ind w:right="270"/>
        <w:jc w:val="both"/>
        <w:rPr>
          <w:rFonts w:cstheme="minorHAnsi"/>
          <w:color w:val="000000" w:themeColor="text1"/>
        </w:rPr>
        <w:sectPr w:rsidR="00EF0D7B" w:rsidRPr="00D22DA4" w:rsidSect="009F0DC4">
          <w:headerReference w:type="default" r:id="rId15"/>
          <w:footerReference w:type="default" r:id="rId16"/>
          <w:pgSz w:w="11906" w:h="16838"/>
          <w:pgMar w:top="1440" w:right="1077" w:bottom="1440" w:left="1077" w:header="0" w:footer="794" w:gutter="0"/>
          <w:pgNumType w:start="1"/>
          <w:cols w:space="720"/>
          <w:docGrid w:linePitch="299"/>
        </w:sectPr>
      </w:pPr>
    </w:p>
    <w:p w14:paraId="22190B3F" w14:textId="3C71B596" w:rsidR="00DE091D" w:rsidRPr="00D22DA4" w:rsidRDefault="00DE091D" w:rsidP="006143BD">
      <w:pPr>
        <w:spacing w:after="160" w:line="276" w:lineRule="auto"/>
        <w:rPr>
          <w:rFonts w:cstheme="minorHAnsi"/>
          <w:color w:val="000000" w:themeColor="text1"/>
        </w:rPr>
      </w:pPr>
    </w:p>
    <w:p w14:paraId="08F89300" w14:textId="68F6E78C" w:rsidR="00DE091D" w:rsidRPr="00D22DA4" w:rsidRDefault="001460F8" w:rsidP="006143BD">
      <w:pPr>
        <w:pStyle w:val="Style1"/>
        <w:spacing w:line="276" w:lineRule="auto"/>
        <w:rPr>
          <w:rFonts w:asciiTheme="majorHAnsi" w:hAnsiTheme="majorHAnsi" w:cstheme="majorHAnsi"/>
          <w:sz w:val="22"/>
        </w:rPr>
      </w:pPr>
      <w:r w:rsidRPr="00D22DA4">
        <w:rPr>
          <w:rFonts w:asciiTheme="majorHAnsi" w:hAnsiTheme="majorHAnsi" w:cstheme="majorHAnsi"/>
          <w:sz w:val="22"/>
        </w:rPr>
        <w:t>GLOSSARY</w:t>
      </w:r>
    </w:p>
    <w:p w14:paraId="3DF449BE" w14:textId="5D96A622" w:rsidR="009B4A90" w:rsidRPr="00D22DA4" w:rsidRDefault="009B4A90" w:rsidP="006143BD">
      <w:pPr>
        <w:spacing w:after="160" w:line="276" w:lineRule="auto"/>
        <w:rPr>
          <w:rFonts w:cstheme="minorHAnsi"/>
        </w:rPr>
      </w:pPr>
      <w:r w:rsidRPr="00D22DA4">
        <w:rPr>
          <w:rFonts w:cstheme="minorHAnsi"/>
        </w:rPr>
        <w:t>APD – Avoided Planned Deforestation</w:t>
      </w:r>
    </w:p>
    <w:p w14:paraId="5FBDC9D9" w14:textId="3D2F6085" w:rsidR="009B4A90" w:rsidRPr="00D22DA4" w:rsidRDefault="009B4A90" w:rsidP="006143BD">
      <w:pPr>
        <w:spacing w:after="160" w:line="276" w:lineRule="auto"/>
        <w:rPr>
          <w:rFonts w:cstheme="minorHAnsi"/>
        </w:rPr>
      </w:pPr>
      <w:r w:rsidRPr="00D22DA4">
        <w:rPr>
          <w:rFonts w:cstheme="minorHAnsi"/>
        </w:rPr>
        <w:t>AUD – Avoided Unplanned Deforestation</w:t>
      </w:r>
    </w:p>
    <w:p w14:paraId="347580DC" w14:textId="77777777" w:rsidR="00120DB3" w:rsidRPr="00CA25BD" w:rsidRDefault="009B4A90" w:rsidP="006143BD">
      <w:pPr>
        <w:spacing w:after="160" w:line="276" w:lineRule="auto"/>
        <w:rPr>
          <w:rFonts w:cstheme="minorHAnsi"/>
          <w:lang w:val="pt-BR"/>
        </w:rPr>
      </w:pPr>
      <w:r w:rsidRPr="00CA25BD">
        <w:rPr>
          <w:rFonts w:cstheme="minorHAnsi"/>
          <w:lang w:val="pt-BR"/>
        </w:rPr>
        <w:t>ART – Architecture for REDD+ Transactions</w:t>
      </w:r>
    </w:p>
    <w:p w14:paraId="0EF58325" w14:textId="721BED8F" w:rsidR="009B4A90" w:rsidRPr="00CA25BD" w:rsidRDefault="009B4A90" w:rsidP="006143BD">
      <w:pPr>
        <w:spacing w:after="160" w:line="276" w:lineRule="auto"/>
        <w:rPr>
          <w:rFonts w:cstheme="minorHAnsi"/>
          <w:lang w:val="pt-BR"/>
        </w:rPr>
      </w:pPr>
      <w:r w:rsidRPr="00CA25BD">
        <w:rPr>
          <w:rFonts w:cstheme="minorHAnsi"/>
          <w:lang w:val="pt-BR"/>
        </w:rPr>
        <w:t>CAAPP – Companhia de Ativos Ambientais e Participações do Pará</w:t>
      </w:r>
    </w:p>
    <w:p w14:paraId="7BB4D8D6" w14:textId="77777777" w:rsidR="009B4A90" w:rsidRPr="00D22DA4" w:rsidRDefault="009B4A90" w:rsidP="006143BD">
      <w:pPr>
        <w:spacing w:after="160" w:line="276" w:lineRule="auto"/>
        <w:rPr>
          <w:rFonts w:cstheme="minorHAnsi"/>
        </w:rPr>
      </w:pPr>
      <w:r w:rsidRPr="00D22DA4">
        <w:rPr>
          <w:rFonts w:cstheme="minorHAnsi"/>
        </w:rPr>
        <w:t>CAR – Cadastro Ambiental Rural</w:t>
      </w:r>
    </w:p>
    <w:p w14:paraId="63EF84FF" w14:textId="77777777" w:rsidR="009B4A90" w:rsidRPr="00D22DA4" w:rsidRDefault="009B4A90" w:rsidP="006143BD">
      <w:pPr>
        <w:spacing w:after="160" w:line="276" w:lineRule="auto"/>
        <w:rPr>
          <w:rFonts w:cstheme="minorHAnsi"/>
        </w:rPr>
      </w:pPr>
      <w:r w:rsidRPr="00D22DA4">
        <w:rPr>
          <w:rFonts w:cstheme="minorHAnsi"/>
        </w:rPr>
        <w:t>CCB – Climate, Community and Biodiversity Standard</w:t>
      </w:r>
    </w:p>
    <w:p w14:paraId="76CE2331" w14:textId="77777777" w:rsidR="009B4A90" w:rsidRPr="00CA25BD" w:rsidRDefault="009B4A90" w:rsidP="006143BD">
      <w:pPr>
        <w:spacing w:after="160" w:line="276" w:lineRule="auto"/>
        <w:rPr>
          <w:rFonts w:cstheme="minorHAnsi"/>
          <w:lang w:val="pt-BR"/>
        </w:rPr>
      </w:pPr>
      <w:r w:rsidRPr="00CA25BD">
        <w:rPr>
          <w:rFonts w:cstheme="minorHAnsi"/>
          <w:lang w:val="pt-BR"/>
        </w:rPr>
        <w:t>CDRU – Concessão de Direito Real de Uso</w:t>
      </w:r>
    </w:p>
    <w:p w14:paraId="5D2918F8" w14:textId="6242F070" w:rsidR="009B4A90" w:rsidRPr="00CA25BD" w:rsidRDefault="009B4A90" w:rsidP="006143BD">
      <w:pPr>
        <w:spacing w:after="160" w:line="276" w:lineRule="auto"/>
        <w:rPr>
          <w:rFonts w:cstheme="minorHAnsi"/>
          <w:lang w:val="pt-BR"/>
        </w:rPr>
      </w:pPr>
      <w:r w:rsidRPr="00CA25BD">
        <w:rPr>
          <w:rFonts w:cstheme="minorHAnsi"/>
          <w:lang w:val="pt-BR"/>
        </w:rPr>
        <w:t>CH₄ – M</w:t>
      </w:r>
      <w:r w:rsidR="0023676C">
        <w:rPr>
          <w:rFonts w:cstheme="minorHAnsi"/>
          <w:lang w:val="pt-BR"/>
        </w:rPr>
        <w:t>ethane</w:t>
      </w:r>
    </w:p>
    <w:p w14:paraId="0CAFB9D7" w14:textId="77777777" w:rsidR="009B4A90" w:rsidRPr="00CA25BD" w:rsidRDefault="009B4A90" w:rsidP="006143BD">
      <w:pPr>
        <w:spacing w:after="160" w:line="276" w:lineRule="auto"/>
        <w:rPr>
          <w:rFonts w:cstheme="minorHAnsi"/>
          <w:lang w:val="pt-BR"/>
        </w:rPr>
      </w:pPr>
      <w:r w:rsidRPr="00CA25BD">
        <w:rPr>
          <w:rFonts w:cstheme="minorHAnsi"/>
          <w:lang w:val="pt-BR"/>
        </w:rPr>
        <w:t>CNS – Conselho Nacional das Populações Extrativistas</w:t>
      </w:r>
    </w:p>
    <w:p w14:paraId="4C79151E" w14:textId="77777777" w:rsidR="009B4A90" w:rsidRPr="00CA25BD" w:rsidRDefault="009B4A90" w:rsidP="006143BD">
      <w:pPr>
        <w:spacing w:after="160" w:line="276" w:lineRule="auto"/>
        <w:rPr>
          <w:rFonts w:cstheme="minorHAnsi"/>
          <w:lang w:val="pt-BR"/>
        </w:rPr>
      </w:pPr>
      <w:r w:rsidRPr="00CA25BD">
        <w:rPr>
          <w:rFonts w:cstheme="minorHAnsi"/>
          <w:lang w:val="pt-BR"/>
        </w:rPr>
        <w:t>COGES – Comitê Gestor do Sistema Estadual sobre Mudanças Climáticas</w:t>
      </w:r>
    </w:p>
    <w:p w14:paraId="5C2BF996" w14:textId="77777777" w:rsidR="009B4A90" w:rsidRPr="00D22DA4" w:rsidRDefault="009B4A90" w:rsidP="006143BD">
      <w:pPr>
        <w:spacing w:after="160" w:line="276" w:lineRule="auto"/>
        <w:rPr>
          <w:rFonts w:cstheme="minorHAnsi"/>
        </w:rPr>
      </w:pPr>
      <w:r w:rsidRPr="00D22DA4">
        <w:rPr>
          <w:rFonts w:cstheme="minorHAnsi"/>
        </w:rPr>
        <w:t>COP – Conference of the Parties</w:t>
      </w:r>
    </w:p>
    <w:p w14:paraId="1E12D998" w14:textId="77777777" w:rsidR="009B4A90" w:rsidRPr="00A300D8" w:rsidRDefault="009B4A90" w:rsidP="006143BD">
      <w:pPr>
        <w:spacing w:after="160" w:line="276" w:lineRule="auto"/>
        <w:rPr>
          <w:rFonts w:cstheme="minorHAnsi"/>
        </w:rPr>
      </w:pPr>
      <w:r w:rsidRPr="00A300D8">
        <w:rPr>
          <w:rFonts w:cstheme="minorHAnsi"/>
        </w:rPr>
        <w:t>CONAREDD+ – Comissão Nacional para REDD+</w:t>
      </w:r>
    </w:p>
    <w:p w14:paraId="5432577C" w14:textId="77777777" w:rsidR="009B4A90" w:rsidRPr="00D22DA4" w:rsidRDefault="009B4A90" w:rsidP="006143BD">
      <w:pPr>
        <w:spacing w:after="160" w:line="276" w:lineRule="auto"/>
        <w:rPr>
          <w:rFonts w:cstheme="minorHAnsi"/>
        </w:rPr>
      </w:pPr>
      <w:r w:rsidRPr="00D22DA4">
        <w:rPr>
          <w:rFonts w:cstheme="minorHAnsi"/>
        </w:rPr>
        <w:t>CORSIA – Carbon Offsetting and Reduction Scheme for International Aviation</w:t>
      </w:r>
    </w:p>
    <w:p w14:paraId="2A5323E3" w14:textId="77777777" w:rsidR="009B4A90" w:rsidRPr="00CA25BD" w:rsidRDefault="009B4A90" w:rsidP="006143BD">
      <w:pPr>
        <w:spacing w:after="160" w:line="276" w:lineRule="auto"/>
        <w:rPr>
          <w:rFonts w:cstheme="minorHAnsi"/>
          <w:lang w:val="pt-BR"/>
        </w:rPr>
      </w:pPr>
      <w:r w:rsidRPr="00CA25BD">
        <w:rPr>
          <w:rFonts w:cstheme="minorHAnsi"/>
          <w:lang w:val="pt-BR"/>
        </w:rPr>
        <w:t>CO₂ – Dióxido de carbono</w:t>
      </w:r>
    </w:p>
    <w:p w14:paraId="52948E43" w14:textId="77777777" w:rsidR="009B4A90" w:rsidRPr="00CA25BD" w:rsidRDefault="009B4A90" w:rsidP="006143BD">
      <w:pPr>
        <w:spacing w:after="160" w:line="276" w:lineRule="auto"/>
        <w:rPr>
          <w:rFonts w:cstheme="minorHAnsi"/>
          <w:lang w:val="pt-BR"/>
        </w:rPr>
      </w:pPr>
      <w:r w:rsidRPr="00CA25BD">
        <w:rPr>
          <w:rFonts w:cstheme="minorHAnsi"/>
          <w:lang w:val="pt-BR"/>
        </w:rPr>
        <w:t>CRI – Certidão de Registro de Imóveis</w:t>
      </w:r>
    </w:p>
    <w:p w14:paraId="28226F2B" w14:textId="77777777" w:rsidR="009B4A90" w:rsidRPr="00CA25BD" w:rsidRDefault="009B4A90" w:rsidP="006143BD">
      <w:pPr>
        <w:spacing w:after="160" w:line="276" w:lineRule="auto"/>
        <w:rPr>
          <w:rFonts w:cstheme="minorHAnsi"/>
          <w:lang w:val="pt-BR"/>
        </w:rPr>
      </w:pPr>
      <w:r w:rsidRPr="00CA25BD">
        <w:rPr>
          <w:rFonts w:cstheme="minorHAnsi"/>
          <w:lang w:val="pt-BR"/>
        </w:rPr>
        <w:t>EBA – Projeto de Estimativa de Biomassa na Amazônia</w:t>
      </w:r>
    </w:p>
    <w:p w14:paraId="4C0F7B65" w14:textId="77777777" w:rsidR="009B4A90" w:rsidRPr="00CA25BD" w:rsidRDefault="009B4A90" w:rsidP="006143BD">
      <w:pPr>
        <w:spacing w:after="160" w:line="276" w:lineRule="auto"/>
        <w:rPr>
          <w:rFonts w:cstheme="minorHAnsi"/>
          <w:lang w:val="pt-BR"/>
        </w:rPr>
      </w:pPr>
      <w:r w:rsidRPr="00CA25BD">
        <w:rPr>
          <w:rFonts w:cstheme="minorHAnsi"/>
          <w:lang w:val="pt-BR"/>
        </w:rPr>
        <w:t>FEPIPA – Federação dos Povos Indígenas do Pará</w:t>
      </w:r>
    </w:p>
    <w:p w14:paraId="08FDA311" w14:textId="77777777" w:rsidR="009B4A90" w:rsidRPr="00CA25BD" w:rsidRDefault="009B4A90" w:rsidP="006143BD">
      <w:pPr>
        <w:spacing w:after="160" w:line="276" w:lineRule="auto"/>
        <w:rPr>
          <w:rFonts w:cstheme="minorHAnsi"/>
          <w:lang w:val="pt-BR"/>
        </w:rPr>
      </w:pPr>
      <w:r w:rsidRPr="00CA25BD">
        <w:rPr>
          <w:rFonts w:cstheme="minorHAnsi"/>
          <w:lang w:val="pt-BR"/>
        </w:rPr>
        <w:t>FPMAC – Fórum Paraense de Mudanças e Adaptação Climática</w:t>
      </w:r>
    </w:p>
    <w:p w14:paraId="056580B2" w14:textId="77777777" w:rsidR="009B4A90" w:rsidRPr="00CA25BD" w:rsidRDefault="009B4A90" w:rsidP="006143BD">
      <w:pPr>
        <w:spacing w:after="160" w:line="276" w:lineRule="auto"/>
        <w:rPr>
          <w:rFonts w:cstheme="minorHAnsi"/>
          <w:lang w:val="pt-BR"/>
        </w:rPr>
      </w:pPr>
      <w:r w:rsidRPr="00CA25BD">
        <w:rPr>
          <w:rFonts w:cstheme="minorHAnsi"/>
          <w:lang w:val="pt-BR"/>
        </w:rPr>
        <w:t>FREL – Forest Reference Emission Level (Nível de Referência de Emissões Florestais)</w:t>
      </w:r>
    </w:p>
    <w:p w14:paraId="47638AF4" w14:textId="2B561732" w:rsidR="00DB482E" w:rsidRPr="00CA25BD" w:rsidRDefault="00DB482E" w:rsidP="006143BD">
      <w:pPr>
        <w:spacing w:line="276" w:lineRule="auto"/>
        <w:rPr>
          <w:rFonts w:cstheme="minorHAnsi"/>
          <w:lang w:val="pt-BR"/>
        </w:rPr>
      </w:pPr>
      <w:r w:rsidRPr="00CA25BD">
        <w:rPr>
          <w:rFonts w:cstheme="minorHAnsi"/>
          <w:lang w:val="pt-BR"/>
        </w:rPr>
        <w:t>FUNAI – Fundação Nacional dos Povos Indígenas</w:t>
      </w:r>
    </w:p>
    <w:p w14:paraId="2206E503" w14:textId="77777777" w:rsidR="009B4A90" w:rsidRPr="00D22DA4" w:rsidRDefault="009B4A90" w:rsidP="006143BD">
      <w:pPr>
        <w:spacing w:after="160" w:line="276" w:lineRule="auto"/>
        <w:rPr>
          <w:rFonts w:cstheme="minorHAnsi"/>
        </w:rPr>
      </w:pPr>
      <w:r w:rsidRPr="00D22DA4">
        <w:rPr>
          <w:rFonts w:cstheme="minorHAnsi"/>
        </w:rPr>
        <w:t>GCF TF - Governors' Climate &amp; Forests Task Force</w:t>
      </w:r>
    </w:p>
    <w:p w14:paraId="7D8C6E57" w14:textId="6A3E37DE" w:rsidR="009B4A90" w:rsidRPr="00CA25BD" w:rsidRDefault="009B4A90" w:rsidP="006143BD">
      <w:pPr>
        <w:spacing w:after="160" w:line="276" w:lineRule="auto"/>
        <w:rPr>
          <w:rFonts w:cstheme="minorHAnsi"/>
          <w:lang w:val="pt-BR"/>
        </w:rPr>
      </w:pPr>
      <w:r w:rsidRPr="00CA25BD">
        <w:rPr>
          <w:rFonts w:cstheme="minorHAnsi"/>
          <w:lang w:val="pt-BR"/>
        </w:rPr>
        <w:t>G</w:t>
      </w:r>
      <w:r w:rsidR="009053D4">
        <w:rPr>
          <w:rFonts w:cstheme="minorHAnsi"/>
          <w:lang w:val="pt-BR"/>
        </w:rPr>
        <w:t>HG</w:t>
      </w:r>
      <w:r w:rsidRPr="00CA25BD">
        <w:rPr>
          <w:rFonts w:cstheme="minorHAnsi"/>
          <w:lang w:val="pt-BR"/>
        </w:rPr>
        <w:t xml:space="preserve"> – </w:t>
      </w:r>
      <w:r w:rsidR="009053D4">
        <w:rPr>
          <w:rFonts w:cstheme="minorHAnsi"/>
          <w:lang w:val="pt-BR"/>
        </w:rPr>
        <w:t xml:space="preserve">Greenhouse Gas </w:t>
      </w:r>
    </w:p>
    <w:p w14:paraId="0F720009" w14:textId="77777777" w:rsidR="009B4A90" w:rsidRPr="00CA25BD" w:rsidRDefault="009B4A90" w:rsidP="006143BD">
      <w:pPr>
        <w:spacing w:after="160" w:line="276" w:lineRule="auto"/>
        <w:rPr>
          <w:rFonts w:cstheme="minorHAnsi"/>
          <w:lang w:val="pt-BR"/>
        </w:rPr>
      </w:pPr>
      <w:r w:rsidRPr="00CA25BD">
        <w:rPr>
          <w:rFonts w:cstheme="minorHAnsi"/>
          <w:lang w:val="pt-BR"/>
        </w:rPr>
        <w:t>IBGE – Instituto Brasileiro de Geografia e Estatística</w:t>
      </w:r>
    </w:p>
    <w:p w14:paraId="237819A3" w14:textId="77777777" w:rsidR="009B4A90" w:rsidRPr="00D22DA4" w:rsidRDefault="009B4A90" w:rsidP="006143BD">
      <w:pPr>
        <w:spacing w:after="160" w:line="276" w:lineRule="auto"/>
        <w:rPr>
          <w:rFonts w:cstheme="minorHAnsi"/>
        </w:rPr>
      </w:pPr>
      <w:r w:rsidRPr="00D22DA4">
        <w:rPr>
          <w:rFonts w:cstheme="minorHAnsi"/>
        </w:rPr>
        <w:t>ICROA – International Carbon Reduction and Offset Alliance</w:t>
      </w:r>
    </w:p>
    <w:p w14:paraId="517C36D0" w14:textId="77777777" w:rsidR="009B4A90" w:rsidRPr="00D22DA4" w:rsidRDefault="009B4A90" w:rsidP="006143BD">
      <w:pPr>
        <w:spacing w:after="160" w:line="276" w:lineRule="auto"/>
        <w:rPr>
          <w:rFonts w:cstheme="minorHAnsi"/>
        </w:rPr>
      </w:pPr>
      <w:r w:rsidRPr="00D22DA4">
        <w:rPr>
          <w:rFonts w:cstheme="minorHAnsi"/>
        </w:rPr>
        <w:t>ICVCM – Integrity Council for the Voluntary Carbon Market</w:t>
      </w:r>
    </w:p>
    <w:p w14:paraId="254FB709" w14:textId="77777777" w:rsidR="009B4A90" w:rsidRPr="00CA25BD" w:rsidRDefault="009B4A90" w:rsidP="006143BD">
      <w:pPr>
        <w:spacing w:after="160" w:line="276" w:lineRule="auto"/>
        <w:rPr>
          <w:rFonts w:cstheme="minorHAnsi"/>
          <w:lang w:val="pt-BR"/>
        </w:rPr>
      </w:pPr>
      <w:r w:rsidRPr="00CA25BD">
        <w:rPr>
          <w:rFonts w:cstheme="minorHAnsi"/>
          <w:lang w:val="pt-BR"/>
        </w:rPr>
        <w:t>IDEFLOR – Instituto de Desenvolvimento Florestal e da Biodiversidade</w:t>
      </w:r>
    </w:p>
    <w:p w14:paraId="7E2D9634" w14:textId="77777777" w:rsidR="009B4A90" w:rsidRPr="00CA25BD" w:rsidRDefault="009B4A90" w:rsidP="006143BD">
      <w:pPr>
        <w:spacing w:after="160" w:line="276" w:lineRule="auto"/>
        <w:rPr>
          <w:rFonts w:cstheme="minorHAnsi"/>
          <w:lang w:val="pt-BR"/>
        </w:rPr>
      </w:pPr>
      <w:r w:rsidRPr="00CA25BD">
        <w:rPr>
          <w:rFonts w:cstheme="minorHAnsi"/>
          <w:lang w:val="pt-BR"/>
        </w:rPr>
        <w:t>INCRA – Instituto Nacional de Colonização e Reforma Agrária</w:t>
      </w:r>
    </w:p>
    <w:p w14:paraId="35E8431A" w14:textId="77777777" w:rsidR="009B4A90" w:rsidRPr="00CA25BD" w:rsidRDefault="009B4A90" w:rsidP="006143BD">
      <w:pPr>
        <w:spacing w:after="160" w:line="276" w:lineRule="auto"/>
        <w:rPr>
          <w:rFonts w:cstheme="minorHAnsi"/>
          <w:lang w:val="pt-BR"/>
        </w:rPr>
      </w:pPr>
      <w:r w:rsidRPr="00CA25BD">
        <w:rPr>
          <w:rFonts w:cstheme="minorHAnsi"/>
          <w:lang w:val="pt-BR"/>
        </w:rPr>
        <w:t>INPE – Instituto Nacional de Pesquisas Espaciais</w:t>
      </w:r>
    </w:p>
    <w:p w14:paraId="2A62F9D0" w14:textId="77777777" w:rsidR="009B4A90" w:rsidRDefault="009B4A90" w:rsidP="006143BD">
      <w:pPr>
        <w:spacing w:after="160" w:line="276" w:lineRule="auto"/>
        <w:rPr>
          <w:rFonts w:cstheme="minorHAnsi"/>
          <w:lang w:val="pt-BR"/>
        </w:rPr>
      </w:pPr>
      <w:r w:rsidRPr="00CA25BD">
        <w:rPr>
          <w:rFonts w:cstheme="minorHAnsi"/>
          <w:lang w:val="pt-BR"/>
        </w:rPr>
        <w:t>IPAM – Instituto de Pesquisa Ambiental da Amazônia</w:t>
      </w:r>
    </w:p>
    <w:p w14:paraId="39EC167E" w14:textId="3127B784" w:rsidR="0023676C" w:rsidRPr="0023676C" w:rsidRDefault="0023676C" w:rsidP="006143BD">
      <w:pPr>
        <w:spacing w:after="160" w:line="276" w:lineRule="auto"/>
        <w:rPr>
          <w:rFonts w:cstheme="minorHAnsi"/>
          <w:lang w:val="en-CA"/>
        </w:rPr>
      </w:pPr>
      <w:r w:rsidRPr="005C702B">
        <w:rPr>
          <w:rFonts w:cstheme="minorHAnsi"/>
          <w:lang w:val="en-CA"/>
        </w:rPr>
        <w:t>IPLCs – Indigenous People and Local C</w:t>
      </w:r>
      <w:r>
        <w:rPr>
          <w:rFonts w:cstheme="minorHAnsi"/>
          <w:lang w:val="en-CA"/>
        </w:rPr>
        <w:t>ommunities</w:t>
      </w:r>
    </w:p>
    <w:p w14:paraId="32167156" w14:textId="77777777" w:rsidR="009B4A90" w:rsidRPr="00CA25BD" w:rsidRDefault="009B4A90" w:rsidP="006143BD">
      <w:pPr>
        <w:spacing w:after="160" w:line="276" w:lineRule="auto"/>
        <w:rPr>
          <w:rFonts w:cstheme="minorHAnsi"/>
          <w:lang w:val="pt-BR"/>
        </w:rPr>
      </w:pPr>
      <w:r w:rsidRPr="00CA25BD">
        <w:rPr>
          <w:rFonts w:cstheme="minorHAnsi"/>
          <w:lang w:val="pt-BR"/>
        </w:rPr>
        <w:lastRenderedPageBreak/>
        <w:t>ITERPA – Instituto de Terras do Pará</w:t>
      </w:r>
    </w:p>
    <w:p w14:paraId="2206C2BE" w14:textId="77777777" w:rsidR="009B4A90" w:rsidRPr="00D22DA4" w:rsidRDefault="009B4A90" w:rsidP="006143BD">
      <w:pPr>
        <w:spacing w:after="160" w:line="276" w:lineRule="auto"/>
        <w:rPr>
          <w:rFonts w:cstheme="minorHAnsi"/>
        </w:rPr>
      </w:pPr>
      <w:r w:rsidRPr="00D22DA4">
        <w:rPr>
          <w:rFonts w:cstheme="minorHAnsi"/>
        </w:rPr>
        <w:t>JNR – Jurisdictional and Nested REDD+</w:t>
      </w:r>
    </w:p>
    <w:p w14:paraId="08112F15" w14:textId="736D5702" w:rsidR="009B4A90" w:rsidRPr="00CA25BD" w:rsidRDefault="009B4A90" w:rsidP="006143BD">
      <w:pPr>
        <w:spacing w:after="160" w:line="276" w:lineRule="auto"/>
        <w:rPr>
          <w:rFonts w:cstheme="minorHAnsi"/>
          <w:lang w:val="pt-BR"/>
        </w:rPr>
      </w:pPr>
      <w:r w:rsidRPr="00CA25BD">
        <w:rPr>
          <w:rFonts w:cstheme="minorHAnsi"/>
          <w:lang w:val="pt-BR"/>
        </w:rPr>
        <w:t>LI –Litter</w:t>
      </w:r>
    </w:p>
    <w:p w14:paraId="1647E238" w14:textId="77777777" w:rsidR="009B4A90" w:rsidRPr="00CA25BD" w:rsidRDefault="009B4A90" w:rsidP="006143BD">
      <w:pPr>
        <w:spacing w:after="160" w:line="276" w:lineRule="auto"/>
        <w:rPr>
          <w:rFonts w:cstheme="minorHAnsi"/>
          <w:lang w:val="pt-BR"/>
        </w:rPr>
      </w:pPr>
      <w:r w:rsidRPr="00CA25BD">
        <w:rPr>
          <w:rFonts w:cstheme="minorHAnsi"/>
          <w:lang w:val="pt-BR"/>
        </w:rPr>
        <w:t>Malungu – Associação das Comunidades Remanescentes de Quilombos do Pará</w:t>
      </w:r>
    </w:p>
    <w:p w14:paraId="5EBE2A8D" w14:textId="253284A0" w:rsidR="009B4A90" w:rsidRPr="00CA25BD" w:rsidRDefault="009B4A90" w:rsidP="006143BD">
      <w:pPr>
        <w:spacing w:after="160" w:line="276" w:lineRule="auto"/>
        <w:rPr>
          <w:rFonts w:cstheme="minorHAnsi"/>
          <w:lang w:val="pt-BR"/>
        </w:rPr>
      </w:pPr>
      <w:r w:rsidRPr="00CA25BD">
        <w:rPr>
          <w:rFonts w:cstheme="minorHAnsi"/>
          <w:lang w:val="pt-BR"/>
        </w:rPr>
        <w:t>MINAM – Ministerio del Ambiente</w:t>
      </w:r>
    </w:p>
    <w:p w14:paraId="40734381" w14:textId="77777777" w:rsidR="009B4A90" w:rsidRPr="00CA25BD" w:rsidRDefault="009B4A90" w:rsidP="006143BD">
      <w:pPr>
        <w:spacing w:after="160" w:line="276" w:lineRule="auto"/>
        <w:rPr>
          <w:rFonts w:cstheme="minorHAnsi"/>
          <w:lang w:val="pt-BR"/>
        </w:rPr>
      </w:pPr>
      <w:r w:rsidRPr="00CA25BD">
        <w:rPr>
          <w:rFonts w:cstheme="minorHAnsi"/>
          <w:lang w:val="pt-BR"/>
        </w:rPr>
        <w:t>MRV – Mensuração, Reporte e Verificação</w:t>
      </w:r>
    </w:p>
    <w:p w14:paraId="20F1955D" w14:textId="77777777" w:rsidR="009B4A90" w:rsidRPr="00CA25BD" w:rsidRDefault="009B4A90" w:rsidP="006143BD">
      <w:pPr>
        <w:spacing w:after="160" w:line="276" w:lineRule="auto"/>
        <w:rPr>
          <w:rFonts w:cstheme="minorHAnsi"/>
          <w:lang w:val="pt-BR"/>
        </w:rPr>
      </w:pPr>
      <w:r w:rsidRPr="00CA25BD">
        <w:rPr>
          <w:rFonts w:cstheme="minorHAnsi"/>
          <w:lang w:val="pt-BR"/>
        </w:rPr>
        <w:t>NCS – Nature Climate Solutions (Soluções Climáticas Naturais)</w:t>
      </w:r>
    </w:p>
    <w:p w14:paraId="0B90F909" w14:textId="77777777" w:rsidR="000A6C12" w:rsidRDefault="009B4A90" w:rsidP="006143BD">
      <w:pPr>
        <w:spacing w:after="160" w:line="276" w:lineRule="auto"/>
        <w:rPr>
          <w:rFonts w:cstheme="minorHAnsi"/>
        </w:rPr>
      </w:pPr>
      <w:r w:rsidRPr="000A6C12">
        <w:rPr>
          <w:rFonts w:cstheme="minorHAnsi"/>
          <w:lang w:val="en-CA"/>
        </w:rPr>
        <w:t xml:space="preserve">NICFI – </w:t>
      </w:r>
      <w:r w:rsidR="000A6C12" w:rsidRPr="000A6C12">
        <w:rPr>
          <w:rFonts w:cstheme="minorHAnsi"/>
        </w:rPr>
        <w:t>Norway's International Climate and Forest Initiative</w:t>
      </w:r>
    </w:p>
    <w:p w14:paraId="4FF4DE5A" w14:textId="3E364993" w:rsidR="009B4A90" w:rsidRPr="000A6C12" w:rsidRDefault="009B4A90" w:rsidP="006143BD">
      <w:pPr>
        <w:spacing w:after="160" w:line="276" w:lineRule="auto"/>
        <w:rPr>
          <w:rFonts w:cstheme="minorHAnsi"/>
          <w:lang w:val="en-CA"/>
        </w:rPr>
      </w:pPr>
      <w:r w:rsidRPr="000A6C12">
        <w:rPr>
          <w:rFonts w:cstheme="minorHAnsi"/>
          <w:lang w:val="en-CA"/>
        </w:rPr>
        <w:t xml:space="preserve">N₂O – </w:t>
      </w:r>
      <w:r w:rsidR="000A6C12" w:rsidRPr="000A6C12">
        <w:rPr>
          <w:rFonts w:cstheme="minorHAnsi"/>
          <w:lang w:val="en-CA"/>
        </w:rPr>
        <w:t>Nitroux Ox</w:t>
      </w:r>
      <w:r w:rsidR="000A6C12">
        <w:rPr>
          <w:rFonts w:cstheme="minorHAnsi"/>
          <w:lang w:val="en-CA"/>
        </w:rPr>
        <w:t>ide</w:t>
      </w:r>
    </w:p>
    <w:p w14:paraId="0C237684" w14:textId="38738716" w:rsidR="009B4A90" w:rsidRPr="005C702B" w:rsidRDefault="009B4A90" w:rsidP="006143BD">
      <w:pPr>
        <w:spacing w:after="160" w:line="276" w:lineRule="auto"/>
        <w:rPr>
          <w:rFonts w:cstheme="minorHAnsi"/>
          <w:lang w:val="en-CA"/>
        </w:rPr>
      </w:pPr>
      <w:r w:rsidRPr="000A6C12">
        <w:rPr>
          <w:rFonts w:cstheme="minorHAnsi"/>
          <w:lang w:val="en-CA"/>
        </w:rPr>
        <w:t>OGCI – Oil and Gas Climate Initiative</w:t>
      </w:r>
    </w:p>
    <w:p w14:paraId="47865FE0" w14:textId="77777777" w:rsidR="009B4A90" w:rsidRPr="00CA25BD" w:rsidRDefault="009B4A90" w:rsidP="006143BD">
      <w:pPr>
        <w:spacing w:after="160" w:line="276" w:lineRule="auto"/>
        <w:rPr>
          <w:rFonts w:cstheme="minorHAnsi"/>
          <w:lang w:val="pt-BR"/>
        </w:rPr>
      </w:pPr>
      <w:r w:rsidRPr="00CA25BD">
        <w:rPr>
          <w:rFonts w:cstheme="minorHAnsi"/>
          <w:lang w:val="pt-BR"/>
        </w:rPr>
        <w:t>PRODES/DETER – Programas de monitoramento do desmatamento do INPE</w:t>
      </w:r>
    </w:p>
    <w:p w14:paraId="0918E559" w14:textId="64BAC42E" w:rsidR="009B4A90" w:rsidRPr="00520668" w:rsidRDefault="009B4A90" w:rsidP="006143BD">
      <w:pPr>
        <w:spacing w:after="160" w:line="276" w:lineRule="auto"/>
        <w:rPr>
          <w:rFonts w:cstheme="minorHAnsi"/>
          <w:lang w:val="en-CA"/>
        </w:rPr>
      </w:pPr>
      <w:r w:rsidRPr="00520668">
        <w:rPr>
          <w:rFonts w:cstheme="minorHAnsi"/>
          <w:lang w:val="en-CA"/>
        </w:rPr>
        <w:t xml:space="preserve">REDD+ – </w:t>
      </w:r>
      <w:r w:rsidR="00520668">
        <w:rPr>
          <w:rFonts w:cstheme="minorHAnsi"/>
          <w:lang w:val="en-CA"/>
        </w:rPr>
        <w:t>R</w:t>
      </w:r>
      <w:r w:rsidR="00520668" w:rsidRPr="00520668">
        <w:rPr>
          <w:rFonts w:cstheme="minorHAnsi"/>
        </w:rPr>
        <w:t>educing Emissions from Deforestation and Forest Degradation plus the addition of forest conservation, sustainable forest management, and enhancement of forest carbon stocks</w:t>
      </w:r>
    </w:p>
    <w:p w14:paraId="1B2340F4" w14:textId="77777777" w:rsidR="009B4A90" w:rsidRPr="00CA25BD" w:rsidRDefault="009B4A90" w:rsidP="006143BD">
      <w:pPr>
        <w:spacing w:after="160" w:line="276" w:lineRule="auto"/>
        <w:rPr>
          <w:rFonts w:cstheme="minorHAnsi"/>
          <w:lang w:val="pt-BR"/>
        </w:rPr>
      </w:pPr>
      <w:r w:rsidRPr="00CA25BD">
        <w:rPr>
          <w:rFonts w:cstheme="minorHAnsi"/>
          <w:lang w:val="pt-BR"/>
        </w:rPr>
        <w:t>RENAMI – Registro Nacional de Medidas de Mitigación</w:t>
      </w:r>
    </w:p>
    <w:p w14:paraId="327F9E44" w14:textId="77777777" w:rsidR="009B4A90" w:rsidRPr="00CA25BD" w:rsidRDefault="009B4A90" w:rsidP="006143BD">
      <w:pPr>
        <w:spacing w:after="160" w:line="276" w:lineRule="auto"/>
        <w:rPr>
          <w:rFonts w:cstheme="minorHAnsi"/>
          <w:lang w:val="pt-BR"/>
        </w:rPr>
      </w:pPr>
      <w:r w:rsidRPr="00CA25BD">
        <w:rPr>
          <w:rFonts w:cstheme="minorHAnsi"/>
          <w:lang w:val="pt-BR"/>
        </w:rPr>
        <w:t>SBCE – Sistema Brasileiro de Comércio de Emissões</w:t>
      </w:r>
    </w:p>
    <w:p w14:paraId="64E7776F" w14:textId="77777777" w:rsidR="009B4A90" w:rsidRPr="00CA25BD" w:rsidRDefault="009B4A90" w:rsidP="006143BD">
      <w:pPr>
        <w:spacing w:after="160" w:line="276" w:lineRule="auto"/>
        <w:rPr>
          <w:rFonts w:cstheme="minorHAnsi"/>
          <w:lang w:val="pt-BR"/>
        </w:rPr>
      </w:pPr>
      <w:r w:rsidRPr="00CA25BD">
        <w:rPr>
          <w:rFonts w:cstheme="minorHAnsi"/>
          <w:lang w:val="pt-BR"/>
        </w:rPr>
        <w:t>SEMAS – Secretaria de Estado de Meio Ambiente e Sustentabilidade do Pará</w:t>
      </w:r>
    </w:p>
    <w:p w14:paraId="1EDDCA46" w14:textId="77777777" w:rsidR="009B4A90" w:rsidRPr="00CA25BD" w:rsidRDefault="009B4A90" w:rsidP="006143BD">
      <w:pPr>
        <w:spacing w:after="160" w:line="276" w:lineRule="auto"/>
        <w:rPr>
          <w:rFonts w:cstheme="minorHAnsi"/>
          <w:lang w:val="pt-BR"/>
        </w:rPr>
      </w:pPr>
      <w:r w:rsidRPr="00CA25BD">
        <w:rPr>
          <w:rFonts w:cstheme="minorHAnsi"/>
          <w:lang w:val="pt-BR"/>
        </w:rPr>
        <w:t>SIFLOR – Sistema de Fiscalização Florestal</w:t>
      </w:r>
    </w:p>
    <w:p w14:paraId="3DA596F4" w14:textId="77777777" w:rsidR="009B4A90" w:rsidRPr="00CA25BD" w:rsidRDefault="009B4A90" w:rsidP="006143BD">
      <w:pPr>
        <w:spacing w:after="160" w:line="276" w:lineRule="auto"/>
        <w:rPr>
          <w:rFonts w:cstheme="minorHAnsi"/>
          <w:lang w:val="pt-BR"/>
        </w:rPr>
      </w:pPr>
      <w:r w:rsidRPr="00CA25BD">
        <w:rPr>
          <w:rFonts w:cstheme="minorHAnsi"/>
          <w:lang w:val="pt-BR"/>
        </w:rPr>
        <w:t>SISREDD+ – Sistema de Informações de Salvaguardas do Pará</w:t>
      </w:r>
    </w:p>
    <w:p w14:paraId="149CD8F9" w14:textId="5C3AB6B2" w:rsidR="009B4A90" w:rsidRPr="00520668" w:rsidRDefault="009B4A90" w:rsidP="006143BD">
      <w:pPr>
        <w:spacing w:after="160" w:line="276" w:lineRule="auto"/>
        <w:rPr>
          <w:rFonts w:cstheme="minorHAnsi"/>
          <w:lang w:val="en-CA"/>
        </w:rPr>
      </w:pPr>
      <w:r w:rsidRPr="00520668">
        <w:rPr>
          <w:rFonts w:cstheme="minorHAnsi"/>
          <w:lang w:val="en-CA"/>
        </w:rPr>
        <w:t xml:space="preserve">SOC – </w:t>
      </w:r>
      <w:r w:rsidR="00520668" w:rsidRPr="00520668">
        <w:rPr>
          <w:rFonts w:cstheme="minorHAnsi"/>
          <w:lang w:val="en-CA"/>
        </w:rPr>
        <w:t>Soil Org</w:t>
      </w:r>
      <w:r w:rsidR="00520668">
        <w:rPr>
          <w:rFonts w:cstheme="minorHAnsi"/>
          <w:lang w:val="en-CA"/>
        </w:rPr>
        <w:t>anic Carbon</w:t>
      </w:r>
    </w:p>
    <w:p w14:paraId="603C8320" w14:textId="77777777" w:rsidR="009B4A90" w:rsidRPr="00520668" w:rsidRDefault="009B4A90" w:rsidP="006143BD">
      <w:pPr>
        <w:spacing w:after="160" w:line="276" w:lineRule="auto"/>
        <w:rPr>
          <w:rFonts w:cstheme="minorHAnsi"/>
          <w:lang w:val="en-CA"/>
        </w:rPr>
      </w:pPr>
      <w:r w:rsidRPr="00520668">
        <w:rPr>
          <w:rFonts w:cstheme="minorHAnsi"/>
          <w:lang w:val="en-CA"/>
        </w:rPr>
        <w:t>TNC – The Nature Conservancy</w:t>
      </w:r>
    </w:p>
    <w:p w14:paraId="0C7F4516" w14:textId="7F4A3D10" w:rsidR="009B4A90" w:rsidRPr="00D22DA4" w:rsidRDefault="00F467E4" w:rsidP="006143BD">
      <w:pPr>
        <w:spacing w:after="160" w:line="276" w:lineRule="auto"/>
        <w:rPr>
          <w:rFonts w:cstheme="minorHAnsi"/>
        </w:rPr>
      </w:pPr>
      <w:r>
        <w:rPr>
          <w:rFonts w:cstheme="minorHAnsi"/>
        </w:rPr>
        <w:t>TREES</w:t>
      </w:r>
      <w:r w:rsidR="009B4A90" w:rsidRPr="00D22DA4">
        <w:rPr>
          <w:rFonts w:cstheme="minorHAnsi"/>
        </w:rPr>
        <w:t xml:space="preserve"> – The REDD+ Environmental Excellence Standard </w:t>
      </w:r>
    </w:p>
    <w:p w14:paraId="098A0409" w14:textId="60BC5DBF" w:rsidR="009B4A90" w:rsidRPr="000F0D15" w:rsidRDefault="009B4A90" w:rsidP="006143BD">
      <w:pPr>
        <w:spacing w:after="160" w:line="276" w:lineRule="auto"/>
        <w:rPr>
          <w:rFonts w:cstheme="minorHAnsi"/>
          <w:lang w:val="en-CA"/>
        </w:rPr>
      </w:pPr>
      <w:r w:rsidRPr="000F0D15">
        <w:rPr>
          <w:rFonts w:cstheme="minorHAnsi"/>
          <w:lang w:val="en-CA"/>
        </w:rPr>
        <w:t xml:space="preserve">UNFCCC – </w:t>
      </w:r>
      <w:r w:rsidR="000F0D15" w:rsidRPr="000F0D15">
        <w:rPr>
          <w:rFonts w:cstheme="minorHAnsi"/>
          <w:lang w:val="en-CA"/>
        </w:rPr>
        <w:t>United Nations Frame</w:t>
      </w:r>
      <w:r w:rsidR="000F0D15">
        <w:rPr>
          <w:rFonts w:cstheme="minorHAnsi"/>
          <w:lang w:val="en-CA"/>
        </w:rPr>
        <w:t>work Convention on Climate Change</w:t>
      </w:r>
    </w:p>
    <w:p w14:paraId="0EC972BD" w14:textId="77777777" w:rsidR="009B4A90" w:rsidRPr="00D22DA4" w:rsidRDefault="009B4A90" w:rsidP="006143BD">
      <w:pPr>
        <w:spacing w:after="160" w:line="276" w:lineRule="auto"/>
        <w:rPr>
          <w:rFonts w:cstheme="minorHAnsi"/>
        </w:rPr>
      </w:pPr>
      <w:r w:rsidRPr="00D22DA4">
        <w:rPr>
          <w:rFonts w:cstheme="minorHAnsi"/>
        </w:rPr>
        <w:t>VCS – Verified Carbon Standard</w:t>
      </w:r>
    </w:p>
    <w:p w14:paraId="4C619044" w14:textId="21178853" w:rsidR="000853FF" w:rsidRPr="000F0D15" w:rsidRDefault="009B4A90" w:rsidP="006143BD">
      <w:pPr>
        <w:spacing w:after="160" w:line="276" w:lineRule="auto"/>
        <w:rPr>
          <w:rFonts w:cstheme="minorHAnsi"/>
          <w:lang w:val="en-CA"/>
        </w:rPr>
      </w:pPr>
      <w:r w:rsidRPr="000F0D15">
        <w:rPr>
          <w:rFonts w:cstheme="minorHAnsi"/>
          <w:lang w:val="en-CA"/>
        </w:rPr>
        <w:t xml:space="preserve">tCO₂e – </w:t>
      </w:r>
      <w:r w:rsidR="000F0D15" w:rsidRPr="000F0D15">
        <w:rPr>
          <w:rFonts w:cstheme="minorHAnsi"/>
          <w:lang w:val="en-CA"/>
        </w:rPr>
        <w:t>equivalent dioxid</w:t>
      </w:r>
      <w:r w:rsidR="0058098F">
        <w:rPr>
          <w:rFonts w:cstheme="minorHAnsi"/>
          <w:lang w:val="en-CA"/>
        </w:rPr>
        <w:t>e</w:t>
      </w:r>
      <w:r w:rsidR="000F0D15" w:rsidRPr="000F0D15">
        <w:rPr>
          <w:rFonts w:cstheme="minorHAnsi"/>
          <w:lang w:val="en-CA"/>
        </w:rPr>
        <w:t xml:space="preserve"> carbon to</w:t>
      </w:r>
      <w:r w:rsidR="000F0D15">
        <w:rPr>
          <w:rFonts w:cstheme="minorHAnsi"/>
          <w:lang w:val="en-CA"/>
        </w:rPr>
        <w:t>ns</w:t>
      </w:r>
    </w:p>
    <w:p w14:paraId="514D50FB" w14:textId="77777777" w:rsidR="000853FF" w:rsidRPr="000F0D15" w:rsidRDefault="000853FF" w:rsidP="006143BD">
      <w:pPr>
        <w:spacing w:after="160" w:line="276" w:lineRule="auto"/>
        <w:rPr>
          <w:rFonts w:cstheme="minorHAnsi"/>
          <w:lang w:val="en-CA"/>
        </w:rPr>
      </w:pPr>
      <w:r w:rsidRPr="000F0D15">
        <w:rPr>
          <w:rFonts w:cstheme="minorHAnsi"/>
          <w:lang w:val="en-CA"/>
        </w:rPr>
        <w:br w:type="page"/>
      </w:r>
    </w:p>
    <w:sdt>
      <w:sdtPr>
        <w:rPr>
          <w:rFonts w:asciiTheme="minorHAnsi" w:eastAsiaTheme="minorHAnsi" w:hAnsiTheme="minorHAnsi" w:cstheme="minorBidi"/>
          <w:color w:val="234128"/>
          <w:kern w:val="2"/>
          <w:sz w:val="24"/>
          <w:szCs w:val="24"/>
          <w14:ligatures w14:val="standardContextual"/>
        </w:rPr>
        <w:id w:val="-397900095"/>
        <w:docPartObj>
          <w:docPartGallery w:val="Table of Contents"/>
          <w:docPartUnique/>
        </w:docPartObj>
      </w:sdtPr>
      <w:sdtEndPr>
        <w:rPr>
          <w:rFonts w:eastAsiaTheme="minorEastAsia"/>
          <w:b/>
          <w:color w:val="auto"/>
          <w:kern w:val="0"/>
          <w:sz w:val="20"/>
          <w:szCs w:val="20"/>
          <w14:ligatures w14:val="none"/>
        </w:rPr>
      </w:sdtEndPr>
      <w:sdtContent>
        <w:p w14:paraId="3926C987" w14:textId="2B9632E0" w:rsidR="000853FF" w:rsidRPr="005555A4" w:rsidRDefault="007A3552" w:rsidP="006143BD">
          <w:pPr>
            <w:pStyle w:val="TOCHeading"/>
            <w:spacing w:line="276" w:lineRule="auto"/>
            <w:jc w:val="center"/>
            <w:rPr>
              <w:rFonts w:cstheme="majorHAnsi"/>
              <w:b/>
              <w:bCs/>
              <w:color w:val="auto"/>
              <w:lang w:val="it-IT"/>
            </w:rPr>
          </w:pPr>
          <w:r w:rsidRPr="005555A4">
            <w:rPr>
              <w:rFonts w:cstheme="majorHAnsi"/>
              <w:b/>
              <w:bCs/>
              <w:color w:val="auto"/>
              <w:lang w:val="it-IT"/>
            </w:rPr>
            <w:t>INDEX</w:t>
          </w:r>
        </w:p>
        <w:p w14:paraId="33FF273C" w14:textId="23A46749" w:rsidR="00DF3859" w:rsidRDefault="000853FF">
          <w:pPr>
            <w:pStyle w:val="TOC1"/>
            <w:tabs>
              <w:tab w:val="left" w:pos="440"/>
            </w:tabs>
            <w:rPr>
              <w:noProof/>
              <w:kern w:val="2"/>
              <w:sz w:val="24"/>
              <w:szCs w:val="24"/>
              <w:lang w:eastAsia="en-GB" w:bidi="ar-SA"/>
              <w14:ligatures w14:val="standardContextual"/>
            </w:rPr>
          </w:pPr>
          <w:r w:rsidRPr="00D22DA4">
            <w:fldChar w:fldCharType="begin"/>
          </w:r>
          <w:r w:rsidRPr="00D22DA4">
            <w:instrText xml:space="preserve"> TOC \o "1-3" \h \z \u </w:instrText>
          </w:r>
          <w:r w:rsidRPr="00D22DA4">
            <w:fldChar w:fldCharType="separate"/>
          </w:r>
          <w:hyperlink w:anchor="_Toc198285894" w:history="1">
            <w:r w:rsidR="00DF3859" w:rsidRPr="00537D68">
              <w:rPr>
                <w:rStyle w:val="Hyperlink"/>
                <w:b/>
                <w:noProof/>
                <w:lang w:val="pt-BR"/>
              </w:rPr>
              <w:t>1.</w:t>
            </w:r>
            <w:r w:rsidR="00DF3859">
              <w:rPr>
                <w:noProof/>
                <w:kern w:val="2"/>
                <w:sz w:val="24"/>
                <w:szCs w:val="24"/>
                <w:lang w:eastAsia="en-GB" w:bidi="ar-SA"/>
                <w14:ligatures w14:val="standardContextual"/>
              </w:rPr>
              <w:tab/>
            </w:r>
            <w:r w:rsidR="00DF3859" w:rsidRPr="00537D68">
              <w:rPr>
                <w:rStyle w:val="Hyperlink"/>
                <w:b/>
                <w:noProof/>
                <w:lang w:val="pt-BR"/>
              </w:rPr>
              <w:t>Context</w:t>
            </w:r>
            <w:r w:rsidR="00DF3859">
              <w:rPr>
                <w:noProof/>
                <w:webHidden/>
              </w:rPr>
              <w:tab/>
            </w:r>
            <w:r w:rsidR="00DF3859">
              <w:rPr>
                <w:noProof/>
                <w:webHidden/>
              </w:rPr>
              <w:fldChar w:fldCharType="begin"/>
            </w:r>
            <w:r w:rsidR="00DF3859">
              <w:rPr>
                <w:noProof/>
                <w:webHidden/>
              </w:rPr>
              <w:instrText xml:space="preserve"> PAGEREF _Toc198285894 \h </w:instrText>
            </w:r>
            <w:r w:rsidR="00DF3859">
              <w:rPr>
                <w:noProof/>
                <w:webHidden/>
              </w:rPr>
            </w:r>
            <w:r w:rsidR="00DF3859">
              <w:rPr>
                <w:noProof/>
                <w:webHidden/>
              </w:rPr>
              <w:fldChar w:fldCharType="separate"/>
            </w:r>
            <w:r w:rsidR="003E42EB">
              <w:rPr>
                <w:noProof/>
                <w:webHidden/>
              </w:rPr>
              <w:t>1</w:t>
            </w:r>
            <w:r w:rsidR="00DF3859">
              <w:rPr>
                <w:noProof/>
                <w:webHidden/>
              </w:rPr>
              <w:fldChar w:fldCharType="end"/>
            </w:r>
          </w:hyperlink>
        </w:p>
        <w:p w14:paraId="5E910A80" w14:textId="6295B4B4" w:rsidR="00DF3859" w:rsidRDefault="00DF3859">
          <w:pPr>
            <w:pStyle w:val="TOC1"/>
            <w:tabs>
              <w:tab w:val="left" w:pos="440"/>
            </w:tabs>
            <w:rPr>
              <w:noProof/>
              <w:kern w:val="2"/>
              <w:sz w:val="24"/>
              <w:szCs w:val="24"/>
              <w:lang w:eastAsia="en-GB" w:bidi="ar-SA"/>
              <w14:ligatures w14:val="standardContextual"/>
            </w:rPr>
          </w:pPr>
          <w:hyperlink w:anchor="_Toc198285895" w:history="1">
            <w:r w:rsidRPr="00537D68">
              <w:rPr>
                <w:rStyle w:val="Hyperlink"/>
                <w:b/>
                <w:noProof/>
                <w:lang w:val="pt-BR"/>
              </w:rPr>
              <w:t>2.</w:t>
            </w:r>
            <w:r>
              <w:rPr>
                <w:noProof/>
                <w:kern w:val="2"/>
                <w:sz w:val="24"/>
                <w:szCs w:val="24"/>
                <w:lang w:eastAsia="en-GB" w:bidi="ar-SA"/>
                <w14:ligatures w14:val="standardContextual"/>
              </w:rPr>
              <w:tab/>
            </w:r>
            <w:r w:rsidRPr="00537D68">
              <w:rPr>
                <w:rStyle w:val="Hyperlink"/>
                <w:b/>
                <w:noProof/>
                <w:lang w:val="pt-BR"/>
              </w:rPr>
              <w:t>Methodology</w:t>
            </w:r>
            <w:r>
              <w:rPr>
                <w:noProof/>
                <w:webHidden/>
              </w:rPr>
              <w:tab/>
            </w:r>
            <w:r>
              <w:rPr>
                <w:noProof/>
                <w:webHidden/>
              </w:rPr>
              <w:fldChar w:fldCharType="begin"/>
            </w:r>
            <w:r>
              <w:rPr>
                <w:noProof/>
                <w:webHidden/>
              </w:rPr>
              <w:instrText xml:space="preserve"> PAGEREF _Toc198285895 \h </w:instrText>
            </w:r>
            <w:r>
              <w:rPr>
                <w:noProof/>
                <w:webHidden/>
              </w:rPr>
            </w:r>
            <w:r>
              <w:rPr>
                <w:noProof/>
                <w:webHidden/>
              </w:rPr>
              <w:fldChar w:fldCharType="separate"/>
            </w:r>
            <w:r w:rsidR="003E42EB">
              <w:rPr>
                <w:noProof/>
                <w:webHidden/>
              </w:rPr>
              <w:t>3</w:t>
            </w:r>
            <w:r>
              <w:rPr>
                <w:noProof/>
                <w:webHidden/>
              </w:rPr>
              <w:fldChar w:fldCharType="end"/>
            </w:r>
          </w:hyperlink>
        </w:p>
        <w:p w14:paraId="7D4CCB4E" w14:textId="209D46F0" w:rsidR="00DF3859" w:rsidRDefault="00DF3859">
          <w:pPr>
            <w:pStyle w:val="TOC1"/>
            <w:tabs>
              <w:tab w:val="left" w:pos="440"/>
            </w:tabs>
            <w:rPr>
              <w:noProof/>
              <w:kern w:val="2"/>
              <w:sz w:val="24"/>
              <w:szCs w:val="24"/>
              <w:lang w:eastAsia="en-GB" w:bidi="ar-SA"/>
              <w14:ligatures w14:val="standardContextual"/>
            </w:rPr>
          </w:pPr>
          <w:hyperlink w:anchor="_Toc198285896" w:history="1">
            <w:r w:rsidRPr="00537D68">
              <w:rPr>
                <w:rStyle w:val="Hyperlink"/>
                <w:b/>
                <w:noProof/>
              </w:rPr>
              <w:t>3.</w:t>
            </w:r>
            <w:r>
              <w:rPr>
                <w:noProof/>
                <w:kern w:val="2"/>
                <w:sz w:val="24"/>
                <w:szCs w:val="24"/>
                <w:lang w:eastAsia="en-GB" w:bidi="ar-SA"/>
                <w14:ligatures w14:val="standardContextual"/>
              </w:rPr>
              <w:tab/>
            </w:r>
            <w:r w:rsidRPr="00537D68">
              <w:rPr>
                <w:rStyle w:val="Hyperlink"/>
                <w:b/>
                <w:noProof/>
              </w:rPr>
              <w:t>Challenges faced and resulting adaptations</w:t>
            </w:r>
            <w:r>
              <w:rPr>
                <w:noProof/>
                <w:webHidden/>
              </w:rPr>
              <w:tab/>
            </w:r>
            <w:r>
              <w:rPr>
                <w:noProof/>
                <w:webHidden/>
              </w:rPr>
              <w:fldChar w:fldCharType="begin"/>
            </w:r>
            <w:r>
              <w:rPr>
                <w:noProof/>
                <w:webHidden/>
              </w:rPr>
              <w:instrText xml:space="preserve"> PAGEREF _Toc198285896 \h </w:instrText>
            </w:r>
            <w:r>
              <w:rPr>
                <w:noProof/>
                <w:webHidden/>
              </w:rPr>
            </w:r>
            <w:r>
              <w:rPr>
                <w:noProof/>
                <w:webHidden/>
              </w:rPr>
              <w:fldChar w:fldCharType="separate"/>
            </w:r>
            <w:r w:rsidR="003E42EB">
              <w:rPr>
                <w:noProof/>
                <w:webHidden/>
              </w:rPr>
              <w:t>6</w:t>
            </w:r>
            <w:r>
              <w:rPr>
                <w:noProof/>
                <w:webHidden/>
              </w:rPr>
              <w:fldChar w:fldCharType="end"/>
            </w:r>
          </w:hyperlink>
        </w:p>
        <w:p w14:paraId="06206461" w14:textId="283F97AA" w:rsidR="00DF3859" w:rsidRDefault="00DF3859">
          <w:pPr>
            <w:pStyle w:val="TOC1"/>
            <w:tabs>
              <w:tab w:val="left" w:pos="440"/>
            </w:tabs>
            <w:rPr>
              <w:noProof/>
              <w:kern w:val="2"/>
              <w:sz w:val="24"/>
              <w:szCs w:val="24"/>
              <w:lang w:eastAsia="en-GB" w:bidi="ar-SA"/>
              <w14:ligatures w14:val="standardContextual"/>
            </w:rPr>
          </w:pPr>
          <w:hyperlink w:anchor="_Toc198285897" w:history="1">
            <w:r w:rsidRPr="00537D68">
              <w:rPr>
                <w:rStyle w:val="Hyperlink"/>
                <w:b/>
                <w:noProof/>
              </w:rPr>
              <w:t>4.</w:t>
            </w:r>
            <w:r>
              <w:rPr>
                <w:noProof/>
                <w:kern w:val="2"/>
                <w:sz w:val="24"/>
                <w:szCs w:val="24"/>
                <w:lang w:eastAsia="en-GB" w:bidi="ar-SA"/>
                <w14:ligatures w14:val="standardContextual"/>
              </w:rPr>
              <w:tab/>
            </w:r>
            <w:r w:rsidRPr="00537D68">
              <w:rPr>
                <w:rStyle w:val="Hyperlink"/>
                <w:b/>
                <w:noProof/>
              </w:rPr>
              <w:t>Discussions on Nesting Requirements</w:t>
            </w:r>
            <w:r>
              <w:rPr>
                <w:noProof/>
                <w:webHidden/>
              </w:rPr>
              <w:tab/>
            </w:r>
            <w:r>
              <w:rPr>
                <w:noProof/>
                <w:webHidden/>
              </w:rPr>
              <w:fldChar w:fldCharType="begin"/>
            </w:r>
            <w:r>
              <w:rPr>
                <w:noProof/>
                <w:webHidden/>
              </w:rPr>
              <w:instrText xml:space="preserve"> PAGEREF _Toc198285897 \h </w:instrText>
            </w:r>
            <w:r>
              <w:rPr>
                <w:noProof/>
                <w:webHidden/>
              </w:rPr>
            </w:r>
            <w:r>
              <w:rPr>
                <w:noProof/>
                <w:webHidden/>
              </w:rPr>
              <w:fldChar w:fldCharType="separate"/>
            </w:r>
            <w:r w:rsidR="003E42EB">
              <w:rPr>
                <w:noProof/>
                <w:webHidden/>
              </w:rPr>
              <w:t>7</w:t>
            </w:r>
            <w:r>
              <w:rPr>
                <w:noProof/>
                <w:webHidden/>
              </w:rPr>
              <w:fldChar w:fldCharType="end"/>
            </w:r>
          </w:hyperlink>
        </w:p>
        <w:p w14:paraId="23B7863A" w14:textId="5944095F" w:rsidR="00DF3859" w:rsidRDefault="00DF3859">
          <w:pPr>
            <w:pStyle w:val="TOC2"/>
            <w:tabs>
              <w:tab w:val="right" w:leader="dot" w:pos="9742"/>
            </w:tabs>
            <w:rPr>
              <w:noProof/>
              <w:kern w:val="2"/>
              <w:sz w:val="24"/>
              <w:szCs w:val="24"/>
              <w:lang w:eastAsia="en-GB" w:bidi="ar-SA"/>
              <w14:ligatures w14:val="standardContextual"/>
            </w:rPr>
          </w:pPr>
          <w:hyperlink w:anchor="_Toc198285898" w:history="1">
            <w:r w:rsidRPr="00537D68">
              <w:rPr>
                <w:rStyle w:val="Hyperlink"/>
                <w:noProof/>
              </w:rPr>
              <w:t>4.1. Accounting and MRV</w:t>
            </w:r>
            <w:r>
              <w:rPr>
                <w:noProof/>
                <w:webHidden/>
              </w:rPr>
              <w:tab/>
            </w:r>
            <w:r>
              <w:rPr>
                <w:noProof/>
                <w:webHidden/>
              </w:rPr>
              <w:fldChar w:fldCharType="begin"/>
            </w:r>
            <w:r>
              <w:rPr>
                <w:noProof/>
                <w:webHidden/>
              </w:rPr>
              <w:instrText xml:space="preserve"> PAGEREF _Toc198285898 \h </w:instrText>
            </w:r>
            <w:r>
              <w:rPr>
                <w:noProof/>
                <w:webHidden/>
              </w:rPr>
            </w:r>
            <w:r>
              <w:rPr>
                <w:noProof/>
                <w:webHidden/>
              </w:rPr>
              <w:fldChar w:fldCharType="separate"/>
            </w:r>
            <w:r w:rsidR="003E42EB">
              <w:rPr>
                <w:noProof/>
                <w:webHidden/>
              </w:rPr>
              <w:t>7</w:t>
            </w:r>
            <w:r>
              <w:rPr>
                <w:noProof/>
                <w:webHidden/>
              </w:rPr>
              <w:fldChar w:fldCharType="end"/>
            </w:r>
          </w:hyperlink>
        </w:p>
        <w:p w14:paraId="52A52042" w14:textId="02E06AE1" w:rsidR="00DF3859" w:rsidRDefault="00DF3859">
          <w:pPr>
            <w:pStyle w:val="TOC3"/>
            <w:tabs>
              <w:tab w:val="right" w:leader="dot" w:pos="9742"/>
            </w:tabs>
            <w:rPr>
              <w:noProof/>
              <w:kern w:val="2"/>
              <w:sz w:val="24"/>
              <w:szCs w:val="24"/>
              <w:lang w:eastAsia="en-GB" w:bidi="ar-SA"/>
              <w14:ligatures w14:val="standardContextual"/>
            </w:rPr>
          </w:pPr>
          <w:hyperlink w:anchor="_Toc198285899" w:history="1">
            <w:r w:rsidRPr="00537D68">
              <w:rPr>
                <w:rStyle w:val="Hyperlink"/>
                <w:noProof/>
              </w:rPr>
              <w:t>4.1.1.        Research and engagement</w:t>
            </w:r>
            <w:r>
              <w:rPr>
                <w:noProof/>
                <w:webHidden/>
              </w:rPr>
              <w:tab/>
            </w:r>
            <w:r>
              <w:rPr>
                <w:noProof/>
                <w:webHidden/>
              </w:rPr>
              <w:fldChar w:fldCharType="begin"/>
            </w:r>
            <w:r>
              <w:rPr>
                <w:noProof/>
                <w:webHidden/>
              </w:rPr>
              <w:instrText xml:space="preserve"> PAGEREF _Toc198285899 \h </w:instrText>
            </w:r>
            <w:r>
              <w:rPr>
                <w:noProof/>
                <w:webHidden/>
              </w:rPr>
            </w:r>
            <w:r>
              <w:rPr>
                <w:noProof/>
                <w:webHidden/>
              </w:rPr>
              <w:fldChar w:fldCharType="separate"/>
            </w:r>
            <w:r w:rsidR="003E42EB">
              <w:rPr>
                <w:noProof/>
                <w:webHidden/>
              </w:rPr>
              <w:t>7</w:t>
            </w:r>
            <w:r>
              <w:rPr>
                <w:noProof/>
                <w:webHidden/>
              </w:rPr>
              <w:fldChar w:fldCharType="end"/>
            </w:r>
          </w:hyperlink>
        </w:p>
        <w:p w14:paraId="23D35EDE" w14:textId="6324215B" w:rsidR="00DF3859" w:rsidRDefault="00DF3859">
          <w:pPr>
            <w:pStyle w:val="TOC3"/>
            <w:tabs>
              <w:tab w:val="right" w:leader="dot" w:pos="9742"/>
            </w:tabs>
            <w:rPr>
              <w:noProof/>
              <w:kern w:val="2"/>
              <w:sz w:val="24"/>
              <w:szCs w:val="24"/>
              <w:lang w:eastAsia="en-GB" w:bidi="ar-SA"/>
              <w14:ligatures w14:val="standardContextual"/>
            </w:rPr>
          </w:pPr>
          <w:hyperlink w:anchor="_Toc198285900" w:history="1">
            <w:r w:rsidRPr="00537D68">
              <w:rPr>
                <w:rStyle w:val="Hyperlink"/>
                <w:noProof/>
              </w:rPr>
              <w:t>4.1.2.        Identification of criteria and collection of insights</w:t>
            </w:r>
            <w:r>
              <w:rPr>
                <w:noProof/>
                <w:webHidden/>
              </w:rPr>
              <w:tab/>
            </w:r>
            <w:r>
              <w:rPr>
                <w:noProof/>
                <w:webHidden/>
              </w:rPr>
              <w:fldChar w:fldCharType="begin"/>
            </w:r>
            <w:r>
              <w:rPr>
                <w:noProof/>
                <w:webHidden/>
              </w:rPr>
              <w:instrText xml:space="preserve"> PAGEREF _Toc198285900 \h </w:instrText>
            </w:r>
            <w:r>
              <w:rPr>
                <w:noProof/>
                <w:webHidden/>
              </w:rPr>
            </w:r>
            <w:r>
              <w:rPr>
                <w:noProof/>
                <w:webHidden/>
              </w:rPr>
              <w:fldChar w:fldCharType="separate"/>
            </w:r>
            <w:r w:rsidR="003E42EB">
              <w:rPr>
                <w:noProof/>
                <w:webHidden/>
              </w:rPr>
              <w:t>13</w:t>
            </w:r>
            <w:r>
              <w:rPr>
                <w:noProof/>
                <w:webHidden/>
              </w:rPr>
              <w:fldChar w:fldCharType="end"/>
            </w:r>
          </w:hyperlink>
        </w:p>
        <w:p w14:paraId="7EEB2AC9" w14:textId="058C773F" w:rsidR="00DF3859" w:rsidRDefault="00DF3859">
          <w:pPr>
            <w:pStyle w:val="TOC3"/>
            <w:tabs>
              <w:tab w:val="right" w:leader="dot" w:pos="9742"/>
            </w:tabs>
            <w:rPr>
              <w:noProof/>
              <w:kern w:val="2"/>
              <w:sz w:val="24"/>
              <w:szCs w:val="24"/>
              <w:lang w:eastAsia="en-GB" w:bidi="ar-SA"/>
              <w14:ligatures w14:val="standardContextual"/>
            </w:rPr>
          </w:pPr>
          <w:hyperlink w:anchor="_Toc198285901" w:history="1">
            <w:r w:rsidRPr="00537D68">
              <w:rPr>
                <w:rStyle w:val="Hyperlink"/>
                <w:noProof/>
              </w:rPr>
              <w:t>4.1.3.        Initial discussions and proposals</w:t>
            </w:r>
            <w:r>
              <w:rPr>
                <w:noProof/>
                <w:webHidden/>
              </w:rPr>
              <w:tab/>
            </w:r>
            <w:r>
              <w:rPr>
                <w:noProof/>
                <w:webHidden/>
              </w:rPr>
              <w:fldChar w:fldCharType="begin"/>
            </w:r>
            <w:r>
              <w:rPr>
                <w:noProof/>
                <w:webHidden/>
              </w:rPr>
              <w:instrText xml:space="preserve"> PAGEREF _Toc198285901 \h </w:instrText>
            </w:r>
            <w:r>
              <w:rPr>
                <w:noProof/>
                <w:webHidden/>
              </w:rPr>
            </w:r>
            <w:r>
              <w:rPr>
                <w:noProof/>
                <w:webHidden/>
              </w:rPr>
              <w:fldChar w:fldCharType="separate"/>
            </w:r>
            <w:r w:rsidR="003E42EB">
              <w:rPr>
                <w:noProof/>
                <w:webHidden/>
              </w:rPr>
              <w:t>19</w:t>
            </w:r>
            <w:r>
              <w:rPr>
                <w:noProof/>
                <w:webHidden/>
              </w:rPr>
              <w:fldChar w:fldCharType="end"/>
            </w:r>
          </w:hyperlink>
        </w:p>
        <w:p w14:paraId="1ED54D71" w14:textId="14B6380B" w:rsidR="00DF3859" w:rsidRDefault="00DF3859">
          <w:pPr>
            <w:pStyle w:val="TOC2"/>
            <w:tabs>
              <w:tab w:val="right" w:leader="dot" w:pos="9742"/>
            </w:tabs>
            <w:rPr>
              <w:noProof/>
              <w:kern w:val="2"/>
              <w:sz w:val="24"/>
              <w:szCs w:val="24"/>
              <w:lang w:eastAsia="en-GB" w:bidi="ar-SA"/>
              <w14:ligatures w14:val="standardContextual"/>
            </w:rPr>
          </w:pPr>
          <w:hyperlink w:anchor="_Toc198285902" w:history="1">
            <w:r w:rsidRPr="00537D68">
              <w:rPr>
                <w:rStyle w:val="Hyperlink"/>
                <w:noProof/>
              </w:rPr>
              <w:t>4.2. Safeguards and land tenure</w:t>
            </w:r>
            <w:r>
              <w:rPr>
                <w:noProof/>
                <w:webHidden/>
              </w:rPr>
              <w:tab/>
            </w:r>
            <w:r>
              <w:rPr>
                <w:noProof/>
                <w:webHidden/>
              </w:rPr>
              <w:fldChar w:fldCharType="begin"/>
            </w:r>
            <w:r>
              <w:rPr>
                <w:noProof/>
                <w:webHidden/>
              </w:rPr>
              <w:instrText xml:space="preserve"> PAGEREF _Toc198285902 \h </w:instrText>
            </w:r>
            <w:r>
              <w:rPr>
                <w:noProof/>
                <w:webHidden/>
              </w:rPr>
            </w:r>
            <w:r>
              <w:rPr>
                <w:noProof/>
                <w:webHidden/>
              </w:rPr>
              <w:fldChar w:fldCharType="separate"/>
            </w:r>
            <w:r w:rsidR="003E42EB">
              <w:rPr>
                <w:noProof/>
                <w:webHidden/>
              </w:rPr>
              <w:t>20</w:t>
            </w:r>
            <w:r>
              <w:rPr>
                <w:noProof/>
                <w:webHidden/>
              </w:rPr>
              <w:fldChar w:fldCharType="end"/>
            </w:r>
          </w:hyperlink>
        </w:p>
        <w:p w14:paraId="7808BB98" w14:textId="26DD93A0" w:rsidR="00DF3859" w:rsidRDefault="00DF3859">
          <w:pPr>
            <w:pStyle w:val="TOC3"/>
            <w:tabs>
              <w:tab w:val="right" w:leader="dot" w:pos="9742"/>
            </w:tabs>
            <w:rPr>
              <w:noProof/>
              <w:kern w:val="2"/>
              <w:sz w:val="24"/>
              <w:szCs w:val="24"/>
              <w:lang w:eastAsia="en-GB" w:bidi="ar-SA"/>
              <w14:ligatures w14:val="standardContextual"/>
            </w:rPr>
          </w:pPr>
          <w:hyperlink w:anchor="_Toc198285903" w:history="1">
            <w:r w:rsidRPr="00537D68">
              <w:rPr>
                <w:rStyle w:val="Hyperlink"/>
                <w:noProof/>
              </w:rPr>
              <w:t>4.2.1.        Research and engagement</w:t>
            </w:r>
            <w:r>
              <w:rPr>
                <w:noProof/>
                <w:webHidden/>
              </w:rPr>
              <w:tab/>
            </w:r>
            <w:r>
              <w:rPr>
                <w:noProof/>
                <w:webHidden/>
              </w:rPr>
              <w:fldChar w:fldCharType="begin"/>
            </w:r>
            <w:r>
              <w:rPr>
                <w:noProof/>
                <w:webHidden/>
              </w:rPr>
              <w:instrText xml:space="preserve"> PAGEREF _Toc198285903 \h </w:instrText>
            </w:r>
            <w:r>
              <w:rPr>
                <w:noProof/>
                <w:webHidden/>
              </w:rPr>
            </w:r>
            <w:r>
              <w:rPr>
                <w:noProof/>
                <w:webHidden/>
              </w:rPr>
              <w:fldChar w:fldCharType="separate"/>
            </w:r>
            <w:r w:rsidR="003E42EB">
              <w:rPr>
                <w:noProof/>
                <w:webHidden/>
              </w:rPr>
              <w:t>20</w:t>
            </w:r>
            <w:r>
              <w:rPr>
                <w:noProof/>
                <w:webHidden/>
              </w:rPr>
              <w:fldChar w:fldCharType="end"/>
            </w:r>
          </w:hyperlink>
        </w:p>
        <w:p w14:paraId="0211A45E" w14:textId="331F4187" w:rsidR="00DF3859" w:rsidRDefault="00DF3859">
          <w:pPr>
            <w:pStyle w:val="TOC3"/>
            <w:tabs>
              <w:tab w:val="right" w:leader="dot" w:pos="9742"/>
            </w:tabs>
            <w:rPr>
              <w:noProof/>
              <w:kern w:val="2"/>
              <w:sz w:val="24"/>
              <w:szCs w:val="24"/>
              <w:lang w:eastAsia="en-GB" w:bidi="ar-SA"/>
              <w14:ligatures w14:val="standardContextual"/>
            </w:rPr>
          </w:pPr>
          <w:hyperlink w:anchor="_Toc198285904" w:history="1">
            <w:r w:rsidRPr="00537D68">
              <w:rPr>
                <w:rStyle w:val="Hyperlink"/>
                <w:noProof/>
              </w:rPr>
              <w:t>4.2.2.        Identification of criteria and collection of insights</w:t>
            </w:r>
            <w:r>
              <w:rPr>
                <w:noProof/>
                <w:webHidden/>
              </w:rPr>
              <w:tab/>
            </w:r>
            <w:r>
              <w:rPr>
                <w:noProof/>
                <w:webHidden/>
              </w:rPr>
              <w:fldChar w:fldCharType="begin"/>
            </w:r>
            <w:r>
              <w:rPr>
                <w:noProof/>
                <w:webHidden/>
              </w:rPr>
              <w:instrText xml:space="preserve"> PAGEREF _Toc198285904 \h </w:instrText>
            </w:r>
            <w:r>
              <w:rPr>
                <w:noProof/>
                <w:webHidden/>
              </w:rPr>
            </w:r>
            <w:r>
              <w:rPr>
                <w:noProof/>
                <w:webHidden/>
              </w:rPr>
              <w:fldChar w:fldCharType="separate"/>
            </w:r>
            <w:r w:rsidR="003E42EB">
              <w:rPr>
                <w:noProof/>
                <w:webHidden/>
              </w:rPr>
              <w:t>22</w:t>
            </w:r>
            <w:r>
              <w:rPr>
                <w:noProof/>
                <w:webHidden/>
              </w:rPr>
              <w:fldChar w:fldCharType="end"/>
            </w:r>
          </w:hyperlink>
        </w:p>
        <w:p w14:paraId="79DB5E38" w14:textId="12E61178" w:rsidR="00DF3859" w:rsidRDefault="00DF3859">
          <w:pPr>
            <w:pStyle w:val="TOC3"/>
            <w:tabs>
              <w:tab w:val="right" w:leader="dot" w:pos="9742"/>
            </w:tabs>
            <w:rPr>
              <w:noProof/>
              <w:kern w:val="2"/>
              <w:sz w:val="24"/>
              <w:szCs w:val="24"/>
              <w:lang w:eastAsia="en-GB" w:bidi="ar-SA"/>
              <w14:ligatures w14:val="standardContextual"/>
            </w:rPr>
          </w:pPr>
          <w:hyperlink w:anchor="_Toc198285905" w:history="1">
            <w:r w:rsidRPr="00537D68">
              <w:rPr>
                <w:rStyle w:val="Hyperlink"/>
                <w:noProof/>
              </w:rPr>
              <w:t>4.2.3.        Initial discussions and proposals</w:t>
            </w:r>
            <w:r>
              <w:rPr>
                <w:noProof/>
                <w:webHidden/>
              </w:rPr>
              <w:tab/>
            </w:r>
            <w:r>
              <w:rPr>
                <w:noProof/>
                <w:webHidden/>
              </w:rPr>
              <w:fldChar w:fldCharType="begin"/>
            </w:r>
            <w:r>
              <w:rPr>
                <w:noProof/>
                <w:webHidden/>
              </w:rPr>
              <w:instrText xml:space="preserve"> PAGEREF _Toc198285905 \h </w:instrText>
            </w:r>
            <w:r>
              <w:rPr>
                <w:noProof/>
                <w:webHidden/>
              </w:rPr>
            </w:r>
            <w:r>
              <w:rPr>
                <w:noProof/>
                <w:webHidden/>
              </w:rPr>
              <w:fldChar w:fldCharType="separate"/>
            </w:r>
            <w:r w:rsidR="003E42EB">
              <w:rPr>
                <w:noProof/>
                <w:webHidden/>
              </w:rPr>
              <w:t>27</w:t>
            </w:r>
            <w:r>
              <w:rPr>
                <w:noProof/>
                <w:webHidden/>
              </w:rPr>
              <w:fldChar w:fldCharType="end"/>
            </w:r>
          </w:hyperlink>
        </w:p>
        <w:p w14:paraId="6FBA93C3" w14:textId="64622492" w:rsidR="00DF3859" w:rsidRDefault="00DF3859">
          <w:pPr>
            <w:pStyle w:val="TOC2"/>
            <w:tabs>
              <w:tab w:val="right" w:leader="dot" w:pos="9742"/>
            </w:tabs>
            <w:rPr>
              <w:noProof/>
              <w:kern w:val="2"/>
              <w:sz w:val="24"/>
              <w:szCs w:val="24"/>
              <w:lang w:eastAsia="en-GB" w:bidi="ar-SA"/>
              <w14:ligatures w14:val="standardContextual"/>
            </w:rPr>
          </w:pPr>
          <w:hyperlink w:anchor="_Toc198285906" w:history="1">
            <w:r w:rsidRPr="00537D68">
              <w:rPr>
                <w:rStyle w:val="Hyperlink"/>
                <w:noProof/>
              </w:rPr>
              <w:t>4.3. Operational procedures</w:t>
            </w:r>
            <w:r>
              <w:rPr>
                <w:noProof/>
                <w:webHidden/>
              </w:rPr>
              <w:tab/>
            </w:r>
            <w:r>
              <w:rPr>
                <w:noProof/>
                <w:webHidden/>
              </w:rPr>
              <w:fldChar w:fldCharType="begin"/>
            </w:r>
            <w:r>
              <w:rPr>
                <w:noProof/>
                <w:webHidden/>
              </w:rPr>
              <w:instrText xml:space="preserve"> PAGEREF _Toc198285906 \h </w:instrText>
            </w:r>
            <w:r>
              <w:rPr>
                <w:noProof/>
                <w:webHidden/>
              </w:rPr>
            </w:r>
            <w:r>
              <w:rPr>
                <w:noProof/>
                <w:webHidden/>
              </w:rPr>
              <w:fldChar w:fldCharType="separate"/>
            </w:r>
            <w:r w:rsidR="003E42EB">
              <w:rPr>
                <w:noProof/>
                <w:webHidden/>
              </w:rPr>
              <w:t>28</w:t>
            </w:r>
            <w:r>
              <w:rPr>
                <w:noProof/>
                <w:webHidden/>
              </w:rPr>
              <w:fldChar w:fldCharType="end"/>
            </w:r>
          </w:hyperlink>
        </w:p>
        <w:p w14:paraId="63C395B3" w14:textId="41E1CA33" w:rsidR="00DF3859" w:rsidRDefault="00DF3859">
          <w:pPr>
            <w:pStyle w:val="TOC3"/>
            <w:tabs>
              <w:tab w:val="right" w:leader="dot" w:pos="9742"/>
            </w:tabs>
            <w:rPr>
              <w:noProof/>
              <w:kern w:val="2"/>
              <w:sz w:val="24"/>
              <w:szCs w:val="24"/>
              <w:lang w:eastAsia="en-GB" w:bidi="ar-SA"/>
              <w14:ligatures w14:val="standardContextual"/>
            </w:rPr>
          </w:pPr>
          <w:hyperlink w:anchor="_Toc198285907" w:history="1">
            <w:r w:rsidRPr="00537D68">
              <w:rPr>
                <w:rStyle w:val="Hyperlink"/>
                <w:noProof/>
              </w:rPr>
              <w:t>4.3.1.        Research and engagement</w:t>
            </w:r>
            <w:r>
              <w:rPr>
                <w:noProof/>
                <w:webHidden/>
              </w:rPr>
              <w:tab/>
            </w:r>
            <w:r>
              <w:rPr>
                <w:noProof/>
                <w:webHidden/>
              </w:rPr>
              <w:fldChar w:fldCharType="begin"/>
            </w:r>
            <w:r>
              <w:rPr>
                <w:noProof/>
                <w:webHidden/>
              </w:rPr>
              <w:instrText xml:space="preserve"> PAGEREF _Toc198285907 \h </w:instrText>
            </w:r>
            <w:r>
              <w:rPr>
                <w:noProof/>
                <w:webHidden/>
              </w:rPr>
            </w:r>
            <w:r>
              <w:rPr>
                <w:noProof/>
                <w:webHidden/>
              </w:rPr>
              <w:fldChar w:fldCharType="separate"/>
            </w:r>
            <w:r w:rsidR="003E42EB">
              <w:rPr>
                <w:noProof/>
                <w:webHidden/>
              </w:rPr>
              <w:t>28</w:t>
            </w:r>
            <w:r>
              <w:rPr>
                <w:noProof/>
                <w:webHidden/>
              </w:rPr>
              <w:fldChar w:fldCharType="end"/>
            </w:r>
          </w:hyperlink>
        </w:p>
        <w:p w14:paraId="6152E997" w14:textId="20CC6F40" w:rsidR="00DF3859" w:rsidRDefault="00DF3859">
          <w:pPr>
            <w:pStyle w:val="TOC3"/>
            <w:tabs>
              <w:tab w:val="right" w:leader="dot" w:pos="9742"/>
            </w:tabs>
            <w:rPr>
              <w:noProof/>
              <w:kern w:val="2"/>
              <w:sz w:val="24"/>
              <w:szCs w:val="24"/>
              <w:lang w:eastAsia="en-GB" w:bidi="ar-SA"/>
              <w14:ligatures w14:val="standardContextual"/>
            </w:rPr>
          </w:pPr>
          <w:hyperlink w:anchor="_Toc198285908" w:history="1">
            <w:r w:rsidRPr="00537D68">
              <w:rPr>
                <w:rStyle w:val="Hyperlink"/>
                <w:noProof/>
              </w:rPr>
              <w:t>4.3.2.        Identification of criteria and collection of insights</w:t>
            </w:r>
            <w:r>
              <w:rPr>
                <w:noProof/>
                <w:webHidden/>
              </w:rPr>
              <w:tab/>
            </w:r>
            <w:r>
              <w:rPr>
                <w:noProof/>
                <w:webHidden/>
              </w:rPr>
              <w:fldChar w:fldCharType="begin"/>
            </w:r>
            <w:r>
              <w:rPr>
                <w:noProof/>
                <w:webHidden/>
              </w:rPr>
              <w:instrText xml:space="preserve"> PAGEREF _Toc198285908 \h </w:instrText>
            </w:r>
            <w:r>
              <w:rPr>
                <w:noProof/>
                <w:webHidden/>
              </w:rPr>
            </w:r>
            <w:r>
              <w:rPr>
                <w:noProof/>
                <w:webHidden/>
              </w:rPr>
              <w:fldChar w:fldCharType="separate"/>
            </w:r>
            <w:r w:rsidR="003E42EB">
              <w:rPr>
                <w:noProof/>
                <w:webHidden/>
              </w:rPr>
              <w:t>31</w:t>
            </w:r>
            <w:r>
              <w:rPr>
                <w:noProof/>
                <w:webHidden/>
              </w:rPr>
              <w:fldChar w:fldCharType="end"/>
            </w:r>
          </w:hyperlink>
        </w:p>
        <w:p w14:paraId="44D81F78" w14:textId="440693F6" w:rsidR="00DF3859" w:rsidRDefault="00DF3859">
          <w:pPr>
            <w:pStyle w:val="TOC3"/>
            <w:tabs>
              <w:tab w:val="right" w:leader="dot" w:pos="9742"/>
            </w:tabs>
            <w:rPr>
              <w:noProof/>
              <w:kern w:val="2"/>
              <w:sz w:val="24"/>
              <w:szCs w:val="24"/>
              <w:lang w:eastAsia="en-GB" w:bidi="ar-SA"/>
              <w14:ligatures w14:val="standardContextual"/>
            </w:rPr>
          </w:pPr>
          <w:hyperlink w:anchor="_Toc198285909" w:history="1">
            <w:r w:rsidRPr="00537D68">
              <w:rPr>
                <w:rStyle w:val="Hyperlink"/>
                <w:noProof/>
              </w:rPr>
              <w:t>4.3.3.        Initial discussions and proposals</w:t>
            </w:r>
            <w:r>
              <w:rPr>
                <w:noProof/>
                <w:webHidden/>
              </w:rPr>
              <w:tab/>
            </w:r>
            <w:r>
              <w:rPr>
                <w:noProof/>
                <w:webHidden/>
              </w:rPr>
              <w:fldChar w:fldCharType="begin"/>
            </w:r>
            <w:r>
              <w:rPr>
                <w:noProof/>
                <w:webHidden/>
              </w:rPr>
              <w:instrText xml:space="preserve"> PAGEREF _Toc198285909 \h </w:instrText>
            </w:r>
            <w:r>
              <w:rPr>
                <w:noProof/>
                <w:webHidden/>
              </w:rPr>
            </w:r>
            <w:r>
              <w:rPr>
                <w:noProof/>
                <w:webHidden/>
              </w:rPr>
              <w:fldChar w:fldCharType="separate"/>
            </w:r>
            <w:r w:rsidR="003E42EB">
              <w:rPr>
                <w:noProof/>
                <w:webHidden/>
              </w:rPr>
              <w:t>36</w:t>
            </w:r>
            <w:r>
              <w:rPr>
                <w:noProof/>
                <w:webHidden/>
              </w:rPr>
              <w:fldChar w:fldCharType="end"/>
            </w:r>
          </w:hyperlink>
        </w:p>
        <w:p w14:paraId="323C21BA" w14:textId="4F185C40" w:rsidR="00DF3859" w:rsidRDefault="00DF3859">
          <w:pPr>
            <w:pStyle w:val="TOC1"/>
            <w:tabs>
              <w:tab w:val="left" w:pos="440"/>
            </w:tabs>
            <w:rPr>
              <w:noProof/>
              <w:kern w:val="2"/>
              <w:sz w:val="24"/>
              <w:szCs w:val="24"/>
              <w:lang w:eastAsia="en-GB" w:bidi="ar-SA"/>
              <w14:ligatures w14:val="standardContextual"/>
            </w:rPr>
          </w:pPr>
          <w:hyperlink w:anchor="_Toc198285910" w:history="1">
            <w:r w:rsidRPr="00537D68">
              <w:rPr>
                <w:rStyle w:val="Hyperlink"/>
                <w:b/>
                <w:noProof/>
              </w:rPr>
              <w:t>5.</w:t>
            </w:r>
            <w:r>
              <w:rPr>
                <w:noProof/>
                <w:kern w:val="2"/>
                <w:sz w:val="24"/>
                <w:szCs w:val="24"/>
                <w:lang w:eastAsia="en-GB" w:bidi="ar-SA"/>
                <w14:ligatures w14:val="standardContextual"/>
              </w:rPr>
              <w:tab/>
            </w:r>
            <w:r w:rsidRPr="00537D68">
              <w:rPr>
                <w:rStyle w:val="Hyperlink"/>
                <w:b/>
                <w:noProof/>
              </w:rPr>
              <w:t>Progress, Key Considerations, and Next Steps</w:t>
            </w:r>
            <w:r>
              <w:rPr>
                <w:noProof/>
                <w:webHidden/>
              </w:rPr>
              <w:tab/>
            </w:r>
            <w:r>
              <w:rPr>
                <w:noProof/>
                <w:webHidden/>
              </w:rPr>
              <w:fldChar w:fldCharType="begin"/>
            </w:r>
            <w:r>
              <w:rPr>
                <w:noProof/>
                <w:webHidden/>
              </w:rPr>
              <w:instrText xml:space="preserve"> PAGEREF _Toc198285910 \h </w:instrText>
            </w:r>
            <w:r>
              <w:rPr>
                <w:noProof/>
                <w:webHidden/>
              </w:rPr>
            </w:r>
            <w:r>
              <w:rPr>
                <w:noProof/>
                <w:webHidden/>
              </w:rPr>
              <w:fldChar w:fldCharType="separate"/>
            </w:r>
            <w:r w:rsidR="003E42EB">
              <w:rPr>
                <w:noProof/>
                <w:webHidden/>
              </w:rPr>
              <w:t>37</w:t>
            </w:r>
            <w:r>
              <w:rPr>
                <w:noProof/>
                <w:webHidden/>
              </w:rPr>
              <w:fldChar w:fldCharType="end"/>
            </w:r>
          </w:hyperlink>
        </w:p>
        <w:p w14:paraId="47E69BF6" w14:textId="03AFEE83" w:rsidR="00DF3859" w:rsidRDefault="00DF3859">
          <w:pPr>
            <w:pStyle w:val="TOC1"/>
            <w:tabs>
              <w:tab w:val="left" w:pos="440"/>
            </w:tabs>
            <w:rPr>
              <w:noProof/>
              <w:kern w:val="2"/>
              <w:sz w:val="24"/>
              <w:szCs w:val="24"/>
              <w:lang w:eastAsia="en-GB" w:bidi="ar-SA"/>
              <w14:ligatures w14:val="standardContextual"/>
            </w:rPr>
          </w:pPr>
          <w:hyperlink w:anchor="_Toc198285911" w:history="1">
            <w:r w:rsidRPr="00537D68">
              <w:rPr>
                <w:rStyle w:val="Hyperlink"/>
                <w:b/>
                <w:noProof/>
              </w:rPr>
              <w:t>6.</w:t>
            </w:r>
            <w:r>
              <w:rPr>
                <w:noProof/>
                <w:kern w:val="2"/>
                <w:sz w:val="24"/>
                <w:szCs w:val="24"/>
                <w:lang w:eastAsia="en-GB" w:bidi="ar-SA"/>
                <w14:ligatures w14:val="standardContextual"/>
              </w:rPr>
              <w:tab/>
            </w:r>
            <w:r w:rsidRPr="00537D68">
              <w:rPr>
                <w:rStyle w:val="Hyperlink"/>
                <w:b/>
                <w:noProof/>
              </w:rPr>
              <w:t>Closing remarks</w:t>
            </w:r>
            <w:r>
              <w:rPr>
                <w:noProof/>
                <w:webHidden/>
              </w:rPr>
              <w:tab/>
            </w:r>
            <w:r>
              <w:rPr>
                <w:noProof/>
                <w:webHidden/>
              </w:rPr>
              <w:fldChar w:fldCharType="begin"/>
            </w:r>
            <w:r>
              <w:rPr>
                <w:noProof/>
                <w:webHidden/>
              </w:rPr>
              <w:instrText xml:space="preserve"> PAGEREF _Toc198285911 \h </w:instrText>
            </w:r>
            <w:r>
              <w:rPr>
                <w:noProof/>
                <w:webHidden/>
              </w:rPr>
            </w:r>
            <w:r>
              <w:rPr>
                <w:noProof/>
                <w:webHidden/>
              </w:rPr>
              <w:fldChar w:fldCharType="separate"/>
            </w:r>
            <w:r w:rsidR="003E42EB">
              <w:rPr>
                <w:noProof/>
                <w:webHidden/>
              </w:rPr>
              <w:t>42</w:t>
            </w:r>
            <w:r>
              <w:rPr>
                <w:noProof/>
                <w:webHidden/>
              </w:rPr>
              <w:fldChar w:fldCharType="end"/>
            </w:r>
          </w:hyperlink>
        </w:p>
        <w:p w14:paraId="74F9F977" w14:textId="1A3334A5" w:rsidR="00DF3859" w:rsidRDefault="00DF3859">
          <w:pPr>
            <w:pStyle w:val="TOC1"/>
            <w:tabs>
              <w:tab w:val="left" w:pos="440"/>
            </w:tabs>
            <w:rPr>
              <w:noProof/>
              <w:kern w:val="2"/>
              <w:sz w:val="24"/>
              <w:szCs w:val="24"/>
              <w:lang w:eastAsia="en-GB" w:bidi="ar-SA"/>
              <w14:ligatures w14:val="standardContextual"/>
            </w:rPr>
          </w:pPr>
          <w:hyperlink w:anchor="_Toc198285912" w:history="1">
            <w:r w:rsidRPr="00537D68">
              <w:rPr>
                <w:rStyle w:val="Hyperlink"/>
                <w:b/>
                <w:noProof/>
              </w:rPr>
              <w:t>7.</w:t>
            </w:r>
            <w:r>
              <w:rPr>
                <w:noProof/>
                <w:kern w:val="2"/>
                <w:sz w:val="24"/>
                <w:szCs w:val="24"/>
                <w:lang w:eastAsia="en-GB" w:bidi="ar-SA"/>
                <w14:ligatures w14:val="standardContextual"/>
              </w:rPr>
              <w:tab/>
            </w:r>
            <w:r w:rsidRPr="00537D68">
              <w:rPr>
                <w:rStyle w:val="Hyperlink"/>
                <w:b/>
                <w:noProof/>
              </w:rPr>
              <w:t>Annexes</w:t>
            </w:r>
            <w:r>
              <w:rPr>
                <w:noProof/>
                <w:webHidden/>
              </w:rPr>
              <w:tab/>
            </w:r>
            <w:r>
              <w:rPr>
                <w:noProof/>
                <w:webHidden/>
              </w:rPr>
              <w:fldChar w:fldCharType="begin"/>
            </w:r>
            <w:r>
              <w:rPr>
                <w:noProof/>
                <w:webHidden/>
              </w:rPr>
              <w:instrText xml:space="preserve"> PAGEREF _Toc198285912 \h </w:instrText>
            </w:r>
            <w:r>
              <w:rPr>
                <w:noProof/>
                <w:webHidden/>
              </w:rPr>
            </w:r>
            <w:r>
              <w:rPr>
                <w:noProof/>
                <w:webHidden/>
              </w:rPr>
              <w:fldChar w:fldCharType="separate"/>
            </w:r>
            <w:r w:rsidR="003E42EB">
              <w:rPr>
                <w:noProof/>
                <w:webHidden/>
              </w:rPr>
              <w:t>43</w:t>
            </w:r>
            <w:r>
              <w:rPr>
                <w:noProof/>
                <w:webHidden/>
              </w:rPr>
              <w:fldChar w:fldCharType="end"/>
            </w:r>
          </w:hyperlink>
        </w:p>
        <w:p w14:paraId="34E446EA" w14:textId="35D0D5A0" w:rsidR="00DF3859" w:rsidRDefault="00DF3859">
          <w:pPr>
            <w:pStyle w:val="TOC2"/>
            <w:tabs>
              <w:tab w:val="right" w:leader="dot" w:pos="9742"/>
            </w:tabs>
            <w:rPr>
              <w:noProof/>
              <w:kern w:val="2"/>
              <w:sz w:val="24"/>
              <w:szCs w:val="24"/>
              <w:lang w:eastAsia="en-GB" w:bidi="ar-SA"/>
              <w14:ligatures w14:val="standardContextual"/>
            </w:rPr>
          </w:pPr>
          <w:hyperlink w:anchor="_Toc198285913" w:history="1">
            <w:r w:rsidRPr="00537D68">
              <w:rPr>
                <w:rStyle w:val="Hyperlink"/>
                <w:noProof/>
              </w:rPr>
              <w:t>Annex 1 – Examples of Evaluation Using Traffic Light Systems – Socioenvironmental Safeguards</w:t>
            </w:r>
            <w:r>
              <w:rPr>
                <w:noProof/>
                <w:webHidden/>
              </w:rPr>
              <w:tab/>
            </w:r>
            <w:r>
              <w:rPr>
                <w:noProof/>
                <w:webHidden/>
              </w:rPr>
              <w:fldChar w:fldCharType="begin"/>
            </w:r>
            <w:r>
              <w:rPr>
                <w:noProof/>
                <w:webHidden/>
              </w:rPr>
              <w:instrText xml:space="preserve"> PAGEREF _Toc198285913 \h </w:instrText>
            </w:r>
            <w:r>
              <w:rPr>
                <w:noProof/>
                <w:webHidden/>
              </w:rPr>
            </w:r>
            <w:r>
              <w:rPr>
                <w:noProof/>
                <w:webHidden/>
              </w:rPr>
              <w:fldChar w:fldCharType="separate"/>
            </w:r>
            <w:r w:rsidR="003E42EB">
              <w:rPr>
                <w:noProof/>
                <w:webHidden/>
              </w:rPr>
              <w:t>43</w:t>
            </w:r>
            <w:r>
              <w:rPr>
                <w:noProof/>
                <w:webHidden/>
              </w:rPr>
              <w:fldChar w:fldCharType="end"/>
            </w:r>
          </w:hyperlink>
        </w:p>
        <w:p w14:paraId="34813C13" w14:textId="455F58F5" w:rsidR="00DF3859" w:rsidRDefault="00DF3859">
          <w:pPr>
            <w:pStyle w:val="TOC2"/>
            <w:tabs>
              <w:tab w:val="right" w:leader="dot" w:pos="9742"/>
            </w:tabs>
            <w:rPr>
              <w:noProof/>
              <w:kern w:val="2"/>
              <w:sz w:val="24"/>
              <w:szCs w:val="24"/>
              <w:lang w:eastAsia="en-GB" w:bidi="ar-SA"/>
              <w14:ligatures w14:val="standardContextual"/>
            </w:rPr>
          </w:pPr>
          <w:hyperlink w:anchor="_Toc198285914" w:history="1">
            <w:r w:rsidRPr="00537D68">
              <w:rPr>
                <w:rStyle w:val="Hyperlink"/>
                <w:noProof/>
              </w:rPr>
              <w:t>Annex 2 – Examples of Evaluation Using Traffic Light Systems – Land Tenure Safeguards</w:t>
            </w:r>
            <w:r>
              <w:rPr>
                <w:noProof/>
                <w:webHidden/>
              </w:rPr>
              <w:tab/>
            </w:r>
            <w:r>
              <w:rPr>
                <w:noProof/>
                <w:webHidden/>
              </w:rPr>
              <w:fldChar w:fldCharType="begin"/>
            </w:r>
            <w:r>
              <w:rPr>
                <w:noProof/>
                <w:webHidden/>
              </w:rPr>
              <w:instrText xml:space="preserve"> PAGEREF _Toc198285914 \h </w:instrText>
            </w:r>
            <w:r>
              <w:rPr>
                <w:noProof/>
                <w:webHidden/>
              </w:rPr>
            </w:r>
            <w:r>
              <w:rPr>
                <w:noProof/>
                <w:webHidden/>
              </w:rPr>
              <w:fldChar w:fldCharType="separate"/>
            </w:r>
            <w:r w:rsidR="003E42EB">
              <w:rPr>
                <w:noProof/>
                <w:webHidden/>
              </w:rPr>
              <w:t>44</w:t>
            </w:r>
            <w:r>
              <w:rPr>
                <w:noProof/>
                <w:webHidden/>
              </w:rPr>
              <w:fldChar w:fldCharType="end"/>
            </w:r>
          </w:hyperlink>
        </w:p>
        <w:p w14:paraId="5CEA802A" w14:textId="5C87CAF3" w:rsidR="00DF3859" w:rsidRDefault="00DF3859">
          <w:pPr>
            <w:pStyle w:val="TOC1"/>
            <w:rPr>
              <w:noProof/>
              <w:kern w:val="2"/>
              <w:sz w:val="24"/>
              <w:szCs w:val="24"/>
              <w:lang w:eastAsia="en-GB" w:bidi="ar-SA"/>
              <w14:ligatures w14:val="standardContextual"/>
            </w:rPr>
          </w:pPr>
          <w:hyperlink w:anchor="_Toc198285915" w:history="1">
            <w:r w:rsidRPr="00537D68">
              <w:rPr>
                <w:rStyle w:val="Hyperlink"/>
                <w:noProof/>
              </w:rPr>
              <w:t>Endnotes</w:t>
            </w:r>
            <w:r>
              <w:rPr>
                <w:noProof/>
                <w:webHidden/>
              </w:rPr>
              <w:tab/>
            </w:r>
            <w:r>
              <w:rPr>
                <w:noProof/>
                <w:webHidden/>
              </w:rPr>
              <w:fldChar w:fldCharType="begin"/>
            </w:r>
            <w:r>
              <w:rPr>
                <w:noProof/>
                <w:webHidden/>
              </w:rPr>
              <w:instrText xml:space="preserve"> PAGEREF _Toc198285915 \h </w:instrText>
            </w:r>
            <w:r>
              <w:rPr>
                <w:noProof/>
                <w:webHidden/>
              </w:rPr>
            </w:r>
            <w:r>
              <w:rPr>
                <w:noProof/>
                <w:webHidden/>
              </w:rPr>
              <w:fldChar w:fldCharType="separate"/>
            </w:r>
            <w:r w:rsidR="003E42EB">
              <w:rPr>
                <w:noProof/>
                <w:webHidden/>
              </w:rPr>
              <w:t>48</w:t>
            </w:r>
            <w:r>
              <w:rPr>
                <w:noProof/>
                <w:webHidden/>
              </w:rPr>
              <w:fldChar w:fldCharType="end"/>
            </w:r>
          </w:hyperlink>
        </w:p>
        <w:p w14:paraId="52943DD8" w14:textId="2B43AE3D" w:rsidR="004E4B95" w:rsidRPr="00D22DA4" w:rsidRDefault="000853FF" w:rsidP="006143BD">
          <w:pPr>
            <w:spacing w:line="276" w:lineRule="auto"/>
            <w:sectPr w:rsidR="004E4B95" w:rsidRPr="00D22DA4" w:rsidSect="000853FF">
              <w:footerReference w:type="default" r:id="rId17"/>
              <w:pgSz w:w="11906" w:h="16838"/>
              <w:pgMar w:top="1440" w:right="1077" w:bottom="1440" w:left="1077" w:header="0" w:footer="794" w:gutter="0"/>
              <w:cols w:space="720"/>
              <w:docGrid w:linePitch="299"/>
            </w:sectPr>
          </w:pPr>
          <w:r w:rsidRPr="00D22DA4">
            <w:rPr>
              <w:b/>
            </w:rPr>
            <w:fldChar w:fldCharType="end"/>
          </w:r>
        </w:p>
      </w:sdtContent>
    </w:sdt>
    <w:p w14:paraId="7A459456" w14:textId="5B651A55" w:rsidR="00832DA7" w:rsidRPr="00345DF2" w:rsidRDefault="00832DA7" w:rsidP="00345DF2">
      <w:pPr>
        <w:pStyle w:val="Sectionheading"/>
        <w:numPr>
          <w:ilvl w:val="0"/>
          <w:numId w:val="3"/>
        </w:numPr>
        <w:spacing w:before="240" w:after="240"/>
        <w:ind w:left="502"/>
        <w:rPr>
          <w:b/>
          <w:kern w:val="2"/>
          <w:sz w:val="36"/>
          <w:szCs w:val="36"/>
          <w:lang w:val="pt-BR"/>
          <w14:ligatures w14:val="standardContextual"/>
        </w:rPr>
      </w:pPr>
      <w:bookmarkStart w:id="2" w:name="_Toc196893397"/>
      <w:bookmarkStart w:id="3" w:name="_Toc198285894"/>
      <w:r w:rsidRPr="00345DF2">
        <w:rPr>
          <w:b/>
          <w:kern w:val="2"/>
          <w:sz w:val="36"/>
          <w:szCs w:val="36"/>
          <w:lang w:val="pt-BR"/>
          <w14:ligatures w14:val="standardContextual"/>
        </w:rPr>
        <w:lastRenderedPageBreak/>
        <w:t>C</w:t>
      </w:r>
      <w:bookmarkEnd w:id="2"/>
      <w:r w:rsidR="00B72268" w:rsidRPr="00345DF2">
        <w:rPr>
          <w:b/>
          <w:kern w:val="2"/>
          <w:sz w:val="36"/>
          <w:szCs w:val="36"/>
          <w:lang w:val="pt-BR"/>
          <w14:ligatures w14:val="standardContextual"/>
        </w:rPr>
        <w:t>ontext</w:t>
      </w:r>
      <w:bookmarkEnd w:id="3"/>
      <w:r w:rsidRPr="00345DF2">
        <w:rPr>
          <w:b/>
          <w:kern w:val="2"/>
          <w:sz w:val="36"/>
          <w:szCs w:val="36"/>
          <w:lang w:val="pt-BR"/>
          <w14:ligatures w14:val="standardContextual"/>
        </w:rPr>
        <w:t xml:space="preserve"> </w:t>
      </w:r>
    </w:p>
    <w:p w14:paraId="09F20F33" w14:textId="77777777" w:rsidR="003E0BBB" w:rsidRPr="00D22DA4" w:rsidRDefault="003E0BBB" w:rsidP="006143BD">
      <w:pPr>
        <w:spacing w:line="276" w:lineRule="auto"/>
        <w:jc w:val="both"/>
        <w:rPr>
          <w:b/>
          <w:bCs/>
          <w:color w:val="35623C"/>
          <w:sz w:val="24"/>
          <w:szCs w:val="24"/>
        </w:rPr>
      </w:pPr>
      <w:r w:rsidRPr="00D22DA4">
        <w:rPr>
          <w:b/>
          <w:bCs/>
          <w:color w:val="35623C"/>
          <w:sz w:val="24"/>
          <w:szCs w:val="24"/>
        </w:rPr>
        <w:t>The ALMA Brasil Project was born out of a collaboration between the Oil and Gas Climate Initiative (OGCI) and the International Emissions Trading Association (IETA). This partnership began in 2023 with the goal of supporting the expansion of high-integrity Natural Climate Solutions (NCS) credits in the Brazilian Amazon. To achieve this objective, the project was structured into phases spanning from October 2023 to April 2025.</w:t>
      </w:r>
    </w:p>
    <w:p w14:paraId="53542A7E" w14:textId="16187C28" w:rsidR="003E0BBB" w:rsidRPr="00D22DA4" w:rsidRDefault="003E0BBB" w:rsidP="006143BD">
      <w:pPr>
        <w:spacing w:line="276" w:lineRule="auto"/>
        <w:jc w:val="both"/>
      </w:pPr>
      <w:r w:rsidRPr="00D22DA4">
        <w:rPr>
          <w:b/>
        </w:rPr>
        <w:t>In Phase I</w:t>
      </w:r>
      <w:r w:rsidRPr="00D22DA4">
        <w:t>, a diagnostic study was conducted to identify the main regulatory, policy, and infrastructure barriers limiting the generation of high-integrity NCS credits in the Amazon. This was carried out through desk research and stakeholder consultations, resulting in a</w:t>
      </w:r>
      <w:r w:rsidR="00034846" w:rsidRPr="00D22DA4">
        <w:t xml:space="preserve"> </w:t>
      </w:r>
      <w:r w:rsidRPr="00D22DA4">
        <w:rPr>
          <w:b/>
        </w:rPr>
        <w:t>comprehensive assessment and gap analysis report</w:t>
      </w:r>
      <w:r w:rsidR="00647995" w:rsidRPr="00D22DA4">
        <w:rPr>
          <w:rStyle w:val="EndnoteReference"/>
          <w:b/>
        </w:rPr>
        <w:endnoteReference w:id="2"/>
      </w:r>
      <w:r w:rsidR="00647995" w:rsidRPr="00D22DA4">
        <w:t>.</w:t>
      </w:r>
      <w:r w:rsidR="00034846" w:rsidRPr="00D22DA4">
        <w:t xml:space="preserve"> </w:t>
      </w:r>
      <w:r w:rsidRPr="00D22DA4">
        <w:t xml:space="preserve"> The report identified nine key barriers and their potential consequences, prioritizing them to better guide the project's efforts in subsequent phases. Based on the report's findings and discussions around potential focus areas, the partners jointly decided to concentrate on the topic of project nesting within jurisdictional programs. This decision reflected the recognition that nesting could address several critical issues—such as lack of harmonization and political coordination, the need for capacity building, and the demand for greater transparency in the overall landscape.</w:t>
      </w:r>
    </w:p>
    <w:p w14:paraId="69D2F986" w14:textId="5102CE32" w:rsidR="00034846" w:rsidRPr="00D22DA4" w:rsidRDefault="003E0BBB" w:rsidP="006143BD">
      <w:pPr>
        <w:spacing w:line="276" w:lineRule="auto"/>
        <w:jc w:val="both"/>
      </w:pPr>
      <w:r w:rsidRPr="00D22DA4">
        <w:rPr>
          <w:b/>
        </w:rPr>
        <w:t>Pha</w:t>
      </w:r>
      <w:r w:rsidR="00034846" w:rsidRPr="00D22DA4">
        <w:rPr>
          <w:b/>
        </w:rPr>
        <w:t>se II</w:t>
      </w:r>
      <w:r w:rsidRPr="00D22DA4">
        <w:rPr>
          <w:b/>
        </w:rPr>
        <w:t xml:space="preserve"> </w:t>
      </w:r>
      <w:r w:rsidRPr="00D22DA4">
        <w:t>focused on developing an</w:t>
      </w:r>
      <w:r w:rsidR="00034846" w:rsidRPr="00D22DA4">
        <w:rPr>
          <w:b/>
        </w:rPr>
        <w:t xml:space="preserve"> </w:t>
      </w:r>
      <w:r w:rsidRPr="00D22DA4">
        <w:rPr>
          <w:b/>
        </w:rPr>
        <w:t>implementation plan</w:t>
      </w:r>
      <w:r w:rsidR="00647995" w:rsidRPr="00D22DA4">
        <w:rPr>
          <w:rStyle w:val="EndnoteReference"/>
          <w:b/>
        </w:rPr>
        <w:endnoteReference w:id="3"/>
      </w:r>
      <w:r w:rsidR="00647995" w:rsidRPr="00D22DA4">
        <w:t>,</w:t>
      </w:r>
      <w:r w:rsidR="00034846" w:rsidRPr="00D22DA4">
        <w:t xml:space="preserve"> </w:t>
      </w:r>
      <w:r w:rsidRPr="00D22DA4">
        <w:t>aimed at establishing a process to design and test a nesting roadmap to align private projects with jurisdictional REDD+ programs, using a real-world case study as a reference. The state of Pará was selected due to its significance and potential to scale high-integrity NCS projects in Brazil. The state is in the process of structuring its Jurisdictional REDD+ System and, from the outset of engagement, showed a willingness to collaborate with ALMA Brasil, recognizing the need to engage with market stakeholders to develop a nesting strategy capable of providing security for all parties involved—both for individual projects and jurisdictional programs. As such, a series of activities was proposed, focused on two main thematic areas: (i) MRV accounting (measurement, reporting, and verification) and (ii) safeguards, which would also include issues related to land tenure regularization and other risks. This thematic division reflects the state’s intention to promote nesting not only from an accounting perspective, but also by creating criteria to demonstrate compliance with social and environmental safeguards and land tenure requirements, aiming for the greatest possible alignment between approaches. Another key component of this phase was the proposal to test such criteria with existing projects, which was planned for a more advanced stage of the implementation phase, once initial definitions were more consolidated.</w:t>
      </w:r>
    </w:p>
    <w:p w14:paraId="5DB67237" w14:textId="77777777" w:rsidR="003E0BBB" w:rsidRPr="00D22DA4" w:rsidRDefault="003E0BBB" w:rsidP="006143BD">
      <w:pPr>
        <w:spacing w:line="276" w:lineRule="auto"/>
        <w:jc w:val="both"/>
      </w:pPr>
      <w:r w:rsidRPr="00D22DA4">
        <w:t xml:space="preserve">To implement the actions outlined in the implementation plan, </w:t>
      </w:r>
      <w:r w:rsidRPr="00D22DA4">
        <w:rPr>
          <w:b/>
        </w:rPr>
        <w:t>Phase III</w:t>
      </w:r>
      <w:r w:rsidRPr="00D22DA4">
        <w:t xml:space="preserve"> began in September 2024. It is important to note that this phase was structured as a collaborative effort, involving primarily the team from the Pará State Secretariat for Environment and Sustainability (SEMAS), which is currently responsible for developing the state’s Jurisdictional REDD+ System, along with its technical partners:</w:t>
      </w:r>
    </w:p>
    <w:p w14:paraId="7C01F329" w14:textId="4933ED1E" w:rsidR="00034846" w:rsidRPr="00D22DA4" w:rsidRDefault="00746F23" w:rsidP="00FB7574">
      <w:pPr>
        <w:pStyle w:val="ListParagraph"/>
        <w:numPr>
          <w:ilvl w:val="0"/>
          <w:numId w:val="2"/>
        </w:numPr>
        <w:spacing w:line="276" w:lineRule="auto"/>
        <w:jc w:val="both"/>
      </w:pPr>
      <w:r w:rsidRPr="00746F23">
        <w:rPr>
          <w:b/>
        </w:rPr>
        <w:t>Amazon Environmental Research Institute</w:t>
      </w:r>
      <w:r w:rsidR="00034846" w:rsidRPr="00746F23">
        <w:rPr>
          <w:b/>
          <w:i/>
        </w:rPr>
        <w:t xml:space="preserve"> </w:t>
      </w:r>
      <w:r w:rsidR="00034846" w:rsidRPr="00D22DA4">
        <w:rPr>
          <w:b/>
        </w:rPr>
        <w:t>(IPAM)</w:t>
      </w:r>
      <w:r w:rsidR="00034846" w:rsidRPr="00D22DA4">
        <w:t xml:space="preserve"> </w:t>
      </w:r>
      <w:r w:rsidR="004D2C67" w:rsidRPr="00D22DA4">
        <w:t xml:space="preserve">was responsible for supporting the State on all accounting and MRV aspects of the project, including baseline calculations, assistance in completing submission documents for registration and monitoring with ART </w:t>
      </w:r>
      <w:r w:rsidR="00F467E4">
        <w:t>TREES</w:t>
      </w:r>
      <w:r w:rsidR="004D2C67" w:rsidRPr="00D22DA4">
        <w:t>, as well as issues related to nesting and land tenure.</w:t>
      </w:r>
    </w:p>
    <w:p w14:paraId="71DA7503" w14:textId="7A02BE31" w:rsidR="00034846" w:rsidRPr="00D22DA4" w:rsidRDefault="00034846" w:rsidP="00FB7574">
      <w:pPr>
        <w:pStyle w:val="ListParagraph"/>
        <w:numPr>
          <w:ilvl w:val="0"/>
          <w:numId w:val="1"/>
        </w:numPr>
        <w:spacing w:line="276" w:lineRule="auto"/>
        <w:jc w:val="both"/>
      </w:pPr>
      <w:r w:rsidRPr="00D22DA4">
        <w:rPr>
          <w:b/>
        </w:rPr>
        <w:t>The Nature Conservancy (TNC)</w:t>
      </w:r>
      <w:r w:rsidRPr="00D22DA4">
        <w:t xml:space="preserve"> </w:t>
      </w:r>
      <w:r w:rsidR="004D2C67" w:rsidRPr="00D22DA4">
        <w:t>took the lead on matters related to social and environmental safeguards, including aspects of demonstrating land ownership rights.</w:t>
      </w:r>
    </w:p>
    <w:p w14:paraId="64C7DD83" w14:textId="2A780FF0" w:rsidR="00034846" w:rsidRPr="00D22DA4" w:rsidRDefault="00573CB4" w:rsidP="006143BD">
      <w:pPr>
        <w:spacing w:line="276" w:lineRule="auto"/>
        <w:jc w:val="both"/>
      </w:pPr>
      <w:r w:rsidRPr="00D22DA4">
        <w:t>Throughout the process</w:t>
      </w:r>
      <w:r w:rsidR="00034846" w:rsidRPr="00D22DA4">
        <w:t xml:space="preserve">, </w:t>
      </w:r>
      <w:r w:rsidR="006A0E46">
        <w:t xml:space="preserve">the </w:t>
      </w:r>
      <w:r w:rsidR="00746F23" w:rsidRPr="006A0E46">
        <w:rPr>
          <w:b/>
        </w:rPr>
        <w:t>Pará Land Institute</w:t>
      </w:r>
      <w:r w:rsidR="00034846" w:rsidRPr="00D22DA4">
        <w:rPr>
          <w:b/>
        </w:rPr>
        <w:t xml:space="preserve"> (ITERPA)</w:t>
      </w:r>
      <w:r w:rsidR="00034846" w:rsidRPr="00D22DA4">
        <w:t xml:space="preserve"> </w:t>
      </w:r>
      <w:r w:rsidRPr="00D22DA4">
        <w:t>was also engaged to specifically address the documentation and procedures required to demonstrate land tenure regularity.</w:t>
      </w:r>
    </w:p>
    <w:p w14:paraId="5332D2FE" w14:textId="77777777" w:rsidR="00573CB4" w:rsidRPr="00D22DA4" w:rsidRDefault="00573CB4" w:rsidP="006143BD">
      <w:pPr>
        <w:spacing w:line="276" w:lineRule="auto"/>
        <w:jc w:val="both"/>
      </w:pPr>
      <w:r w:rsidRPr="00D22DA4">
        <w:t>Other entities directly or indirectly involved in the design of the State’s Jurisdictional REDD+ System—as well as project developers and other market stakeholders—were brought in through engagement activities and technical meetings throughout the project. As a result, the third phase of the ALMA Brasil project had to adapt to the routines, availability, and timelines of multiple actors who were also engaged in other aspects of Pará’s jurisdictional REDD+ system. This ultimately led to adjustments in both the structure and schedule of initially planned activities.</w:t>
      </w:r>
    </w:p>
    <w:p w14:paraId="69C662E3" w14:textId="36CB16F0" w:rsidR="00573CB4" w:rsidRPr="00D22DA4" w:rsidRDefault="00284BBF" w:rsidP="006143BD">
      <w:pPr>
        <w:spacing w:line="276" w:lineRule="auto"/>
        <w:jc w:val="both"/>
      </w:pPr>
      <w:r w:rsidRPr="00284BBF">
        <w:rPr>
          <w:b/>
        </w:rPr>
        <w:lastRenderedPageBreak/>
        <w:fldChar w:fldCharType="begin"/>
      </w:r>
      <w:r w:rsidRPr="00284BBF">
        <w:rPr>
          <w:b/>
        </w:rPr>
        <w:instrText xml:space="preserve"> REF _Ref198047128 \h  \* MERGEFORMAT </w:instrText>
      </w:r>
      <w:r w:rsidRPr="00284BBF">
        <w:rPr>
          <w:b/>
        </w:rPr>
      </w:r>
      <w:r w:rsidRPr="00284BBF">
        <w:rPr>
          <w:b/>
        </w:rPr>
        <w:fldChar w:fldCharType="separate"/>
      </w:r>
      <w:r w:rsidR="003E42EB" w:rsidRPr="003E42EB">
        <w:rPr>
          <w:b/>
          <w:bCs/>
        </w:rPr>
        <w:t xml:space="preserve">Figure </w:t>
      </w:r>
      <w:r w:rsidR="003E42EB" w:rsidRPr="003E42EB">
        <w:rPr>
          <w:b/>
          <w:bCs/>
          <w:noProof/>
        </w:rPr>
        <w:t>1</w:t>
      </w:r>
      <w:r w:rsidRPr="00284BBF">
        <w:rPr>
          <w:b/>
        </w:rPr>
        <w:fldChar w:fldCharType="end"/>
      </w:r>
      <w:r w:rsidR="00544BDC" w:rsidRPr="00544BDC">
        <w:t xml:space="preserve"> </w:t>
      </w:r>
      <w:r w:rsidR="00573CB4" w:rsidRPr="00D22DA4">
        <w:t>summarizes the structure and timeline of the ALMA Brasil project.</w:t>
      </w:r>
    </w:p>
    <w:p w14:paraId="0F82153B" w14:textId="77777777" w:rsidR="00284BBF" w:rsidRDefault="00284BBF" w:rsidP="00284BBF">
      <w:pPr>
        <w:keepNext/>
        <w:spacing w:line="276" w:lineRule="auto"/>
        <w:jc w:val="center"/>
      </w:pPr>
      <w:r>
        <w:rPr>
          <w:noProof/>
          <w:sz w:val="16"/>
          <w:szCs w:val="16"/>
        </w:rPr>
        <w:drawing>
          <wp:inline distT="0" distB="0" distL="0" distR="0" wp14:anchorId="6A8BBE2B" wp14:editId="7456BB5B">
            <wp:extent cx="6120000" cy="2570814"/>
            <wp:effectExtent l="0" t="0" r="0" b="1270"/>
            <wp:docPr id="237924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24212" name="Picture 237924212"/>
                    <pic:cNvPicPr/>
                  </pic:nvPicPr>
                  <pic:blipFill rotWithShape="1">
                    <a:blip r:embed="rId18" cstate="print">
                      <a:extLst>
                        <a:ext uri="{28A0092B-C50C-407E-A947-70E740481C1C}">
                          <a14:useLocalDpi xmlns:a14="http://schemas.microsoft.com/office/drawing/2010/main" val="0"/>
                        </a:ext>
                      </a:extLst>
                    </a:blip>
                    <a:srcRect t="11438" b="9934"/>
                    <a:stretch/>
                  </pic:blipFill>
                  <pic:spPr bwMode="auto">
                    <a:xfrm>
                      <a:off x="0" y="0"/>
                      <a:ext cx="6120000" cy="2570814"/>
                    </a:xfrm>
                    <a:prstGeom prst="rect">
                      <a:avLst/>
                    </a:prstGeom>
                    <a:ln>
                      <a:noFill/>
                    </a:ln>
                    <a:extLst>
                      <a:ext uri="{53640926-AAD7-44D8-BBD7-CCE9431645EC}">
                        <a14:shadowObscured xmlns:a14="http://schemas.microsoft.com/office/drawing/2010/main"/>
                      </a:ext>
                    </a:extLst>
                  </pic:spPr>
                </pic:pic>
              </a:graphicData>
            </a:graphic>
          </wp:inline>
        </w:drawing>
      </w:r>
    </w:p>
    <w:p w14:paraId="331FF282" w14:textId="23E7211E" w:rsidR="00B72268" w:rsidRPr="00D22DA4" w:rsidRDefault="00284BBF" w:rsidP="00284BBF">
      <w:pPr>
        <w:pStyle w:val="Caption"/>
        <w:rPr>
          <w:color w:val="35623C"/>
        </w:rPr>
      </w:pPr>
      <w:bookmarkStart w:id="4" w:name="_Ref198047128"/>
      <w:r>
        <w:t xml:space="preserve">Figure </w:t>
      </w:r>
      <w:r w:rsidR="00615F71">
        <w:fldChar w:fldCharType="begin"/>
      </w:r>
      <w:r w:rsidR="00615F71">
        <w:instrText xml:space="preserve"> SEQ Figure \* ARABIC </w:instrText>
      </w:r>
      <w:r w:rsidR="00615F71">
        <w:fldChar w:fldCharType="separate"/>
      </w:r>
      <w:r w:rsidR="003E42EB">
        <w:rPr>
          <w:noProof/>
        </w:rPr>
        <w:t>1</w:t>
      </w:r>
      <w:r w:rsidR="00615F71">
        <w:rPr>
          <w:noProof/>
        </w:rPr>
        <w:fldChar w:fldCharType="end"/>
      </w:r>
      <w:bookmarkEnd w:id="4"/>
      <w:r>
        <w:t xml:space="preserve"> - </w:t>
      </w:r>
      <w:r w:rsidRPr="00DC2992">
        <w:t>Structure and timeline of ALMA Brasil project.</w:t>
      </w:r>
    </w:p>
    <w:p w14:paraId="488FE785" w14:textId="0C0CF675" w:rsidR="00034846" w:rsidRPr="00D22DA4" w:rsidRDefault="00573CB4" w:rsidP="006143BD">
      <w:pPr>
        <w:spacing w:line="276" w:lineRule="auto"/>
        <w:jc w:val="both"/>
      </w:pPr>
      <w:r w:rsidRPr="00D22DA4">
        <w:t>This report aims to summarize the main activities carried out, incorporating to the greatest extent possible the insights gathered throughout the research and engagement process, in order to provide inputs relevant to the context of the State of Pará. Based on the information collected so far, these inputs are intended to support the next phases of the project and the continued development of the State’s nesting strategy.</w:t>
      </w:r>
    </w:p>
    <w:p w14:paraId="47738690" w14:textId="5313D7F3" w:rsidR="00034846" w:rsidRPr="00D22DA4" w:rsidRDefault="005560C4" w:rsidP="006143BD">
      <w:pPr>
        <w:spacing w:line="276" w:lineRule="auto"/>
        <w:jc w:val="both"/>
        <w:rPr>
          <w:b/>
        </w:rPr>
      </w:pPr>
      <w:r w:rsidRPr="005560C4">
        <w:rPr>
          <w:b/>
        </w:rPr>
        <w:t>Brief Context on Pará’s Jurisdictional REDD+ System</w:t>
      </w:r>
      <w:r w:rsidRPr="005560C4">
        <w:rPr>
          <w:b/>
          <w:vertAlign w:val="superscript"/>
        </w:rPr>
        <w:endnoteReference w:id="4"/>
      </w:r>
    </w:p>
    <w:p w14:paraId="44B69827" w14:textId="77777777" w:rsidR="00885562" w:rsidRPr="00885562" w:rsidRDefault="00885562" w:rsidP="006143BD">
      <w:pPr>
        <w:spacing w:line="276" w:lineRule="auto"/>
        <w:jc w:val="both"/>
      </w:pPr>
      <w:r w:rsidRPr="00885562">
        <w:t>The State of Pará is establishing its Jurisdictional REDD+ System with financial support from Norway’s International Climate and Forest Initiative (NICFI). The process is coordinated by SEMAS, with technical support from TNC and IPAM, and involves joint development efforts with representatives from Indigenous Peoples, Quilombola communities, and Traditional Peoples and Communities (PIQCTs), including the Federation of Indigenous Peoples of Pará (FEPIPA), the National Council of Extractive Populations (CNS), and the Association of Remaining Quilombo Communities of Pará (Malungu). The system is supported by four main components:</w:t>
      </w:r>
    </w:p>
    <w:p w14:paraId="2BF7EBA8" w14:textId="77777777" w:rsidR="00885562" w:rsidRPr="00885562" w:rsidRDefault="00885562" w:rsidP="00FB7574">
      <w:pPr>
        <w:numPr>
          <w:ilvl w:val="0"/>
          <w:numId w:val="7"/>
        </w:numPr>
        <w:spacing w:line="276" w:lineRule="auto"/>
        <w:jc w:val="both"/>
      </w:pPr>
      <w:r w:rsidRPr="00885562">
        <w:rPr>
          <w:b/>
        </w:rPr>
        <w:t>Structuring a legal framework:</w:t>
      </w:r>
      <w:r w:rsidRPr="00885562">
        <w:t xml:space="preserve"> The construction of the legal-institutional arrangement aims to create a set of adequate structures to ensure legal certainty in the implementation of the REDD+ policy, in parallel with strengthening the governance system and creating an institutional arrangement that guarantees the participation of various sectors of society.</w:t>
      </w:r>
    </w:p>
    <w:p w14:paraId="61185D8D" w14:textId="5329354A" w:rsidR="00885562" w:rsidRPr="00885562" w:rsidRDefault="00885562" w:rsidP="00FB7574">
      <w:pPr>
        <w:numPr>
          <w:ilvl w:val="0"/>
          <w:numId w:val="7"/>
        </w:numPr>
        <w:spacing w:line="276" w:lineRule="auto"/>
        <w:jc w:val="both"/>
      </w:pPr>
      <w:r w:rsidRPr="00885562">
        <w:rPr>
          <w:b/>
        </w:rPr>
        <w:t>Creation of a financial mechanism:</w:t>
      </w:r>
      <w:r w:rsidRPr="00885562">
        <w:t xml:space="preserve"> In order to guarantee the viability and permanence of the REDD+ system's results, the state created </w:t>
      </w:r>
      <w:r w:rsidR="00146BA6" w:rsidRPr="00146BA6">
        <w:t>Environmental Assets and Participations of the State of</w:t>
      </w:r>
      <w:r w:rsidR="00924942" w:rsidRPr="00146BA6">
        <w:t xml:space="preserve"> Pará</w:t>
      </w:r>
      <w:r w:rsidR="00924942" w:rsidRPr="00D22DA4">
        <w:t xml:space="preserve"> </w:t>
      </w:r>
      <w:r w:rsidRPr="00885562">
        <w:t>(CAAPP), to facilitate the raising of funds to be reinvested in activities that reduce deforestation and value the standing forest.</w:t>
      </w:r>
    </w:p>
    <w:p w14:paraId="7EC9DC09" w14:textId="77777777" w:rsidR="00885562" w:rsidRPr="00885562" w:rsidRDefault="00885562" w:rsidP="00FB7574">
      <w:pPr>
        <w:numPr>
          <w:ilvl w:val="0"/>
          <w:numId w:val="7"/>
        </w:numPr>
        <w:spacing w:line="276" w:lineRule="auto"/>
        <w:jc w:val="both"/>
      </w:pPr>
      <w:r w:rsidRPr="00885562">
        <w:rPr>
          <w:b/>
        </w:rPr>
        <w:t>Development of a safeguards information system:</w:t>
      </w:r>
      <w:r w:rsidRPr="00885562">
        <w:t xml:space="preserve"> One of the basic prerequisites for the Jurisdictional REDD+ System is the construction of socio-environmental safeguards, which contribute to guaranteeing the rights and participation of local communities and ensuring fair access to benefit-sharing. To this end, the state is developing its Safeguards Information System (SISREDD+ Pará).</w:t>
      </w:r>
    </w:p>
    <w:p w14:paraId="210B421A" w14:textId="77777777" w:rsidR="00885562" w:rsidRPr="00885562" w:rsidRDefault="00885562" w:rsidP="00FB7574">
      <w:pPr>
        <w:numPr>
          <w:ilvl w:val="0"/>
          <w:numId w:val="7"/>
        </w:numPr>
        <w:spacing w:line="276" w:lineRule="auto"/>
        <w:jc w:val="both"/>
      </w:pPr>
      <w:r w:rsidRPr="00885562">
        <w:rPr>
          <w:b/>
        </w:rPr>
        <w:t>Structuring an MRV system:</w:t>
      </w:r>
      <w:r w:rsidRPr="00885562">
        <w:t xml:space="preserve"> Composed of a set of techniques and methodologies that serve to verify the emission reductions reported by the jurisdictional REDD+ system, it is under development by the state through its technical partners.</w:t>
      </w:r>
    </w:p>
    <w:p w14:paraId="5982CACB" w14:textId="77777777" w:rsidR="005560C4" w:rsidRPr="00D22DA4" w:rsidRDefault="005560C4" w:rsidP="006143BD">
      <w:pPr>
        <w:spacing w:line="276" w:lineRule="auto"/>
        <w:sectPr w:rsidR="005560C4" w:rsidRPr="00D22DA4" w:rsidSect="003D3850">
          <w:footerReference w:type="default" r:id="rId19"/>
          <w:pgSz w:w="11906" w:h="16838"/>
          <w:pgMar w:top="1440" w:right="1077" w:bottom="1440" w:left="1077" w:header="0" w:footer="794" w:gutter="0"/>
          <w:pgNumType w:start="1"/>
          <w:cols w:space="720"/>
          <w:docGrid w:linePitch="299"/>
        </w:sectPr>
      </w:pPr>
    </w:p>
    <w:p w14:paraId="1EF8281B" w14:textId="1183EF77" w:rsidR="00FB7E99" w:rsidRPr="00831549" w:rsidRDefault="00A55894" w:rsidP="00831549">
      <w:pPr>
        <w:pStyle w:val="Sectionheading"/>
        <w:numPr>
          <w:ilvl w:val="0"/>
          <w:numId w:val="3"/>
        </w:numPr>
        <w:spacing w:before="240" w:after="240"/>
        <w:ind w:left="502"/>
        <w:rPr>
          <w:b/>
          <w:kern w:val="2"/>
          <w:sz w:val="36"/>
          <w:szCs w:val="36"/>
          <w:lang w:val="pt-BR"/>
          <w14:ligatures w14:val="standardContextual"/>
        </w:rPr>
      </w:pPr>
      <w:bookmarkStart w:id="5" w:name="_Toc198285895"/>
      <w:r w:rsidRPr="00831549">
        <w:rPr>
          <w:b/>
          <w:kern w:val="2"/>
          <w:sz w:val="36"/>
          <w:szCs w:val="36"/>
          <w:lang w:val="pt-BR"/>
          <w14:ligatures w14:val="standardContextual"/>
        </w:rPr>
        <w:lastRenderedPageBreak/>
        <w:t>Methodology</w:t>
      </w:r>
      <w:bookmarkEnd w:id="5"/>
    </w:p>
    <w:p w14:paraId="16CD9E84" w14:textId="7353705D" w:rsidR="0013636E" w:rsidRPr="00D22DA4" w:rsidRDefault="0013636E" w:rsidP="006143BD">
      <w:pPr>
        <w:spacing w:line="276" w:lineRule="auto"/>
        <w:jc w:val="both"/>
      </w:pPr>
      <w:r w:rsidRPr="00D22DA4">
        <w:t>The methodology was based on three main activities, which encompassed the selected key themes: accounting and MRV, safeguards, land regularization and other risks, and operational procedures. It's important to note that the topic of operational procedures was not initially prioritized in the action plan's structuring. However, it emerged as a result of the engagements carried out, becoming a theme to be addressed during Phase III, albeit with less depth compared to the other themes.</w:t>
      </w:r>
    </w:p>
    <w:p w14:paraId="2E9467E0" w14:textId="0BDBB6CA" w:rsidR="002A3458" w:rsidRPr="00D22DA4" w:rsidRDefault="0013636E" w:rsidP="00691BC1">
      <w:pPr>
        <w:spacing w:line="276" w:lineRule="auto"/>
        <w:jc w:val="both"/>
      </w:pPr>
      <w:r w:rsidRPr="00D22DA4">
        <w:t xml:space="preserve">Regarding the </w:t>
      </w:r>
      <w:r w:rsidR="002A3458" w:rsidRPr="00D22DA4">
        <w:t>main</w:t>
      </w:r>
      <w:r w:rsidRPr="00D22DA4">
        <w:t xml:space="preserve"> activities, they were designed to provide feedback to each other throughout the process, in order to support the suggestion of criteria for nesting within each of the key themes, generating insights throughout the entire </w:t>
      </w:r>
      <w:r w:rsidR="008A77CD" w:rsidRPr="00D22DA4">
        <w:t>workflow</w:t>
      </w:r>
      <w:r w:rsidRPr="00D22DA4">
        <w:t>.</w:t>
      </w:r>
    </w:p>
    <w:p w14:paraId="27479FF4" w14:textId="47E53CD6" w:rsidR="0064033D" w:rsidRPr="00544BDC" w:rsidRDefault="008A77CD" w:rsidP="006143BD">
      <w:pPr>
        <w:spacing w:line="276" w:lineRule="auto"/>
        <w:rPr>
          <w:b/>
          <w:lang w:val="en-CA"/>
        </w:rPr>
      </w:pPr>
      <w:r w:rsidRPr="00D22DA4">
        <w:t xml:space="preserve">Phase III work methodology is pictured </w:t>
      </w:r>
      <w:r w:rsidR="00284BBF" w:rsidRPr="00284BBF">
        <w:rPr>
          <w:b/>
        </w:rPr>
        <w:fldChar w:fldCharType="begin"/>
      </w:r>
      <w:r w:rsidR="00284BBF" w:rsidRPr="00284BBF">
        <w:rPr>
          <w:b/>
        </w:rPr>
        <w:instrText xml:space="preserve"> REF _Ref198047209 \h </w:instrText>
      </w:r>
      <w:r w:rsidR="00284BBF">
        <w:rPr>
          <w:b/>
        </w:rPr>
        <w:instrText xml:space="preserve"> \* MERGEFORMAT </w:instrText>
      </w:r>
      <w:r w:rsidR="00284BBF" w:rsidRPr="00284BBF">
        <w:rPr>
          <w:b/>
        </w:rPr>
      </w:r>
      <w:r w:rsidR="00284BBF" w:rsidRPr="00284BBF">
        <w:rPr>
          <w:b/>
        </w:rPr>
        <w:fldChar w:fldCharType="separate"/>
      </w:r>
      <w:r w:rsidR="003E42EB" w:rsidRPr="003E42EB">
        <w:rPr>
          <w:b/>
          <w:bCs/>
        </w:rPr>
        <w:t xml:space="preserve">Figure </w:t>
      </w:r>
      <w:r w:rsidR="003E42EB" w:rsidRPr="003E42EB">
        <w:rPr>
          <w:b/>
          <w:bCs/>
          <w:noProof/>
        </w:rPr>
        <w:t>2</w:t>
      </w:r>
      <w:r w:rsidR="00284BBF" w:rsidRPr="00284BBF">
        <w:rPr>
          <w:b/>
        </w:rPr>
        <w:fldChar w:fldCharType="end"/>
      </w:r>
      <w:r w:rsidR="00A300D8">
        <w:rPr>
          <w:b/>
        </w:rPr>
        <w:t>.</w:t>
      </w:r>
    </w:p>
    <w:p w14:paraId="64363EDD" w14:textId="10DBFD0A" w:rsidR="00284BBF" w:rsidRDefault="00284BBF" w:rsidP="00284BBF">
      <w:pPr>
        <w:keepNext/>
        <w:spacing w:line="276" w:lineRule="auto"/>
        <w:jc w:val="center"/>
      </w:pPr>
      <w:r>
        <w:rPr>
          <w:noProof/>
        </w:rPr>
        <w:drawing>
          <wp:inline distT="0" distB="0" distL="0" distR="0" wp14:anchorId="57C3299A" wp14:editId="0D93A612">
            <wp:extent cx="5040000" cy="4648770"/>
            <wp:effectExtent l="0" t="0" r="8255" b="0"/>
            <wp:docPr id="18969727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72770" name="Picture 18969727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40000" cy="4648770"/>
                    </a:xfrm>
                    <a:prstGeom prst="rect">
                      <a:avLst/>
                    </a:prstGeom>
                  </pic:spPr>
                </pic:pic>
              </a:graphicData>
            </a:graphic>
          </wp:inline>
        </w:drawing>
      </w:r>
    </w:p>
    <w:p w14:paraId="724DD720" w14:textId="61547D93" w:rsidR="0064033D" w:rsidRDefault="00284BBF" w:rsidP="00284BBF">
      <w:pPr>
        <w:pStyle w:val="Caption"/>
      </w:pPr>
      <w:bookmarkStart w:id="6" w:name="_Ref198047209"/>
      <w:r>
        <w:t xml:space="preserve">Figure </w:t>
      </w:r>
      <w:r w:rsidR="00615F71">
        <w:fldChar w:fldCharType="begin"/>
      </w:r>
      <w:r w:rsidR="00615F71">
        <w:instrText xml:space="preserve"> SEQ Figure \* ARABIC </w:instrText>
      </w:r>
      <w:r w:rsidR="00615F71">
        <w:fldChar w:fldCharType="separate"/>
      </w:r>
      <w:r w:rsidR="003E42EB">
        <w:rPr>
          <w:noProof/>
        </w:rPr>
        <w:t>2</w:t>
      </w:r>
      <w:r w:rsidR="00615F71">
        <w:rPr>
          <w:noProof/>
        </w:rPr>
        <w:fldChar w:fldCharType="end"/>
      </w:r>
      <w:bookmarkEnd w:id="6"/>
      <w:r>
        <w:t xml:space="preserve"> - </w:t>
      </w:r>
      <w:r w:rsidRPr="00C43910">
        <w:t>Summary of the Work Method for Phase III of ALMA Brasil</w:t>
      </w:r>
      <w:r>
        <w:t>.</w:t>
      </w:r>
    </w:p>
    <w:p w14:paraId="3F9C27AD" w14:textId="2AEF5C06" w:rsidR="000F1657" w:rsidRPr="00D22DA4" w:rsidRDefault="000F1657" w:rsidP="006143BD">
      <w:pPr>
        <w:spacing w:line="276" w:lineRule="auto"/>
        <w:jc w:val="both"/>
      </w:pPr>
      <w:r w:rsidRPr="00D22DA4">
        <w:t xml:space="preserve">The </w:t>
      </w:r>
      <w:r w:rsidRPr="00D22DA4">
        <w:rPr>
          <w:b/>
        </w:rPr>
        <w:t>technical research</w:t>
      </w:r>
      <w:r w:rsidRPr="00D22DA4">
        <w:t xml:space="preserve"> drew on publicly available documents as well as materials shared during stakeholder engagements, with the aim of understanding best practices and existing recommendations regarding the nesting of projects within jurisdictional systems.</w:t>
      </w:r>
    </w:p>
    <w:p w14:paraId="09A86569" w14:textId="729CC568" w:rsidR="000F1657" w:rsidRPr="00D22DA4" w:rsidRDefault="000F1657" w:rsidP="006143BD">
      <w:pPr>
        <w:spacing w:line="276" w:lineRule="auto"/>
        <w:jc w:val="both"/>
      </w:pPr>
      <w:r w:rsidRPr="00D22DA4">
        <w:t xml:space="preserve">The </w:t>
      </w:r>
      <w:r w:rsidRPr="00D22DA4">
        <w:rPr>
          <w:b/>
        </w:rPr>
        <w:t>engagements</w:t>
      </w:r>
      <w:r w:rsidRPr="00D22DA4">
        <w:t xml:space="preserve"> served as the primary source of information and insights, as they functioned as an ongoing capacity-building process for all participants. These engagements enabled the comparison of information and interpretations around the differences between nesting approaches and fostered technical discussions on issues such as integrity, transparency, quality, legal certainty, among others. Engagements took place both in person—particularly with government institutions from the State of Pará—and virtually.</w:t>
      </w:r>
    </w:p>
    <w:p w14:paraId="60A944C2" w14:textId="1C4728DD" w:rsidR="0064033D" w:rsidRPr="00D22DA4" w:rsidRDefault="000F1657" w:rsidP="006143BD">
      <w:pPr>
        <w:spacing w:line="276" w:lineRule="auto"/>
        <w:jc w:val="both"/>
      </w:pPr>
      <w:r w:rsidRPr="00D22DA4">
        <w:lastRenderedPageBreak/>
        <w:t>The main stakeholders engaged, across different categories, were:</w:t>
      </w:r>
      <w:r w:rsidR="0064033D" w:rsidRPr="00D22DA4">
        <w:t xml:space="preserve">  </w:t>
      </w:r>
    </w:p>
    <w:p w14:paraId="58BFB4C5" w14:textId="2FD2E6DE" w:rsidR="0064033D" w:rsidRPr="00D22DA4" w:rsidRDefault="00F314BD" w:rsidP="00FB7574">
      <w:pPr>
        <w:pStyle w:val="ListParagraph"/>
        <w:numPr>
          <w:ilvl w:val="0"/>
          <w:numId w:val="2"/>
        </w:numPr>
        <w:spacing w:line="276" w:lineRule="auto"/>
        <w:jc w:val="both"/>
        <w:rPr>
          <w:b/>
        </w:rPr>
      </w:pPr>
      <w:r w:rsidRPr="00D22DA4">
        <w:rPr>
          <w:b/>
        </w:rPr>
        <w:t>Project Developers</w:t>
      </w:r>
      <w:r w:rsidR="0064033D" w:rsidRPr="00D22DA4">
        <w:rPr>
          <w:b/>
        </w:rPr>
        <w:t xml:space="preserve">: </w:t>
      </w:r>
      <w:r w:rsidR="005277F3" w:rsidRPr="00D22DA4">
        <w:t>NBS Brazil Alliance</w:t>
      </w:r>
      <w:r w:rsidR="0064033D" w:rsidRPr="00D22DA4">
        <w:t>, Ambipar Environment, BR Carbon, Carbonext, Hummingbirds, Systemica, Wildlife Works;</w:t>
      </w:r>
    </w:p>
    <w:p w14:paraId="4D86D1CB" w14:textId="469CFCC1" w:rsidR="0064033D" w:rsidRPr="00D22DA4" w:rsidRDefault="00F314BD" w:rsidP="00FB7574">
      <w:pPr>
        <w:pStyle w:val="ListParagraph"/>
        <w:numPr>
          <w:ilvl w:val="0"/>
          <w:numId w:val="2"/>
        </w:numPr>
        <w:spacing w:line="276" w:lineRule="auto"/>
        <w:jc w:val="both"/>
        <w:rPr>
          <w:b/>
        </w:rPr>
      </w:pPr>
      <w:r w:rsidRPr="00D22DA4">
        <w:rPr>
          <w:b/>
        </w:rPr>
        <w:t>Standards</w:t>
      </w:r>
      <w:r w:rsidR="0064033D" w:rsidRPr="00D22DA4">
        <w:rPr>
          <w:b/>
        </w:rPr>
        <w:t xml:space="preserve">: </w:t>
      </w:r>
      <w:r w:rsidR="0064033D" w:rsidRPr="00D22DA4">
        <w:t xml:space="preserve">ART </w:t>
      </w:r>
      <w:r w:rsidR="00F467E4">
        <w:t>TREES</w:t>
      </w:r>
      <w:r w:rsidR="0064033D" w:rsidRPr="00D22DA4">
        <w:t>, Cercarbono, Verra;</w:t>
      </w:r>
    </w:p>
    <w:p w14:paraId="482B259F" w14:textId="15C89189" w:rsidR="0064033D" w:rsidRPr="00D22DA4" w:rsidRDefault="00F314BD" w:rsidP="00FB7574">
      <w:pPr>
        <w:pStyle w:val="ListParagraph"/>
        <w:numPr>
          <w:ilvl w:val="0"/>
          <w:numId w:val="2"/>
        </w:numPr>
        <w:spacing w:line="276" w:lineRule="auto"/>
        <w:jc w:val="both"/>
        <w:rPr>
          <w:b/>
        </w:rPr>
      </w:pPr>
      <w:r w:rsidRPr="00D22DA4">
        <w:rPr>
          <w:b/>
        </w:rPr>
        <w:t>Federal Government</w:t>
      </w:r>
      <w:r w:rsidR="0064033D" w:rsidRPr="00D22DA4">
        <w:rPr>
          <w:b/>
        </w:rPr>
        <w:t xml:space="preserve">: </w:t>
      </w:r>
      <w:r w:rsidR="005277F3" w:rsidRPr="00D22DA4">
        <w:t>Ministry of the Environment and Climate Change – CONAREDD+, Forest Service</w:t>
      </w:r>
      <w:r w:rsidR="0064033D" w:rsidRPr="00D22DA4">
        <w:t>;</w:t>
      </w:r>
    </w:p>
    <w:p w14:paraId="3A4F2C8A" w14:textId="7E076C11" w:rsidR="0064033D" w:rsidRPr="00D22DA4" w:rsidRDefault="00F314BD" w:rsidP="00FB7574">
      <w:pPr>
        <w:pStyle w:val="ListParagraph"/>
        <w:numPr>
          <w:ilvl w:val="0"/>
          <w:numId w:val="2"/>
        </w:numPr>
        <w:spacing w:line="276" w:lineRule="auto"/>
        <w:jc w:val="both"/>
        <w:rPr>
          <w:b/>
        </w:rPr>
      </w:pPr>
      <w:r w:rsidRPr="00D22DA4">
        <w:rPr>
          <w:b/>
        </w:rPr>
        <w:t>State Governments</w:t>
      </w:r>
      <w:r w:rsidR="0064033D" w:rsidRPr="00D22DA4">
        <w:rPr>
          <w:b/>
        </w:rPr>
        <w:t>:</w:t>
      </w:r>
      <w:r w:rsidR="0064033D" w:rsidRPr="00D22DA4">
        <w:t xml:space="preserve"> </w:t>
      </w:r>
      <w:r w:rsidR="00DC1DA5" w:rsidRPr="00D22DA4">
        <w:t xml:space="preserve">State Secretariat for the Environment and Sustainability </w:t>
      </w:r>
      <w:r w:rsidR="0064033D" w:rsidRPr="00D22DA4">
        <w:t xml:space="preserve">(SEMAS), </w:t>
      </w:r>
      <w:r w:rsidR="0064033D" w:rsidRPr="00D22DA4">
        <w:rPr>
          <w:i/>
        </w:rPr>
        <w:t>Instituto de Terras do Pará</w:t>
      </w:r>
      <w:r w:rsidR="0064033D" w:rsidRPr="00D22DA4">
        <w:t xml:space="preserve"> (ITERPA), </w:t>
      </w:r>
      <w:r w:rsidR="005277F3" w:rsidRPr="00D22DA4">
        <w:t>Interstate Consortium for Sustainable Development of the Legal Amazon, Acre Environmental Institute</w:t>
      </w:r>
      <w:r w:rsidR="0064033D" w:rsidRPr="00D22DA4">
        <w:t>;</w:t>
      </w:r>
    </w:p>
    <w:p w14:paraId="0A6C7391" w14:textId="49E4923B" w:rsidR="0064033D" w:rsidRPr="00D22DA4" w:rsidRDefault="00F314BD" w:rsidP="00FB7574">
      <w:pPr>
        <w:pStyle w:val="ListParagraph"/>
        <w:numPr>
          <w:ilvl w:val="0"/>
          <w:numId w:val="2"/>
        </w:numPr>
        <w:spacing w:line="276" w:lineRule="auto"/>
        <w:jc w:val="both"/>
        <w:rPr>
          <w:b/>
        </w:rPr>
      </w:pPr>
      <w:r w:rsidRPr="00D22DA4">
        <w:rPr>
          <w:b/>
        </w:rPr>
        <w:t>Market players</w:t>
      </w:r>
      <w:r w:rsidR="0064033D" w:rsidRPr="00D22DA4">
        <w:rPr>
          <w:b/>
        </w:rPr>
        <w:t xml:space="preserve">: </w:t>
      </w:r>
      <w:r w:rsidR="0064033D" w:rsidRPr="00D22DA4">
        <w:t>C2050, C</w:t>
      </w:r>
      <w:r w:rsidR="00F467E4">
        <w:t>T</w:t>
      </w:r>
      <w:r w:rsidR="00691BC1">
        <w:t>rees</w:t>
      </w:r>
      <w:r w:rsidR="0064033D" w:rsidRPr="00D22DA4">
        <w:t>, Emergent, Pinheiro Neto (</w:t>
      </w:r>
      <w:r w:rsidRPr="00D22DA4">
        <w:t>law firm</w:t>
      </w:r>
      <w:r w:rsidR="0064033D" w:rsidRPr="00D22DA4">
        <w:t>), Sylvera, Trench Rossi (</w:t>
      </w:r>
      <w:r w:rsidRPr="00D22DA4">
        <w:t>law firm</w:t>
      </w:r>
      <w:r w:rsidR="0064033D" w:rsidRPr="00D22DA4">
        <w:t>), UNDP;</w:t>
      </w:r>
    </w:p>
    <w:p w14:paraId="7D9A3573" w14:textId="16958676" w:rsidR="0064033D" w:rsidRPr="00D22DA4" w:rsidRDefault="00F314BD" w:rsidP="00FB7574">
      <w:pPr>
        <w:pStyle w:val="ListParagraph"/>
        <w:numPr>
          <w:ilvl w:val="0"/>
          <w:numId w:val="2"/>
        </w:numPr>
        <w:spacing w:line="276" w:lineRule="auto"/>
        <w:jc w:val="both"/>
        <w:rPr>
          <w:b/>
        </w:rPr>
      </w:pPr>
      <w:r w:rsidRPr="00D22DA4">
        <w:rPr>
          <w:b/>
        </w:rPr>
        <w:t>NGOs</w:t>
      </w:r>
      <w:r w:rsidR="0064033D" w:rsidRPr="00D22DA4">
        <w:rPr>
          <w:b/>
        </w:rPr>
        <w:t xml:space="preserve">: </w:t>
      </w:r>
      <w:r w:rsidR="0064033D" w:rsidRPr="00D22DA4">
        <w:t>IPAM, TNC, Winrock International, FAS.</w:t>
      </w:r>
    </w:p>
    <w:p w14:paraId="0ED40039" w14:textId="481DABFC" w:rsidR="006610FE" w:rsidRDefault="006610FE" w:rsidP="003C5AE1">
      <w:pPr>
        <w:spacing w:line="276" w:lineRule="auto"/>
        <w:jc w:val="both"/>
      </w:pPr>
      <w:r w:rsidRPr="006610FE">
        <w:t>In addition to these engagements, two meetings with the Advisory Board were held during Phase III, conducted jointly, and to further advance specific topics, bilateral meetings were also held with these stakeholders.</w:t>
      </w:r>
    </w:p>
    <w:p w14:paraId="353CD6B2" w14:textId="701C757C" w:rsidR="003F17D9" w:rsidRPr="00D22DA4" w:rsidRDefault="003F17D9" w:rsidP="003C5AE1">
      <w:pPr>
        <w:spacing w:line="276" w:lineRule="auto"/>
        <w:jc w:val="both"/>
      </w:pPr>
      <w:r w:rsidRPr="00D22DA4">
        <w:t xml:space="preserve">The research, technical meetings, and stakeholder engagements informed discussions around potential technical criteria to be applied to projects—preferably existing ones—that would be selected for the testing phase. Project selection was carried out via a public call for expressions of interest launched in November 2024. This call was shared directly by email with REDD+ project developers listed under Verra and operating within Pará, as well as with the coordination team of </w:t>
      </w:r>
      <w:r w:rsidR="00D63EE6" w:rsidRPr="00D22DA4">
        <w:t>NBS Brazil Alliance</w:t>
      </w:r>
      <w:r w:rsidRPr="00D22DA4">
        <w:t>, which represents over 70% of NCS project developers in Brazil.</w:t>
      </w:r>
    </w:p>
    <w:p w14:paraId="501BFBA5" w14:textId="68183098" w:rsidR="00544BDC" w:rsidRPr="00544BDC" w:rsidRDefault="003F17D9" w:rsidP="00544BDC">
      <w:pPr>
        <w:spacing w:line="276" w:lineRule="auto"/>
        <w:jc w:val="both"/>
        <w:rPr>
          <w:b/>
        </w:rPr>
      </w:pPr>
      <w:r w:rsidRPr="00D22DA4">
        <w:t xml:space="preserve">The criteria used to select interested project developers are </w:t>
      </w:r>
      <w:r w:rsidRPr="00544BDC">
        <w:t xml:space="preserve">presented in </w:t>
      </w:r>
      <w:r w:rsidR="006937D5" w:rsidRPr="006937D5">
        <w:rPr>
          <w:b/>
        </w:rPr>
        <w:fldChar w:fldCharType="begin"/>
      </w:r>
      <w:r w:rsidR="006937D5" w:rsidRPr="006937D5">
        <w:rPr>
          <w:b/>
        </w:rPr>
        <w:instrText xml:space="preserve"> REF _Ref198049211 \h </w:instrText>
      </w:r>
      <w:r w:rsidR="006937D5">
        <w:rPr>
          <w:b/>
        </w:rPr>
        <w:instrText xml:space="preserve"> \* MERGEFORMAT </w:instrText>
      </w:r>
      <w:r w:rsidR="006937D5" w:rsidRPr="006937D5">
        <w:rPr>
          <w:b/>
        </w:rPr>
      </w:r>
      <w:r w:rsidR="006937D5" w:rsidRPr="006937D5">
        <w:rPr>
          <w:b/>
        </w:rPr>
        <w:fldChar w:fldCharType="separate"/>
      </w:r>
      <w:r w:rsidR="003E42EB" w:rsidRPr="003E42EB">
        <w:rPr>
          <w:b/>
          <w:bCs/>
        </w:rPr>
        <w:t xml:space="preserve">Figure </w:t>
      </w:r>
      <w:r w:rsidR="003E42EB" w:rsidRPr="003E42EB">
        <w:rPr>
          <w:b/>
          <w:bCs/>
          <w:noProof/>
        </w:rPr>
        <w:t>3</w:t>
      </w:r>
      <w:r w:rsidR="006937D5" w:rsidRPr="006937D5">
        <w:rPr>
          <w:b/>
        </w:rPr>
        <w:fldChar w:fldCharType="end"/>
      </w:r>
      <w:r w:rsidR="00504BE8">
        <w:rPr>
          <w:b/>
        </w:rPr>
        <w:t>.</w:t>
      </w:r>
    </w:p>
    <w:p w14:paraId="15178D4A" w14:textId="77777777" w:rsidR="00253012" w:rsidRDefault="00253012" w:rsidP="00253012">
      <w:pPr>
        <w:keepNext/>
        <w:spacing w:line="276" w:lineRule="auto"/>
        <w:jc w:val="both"/>
      </w:pPr>
      <w:r>
        <w:rPr>
          <w:noProof/>
          <w:sz w:val="16"/>
          <w:szCs w:val="16"/>
        </w:rPr>
        <w:drawing>
          <wp:inline distT="0" distB="0" distL="0" distR="0" wp14:anchorId="2DE4CFA6" wp14:editId="353356BF">
            <wp:extent cx="6120000" cy="3269606"/>
            <wp:effectExtent l="0" t="0" r="0" b="7620"/>
            <wp:docPr id="1233681943" name="Picture 5" descr="A diagram of a company's qual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81943" name="Picture 5" descr="A diagram of a company's quality&#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000" cy="3269606"/>
                    </a:xfrm>
                    <a:prstGeom prst="rect">
                      <a:avLst/>
                    </a:prstGeom>
                  </pic:spPr>
                </pic:pic>
              </a:graphicData>
            </a:graphic>
          </wp:inline>
        </w:drawing>
      </w:r>
    </w:p>
    <w:p w14:paraId="43941DA9" w14:textId="0B6E892E" w:rsidR="00253012" w:rsidRDefault="00253012" w:rsidP="00253012">
      <w:pPr>
        <w:pStyle w:val="Caption"/>
      </w:pPr>
      <w:bookmarkStart w:id="7" w:name="_Ref198049211"/>
      <w:r>
        <w:t xml:space="preserve">Figure </w:t>
      </w:r>
      <w:r w:rsidR="00615F71">
        <w:fldChar w:fldCharType="begin"/>
      </w:r>
      <w:r w:rsidR="00615F71">
        <w:instrText xml:space="preserve"> SEQ Figure \* ARABIC </w:instrText>
      </w:r>
      <w:r w:rsidR="00615F71">
        <w:fldChar w:fldCharType="separate"/>
      </w:r>
      <w:r w:rsidR="003E42EB">
        <w:rPr>
          <w:noProof/>
        </w:rPr>
        <w:t>3</w:t>
      </w:r>
      <w:r w:rsidR="00615F71">
        <w:rPr>
          <w:noProof/>
        </w:rPr>
        <w:fldChar w:fldCharType="end"/>
      </w:r>
      <w:bookmarkEnd w:id="7"/>
      <w:r>
        <w:t xml:space="preserve"> - </w:t>
      </w:r>
      <w:r w:rsidRPr="005D038B">
        <w:t>Criteria and processes for selecting project developers.</w:t>
      </w:r>
    </w:p>
    <w:p w14:paraId="13E139F6" w14:textId="03D8DD84" w:rsidR="0064033D" w:rsidRPr="00D22DA4" w:rsidRDefault="008C5147" w:rsidP="006143BD">
      <w:pPr>
        <w:spacing w:line="276" w:lineRule="auto"/>
        <w:jc w:val="both"/>
      </w:pPr>
      <w:r w:rsidRPr="00D22DA4">
        <w:t>Three companies expressed interest in participating in the collaboration and were engaged for the testing phase. The initial engagement process took place through a bilateral introductory meeting, during which the project's purpose and expectations for the testing phase were explained. At that time, a Non-Disclosure Agreement (NDA) was also sent for review and signature, in order to safeguard the information shared by the companies.</w:t>
      </w:r>
      <w:r w:rsidR="000A5F61" w:rsidRPr="00D22DA4">
        <w:t xml:space="preserve"> </w:t>
      </w:r>
      <w:r w:rsidRPr="00D22DA4">
        <w:t xml:space="preserve">Following this, virtual forms </w:t>
      </w:r>
      <w:r w:rsidR="00B35768" w:rsidRPr="00D22DA4">
        <w:rPr>
          <w:rStyle w:val="EndnoteReference"/>
        </w:rPr>
        <w:endnoteReference w:id="5"/>
      </w:r>
      <w:r w:rsidRPr="00D22DA4">
        <w:t>were sent to request specific information, which was later supplemented by bilateral meetings to clarify questions and gather general feedback. As of the closing of this report, the responses submitted by</w:t>
      </w:r>
      <w:r w:rsidR="0064033D" w:rsidRPr="00D22DA4">
        <w:t xml:space="preserve"> Ambipar Environment </w:t>
      </w:r>
      <w:r w:rsidR="00D63EE6" w:rsidRPr="00D22DA4">
        <w:t>and</w:t>
      </w:r>
      <w:r w:rsidR="0064033D" w:rsidRPr="00D22DA4">
        <w:t xml:space="preserve"> Carbonext</w:t>
      </w:r>
      <w:r w:rsidRPr="00D22DA4">
        <w:t xml:space="preserve"> were considered</w:t>
      </w:r>
      <w:r w:rsidR="0064033D" w:rsidRPr="00D22DA4">
        <w:t>.</w:t>
      </w:r>
      <w:r w:rsidR="00AE40B5" w:rsidRPr="00D22DA4">
        <w:rPr>
          <w:rStyle w:val="EndnoteReference"/>
        </w:rPr>
        <w:endnoteReference w:id="6"/>
      </w:r>
    </w:p>
    <w:p w14:paraId="603A92D1" w14:textId="226EC40F" w:rsidR="00AB7EF9" w:rsidRPr="00D22DA4" w:rsidRDefault="00AB7EF9" w:rsidP="006143BD">
      <w:pPr>
        <w:spacing w:line="276" w:lineRule="auto"/>
        <w:jc w:val="both"/>
      </w:pPr>
      <w:r w:rsidRPr="00D22DA4">
        <w:lastRenderedPageBreak/>
        <w:t>It is important to reiterate that the goal of the testing process is to understand how the projects would perform under certain potential decisions by the state on the topic of nesting, across the three selected workstreams.</w:t>
      </w:r>
      <w:r w:rsidR="000A5F61" w:rsidRPr="00D22DA4">
        <w:t xml:space="preserve"> The considerations raised were included anonymously in this report. It is worth noting that some tests still require further development of the potential nesting criteria to be tested, in order to better understand their impacts.</w:t>
      </w:r>
    </w:p>
    <w:p w14:paraId="2C7F49DF" w14:textId="77777777" w:rsidR="00C308A0" w:rsidRDefault="00C308A0" w:rsidP="006143BD">
      <w:pPr>
        <w:spacing w:line="276" w:lineRule="auto"/>
        <w:jc w:val="both"/>
      </w:pPr>
      <w:r w:rsidRPr="00C308A0">
        <w:t>Based on all the insights and information gathered, Phase III was concluded with the compilation report of the discussions presented here. The sections are organized as follows:</w:t>
      </w:r>
    </w:p>
    <w:p w14:paraId="0D0A7DA1" w14:textId="77777777" w:rsidR="00C308A0" w:rsidRDefault="00C308A0" w:rsidP="00FB7574">
      <w:pPr>
        <w:pStyle w:val="ListParagraph"/>
        <w:numPr>
          <w:ilvl w:val="0"/>
          <w:numId w:val="11"/>
        </w:numPr>
        <w:spacing w:line="276" w:lineRule="auto"/>
        <w:jc w:val="both"/>
      </w:pPr>
      <w:r>
        <w:rPr>
          <w:b/>
        </w:rPr>
        <w:t>R</w:t>
      </w:r>
      <w:r w:rsidRPr="00C308A0">
        <w:rPr>
          <w:b/>
        </w:rPr>
        <w:t>esearch and engagement</w:t>
      </w:r>
      <w:r w:rsidRPr="00C308A0">
        <w:t>: introduction to the specific topic, based on a broad review of the subject and a detailed analysis of the situation in the case of Pará, along with key points gathered from stakeholders during engagement activities</w:t>
      </w:r>
      <w:r>
        <w:t>.</w:t>
      </w:r>
    </w:p>
    <w:p w14:paraId="3AA971DB" w14:textId="77777777" w:rsidR="00C308A0" w:rsidRDefault="00C308A0" w:rsidP="00FB7574">
      <w:pPr>
        <w:pStyle w:val="ListParagraph"/>
        <w:numPr>
          <w:ilvl w:val="0"/>
          <w:numId w:val="11"/>
        </w:numPr>
        <w:spacing w:line="276" w:lineRule="auto"/>
        <w:jc w:val="both"/>
      </w:pPr>
      <w:r w:rsidRPr="00C308A0">
        <w:rPr>
          <w:b/>
        </w:rPr>
        <w:t>Criteria identification and insights collection</w:t>
      </w:r>
      <w:r w:rsidRPr="00C308A0">
        <w:t>: explanation of the specific discussions held to define nesting criteria, highlighting progress and outstanding issues in each area, as well as comments on the insights obtained during testing and initial meetings with selected project developers.</w:t>
      </w:r>
    </w:p>
    <w:p w14:paraId="69A8AA6A" w14:textId="01D05886" w:rsidR="00C308A0" w:rsidRPr="00C308A0" w:rsidRDefault="00C308A0" w:rsidP="00FB7574">
      <w:pPr>
        <w:pStyle w:val="ListParagraph"/>
        <w:numPr>
          <w:ilvl w:val="0"/>
          <w:numId w:val="11"/>
        </w:numPr>
        <w:spacing w:line="276" w:lineRule="auto"/>
        <w:jc w:val="both"/>
        <w:sectPr w:rsidR="00C308A0" w:rsidRPr="00C308A0" w:rsidSect="00737973">
          <w:pgSz w:w="11906" w:h="16838"/>
          <w:pgMar w:top="1440" w:right="1077" w:bottom="1440" w:left="1077" w:header="0" w:footer="794" w:gutter="0"/>
          <w:cols w:space="720"/>
          <w:docGrid w:linePitch="299"/>
        </w:sectPr>
      </w:pPr>
      <w:r w:rsidRPr="00C308A0">
        <w:rPr>
          <w:b/>
        </w:rPr>
        <w:t>Initial discussions and proposals</w:t>
      </w:r>
      <w:r w:rsidRPr="00C308A0">
        <w:t>: summary of the main discussions on the topic and an overview of some initial proposals considered throughout the process.</w:t>
      </w:r>
    </w:p>
    <w:p w14:paraId="752210B0" w14:textId="4E09D5C3" w:rsidR="00F85E01" w:rsidRPr="00DF1597" w:rsidRDefault="00365D8B" w:rsidP="00DF1597">
      <w:pPr>
        <w:pStyle w:val="Sectionheading"/>
        <w:numPr>
          <w:ilvl w:val="0"/>
          <w:numId w:val="3"/>
        </w:numPr>
        <w:rPr>
          <w:b/>
          <w:bCs w:val="0"/>
          <w:lang w:val="en-GB"/>
        </w:rPr>
      </w:pPr>
      <w:bookmarkStart w:id="8" w:name="_Toc198285896"/>
      <w:r w:rsidRPr="00DF1597">
        <w:rPr>
          <w:b/>
          <w:bCs w:val="0"/>
          <w:lang w:val="en-GB"/>
        </w:rPr>
        <w:lastRenderedPageBreak/>
        <w:t>Challenges faced and resulting adaptations</w:t>
      </w:r>
      <w:bookmarkEnd w:id="8"/>
    </w:p>
    <w:p w14:paraId="5D3303C0" w14:textId="77777777" w:rsidR="00DF1597" w:rsidRDefault="00DF1597" w:rsidP="006143BD">
      <w:pPr>
        <w:spacing w:line="276" w:lineRule="auto"/>
        <w:jc w:val="both"/>
      </w:pPr>
    </w:p>
    <w:p w14:paraId="4546FBE3" w14:textId="24048A1B" w:rsidR="00995F6D" w:rsidRPr="00D22DA4" w:rsidRDefault="00995F6D" w:rsidP="006143BD">
      <w:pPr>
        <w:spacing w:line="276" w:lineRule="auto"/>
        <w:jc w:val="both"/>
      </w:pPr>
      <w:r w:rsidRPr="00D22DA4">
        <w:t>Given that this initiative involves a range of stakeholders with different roles and operational dynamics, it is natural that changes arise along the way, requiring adjustments and adaptations to better accommodate unforeseen events and ensure the continued efficiency of activities.</w:t>
      </w:r>
    </w:p>
    <w:p w14:paraId="4D669397" w14:textId="7BE7A719" w:rsidR="00307A0C" w:rsidRPr="00D342C8" w:rsidRDefault="00995F6D" w:rsidP="00D342C8">
      <w:pPr>
        <w:spacing w:line="276" w:lineRule="auto"/>
        <w:jc w:val="both"/>
      </w:pPr>
      <w:r w:rsidRPr="00D22DA4">
        <w:t xml:space="preserve">For this reason, it is important to highlight some of the key challenges faced during Phase III of ALMA Brasil, which led to adjustments to the initially planned </w:t>
      </w:r>
      <w:r w:rsidRPr="00544BDC">
        <w:t xml:space="preserve">activities </w:t>
      </w:r>
      <w:r w:rsidR="00307A0C" w:rsidRPr="00544BDC">
        <w:rPr>
          <w:b/>
        </w:rPr>
        <w:t>(</w:t>
      </w:r>
      <w:r w:rsidR="00544BDC" w:rsidRPr="00544BDC">
        <w:rPr>
          <w:b/>
        </w:rPr>
        <w:fldChar w:fldCharType="begin"/>
      </w:r>
      <w:r w:rsidR="00544BDC" w:rsidRPr="00544BDC">
        <w:rPr>
          <w:b/>
        </w:rPr>
        <w:instrText xml:space="preserve"> REF _Ref197107328 \h </w:instrText>
      </w:r>
      <w:r w:rsidR="00544BDC">
        <w:rPr>
          <w:b/>
        </w:rPr>
        <w:instrText xml:space="preserve"> \* MERGEFORMAT </w:instrText>
      </w:r>
      <w:r w:rsidR="00544BDC" w:rsidRPr="00544BDC">
        <w:rPr>
          <w:b/>
        </w:rPr>
      </w:r>
      <w:r w:rsidR="00544BDC" w:rsidRPr="00544BDC">
        <w:rPr>
          <w:b/>
        </w:rPr>
        <w:fldChar w:fldCharType="separate"/>
      </w:r>
      <w:r w:rsidR="003E42EB" w:rsidRPr="003E42EB">
        <w:rPr>
          <w:b/>
        </w:rPr>
        <w:t>Table 1</w:t>
      </w:r>
      <w:r w:rsidR="00544BDC" w:rsidRPr="00544BDC">
        <w:rPr>
          <w:b/>
        </w:rPr>
        <w:fldChar w:fldCharType="end"/>
      </w:r>
      <w:r w:rsidR="00307A0C" w:rsidRPr="00544BDC">
        <w:t>).</w:t>
      </w:r>
    </w:p>
    <w:p w14:paraId="41CFCED1" w14:textId="7C215ACC" w:rsidR="00D342C8" w:rsidRPr="00D342C8" w:rsidRDefault="00D342C8" w:rsidP="00D342C8">
      <w:pPr>
        <w:pStyle w:val="Caption"/>
        <w:keepNext/>
        <w:rPr>
          <w:color w:val="385623" w:themeColor="accent6" w:themeShade="80"/>
        </w:rPr>
      </w:pPr>
      <w:bookmarkStart w:id="9" w:name="_Ref197107328"/>
      <w:r w:rsidRPr="00D342C8">
        <w:rPr>
          <w:color w:val="385623" w:themeColor="accent6" w:themeShade="80"/>
        </w:rPr>
        <w:t xml:space="preserve">Table </w:t>
      </w:r>
      <w:r w:rsidRPr="00D342C8">
        <w:rPr>
          <w:color w:val="385623" w:themeColor="accent6" w:themeShade="80"/>
        </w:rPr>
        <w:fldChar w:fldCharType="begin"/>
      </w:r>
      <w:r w:rsidRPr="00D342C8">
        <w:rPr>
          <w:color w:val="385623" w:themeColor="accent6" w:themeShade="80"/>
        </w:rPr>
        <w:instrText xml:space="preserve"> SEQ Table \* ARABIC </w:instrText>
      </w:r>
      <w:r w:rsidRPr="00D342C8">
        <w:rPr>
          <w:color w:val="385623" w:themeColor="accent6" w:themeShade="80"/>
        </w:rPr>
        <w:fldChar w:fldCharType="separate"/>
      </w:r>
      <w:r w:rsidR="003E42EB">
        <w:rPr>
          <w:noProof/>
          <w:color w:val="385623" w:themeColor="accent6" w:themeShade="80"/>
        </w:rPr>
        <w:t>1</w:t>
      </w:r>
      <w:r w:rsidRPr="00D342C8">
        <w:rPr>
          <w:color w:val="385623" w:themeColor="accent6" w:themeShade="80"/>
        </w:rPr>
        <w:fldChar w:fldCharType="end"/>
      </w:r>
      <w:bookmarkEnd w:id="9"/>
      <w:r w:rsidRPr="00D342C8">
        <w:rPr>
          <w:color w:val="385623" w:themeColor="accent6" w:themeShade="80"/>
        </w:rPr>
        <w:t xml:space="preserve"> - Key Challenges Encountered in Phase III and Adaptations to Planned Activities.</w:t>
      </w:r>
    </w:p>
    <w:tbl>
      <w:tblPr>
        <w:tblStyle w:val="TableGrid"/>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402"/>
        <w:gridCol w:w="3402"/>
      </w:tblGrid>
      <w:tr w:rsidR="00307A0C" w:rsidRPr="00D22DA4" w14:paraId="24E30F65" w14:textId="77777777" w:rsidTr="00307A0C">
        <w:trPr>
          <w:tblHeader/>
          <w:jc w:val="center"/>
        </w:trPr>
        <w:tc>
          <w:tcPr>
            <w:tcW w:w="3402" w:type="dxa"/>
            <w:shd w:val="clear" w:color="auto" w:fill="35623C"/>
            <w:vAlign w:val="center"/>
          </w:tcPr>
          <w:p w14:paraId="7338EBE2" w14:textId="3979587A" w:rsidR="00307A0C" w:rsidRPr="00D22DA4" w:rsidRDefault="00D01AC2" w:rsidP="00307A0C">
            <w:pPr>
              <w:jc w:val="center"/>
              <w:rPr>
                <w:rFonts w:cstheme="minorHAnsi"/>
                <w:b/>
                <w:color w:val="FFFFFF" w:themeColor="background1"/>
              </w:rPr>
            </w:pPr>
            <w:r w:rsidRPr="00D22DA4">
              <w:rPr>
                <w:rFonts w:cstheme="minorHAnsi"/>
                <w:b/>
                <w:color w:val="FFFFFF" w:themeColor="background1"/>
              </w:rPr>
              <w:t>Planned</w:t>
            </w:r>
          </w:p>
        </w:tc>
        <w:tc>
          <w:tcPr>
            <w:tcW w:w="3402" w:type="dxa"/>
            <w:shd w:val="clear" w:color="auto" w:fill="35623C"/>
            <w:vAlign w:val="center"/>
          </w:tcPr>
          <w:p w14:paraId="69BE29BF" w14:textId="67500FF2" w:rsidR="00307A0C" w:rsidRPr="00D22DA4" w:rsidRDefault="00D01AC2" w:rsidP="00307A0C">
            <w:pPr>
              <w:jc w:val="center"/>
              <w:rPr>
                <w:rFonts w:cstheme="minorHAnsi"/>
                <w:b/>
                <w:color w:val="FFFFFF" w:themeColor="background1"/>
              </w:rPr>
            </w:pPr>
            <w:r w:rsidRPr="00D22DA4">
              <w:rPr>
                <w:rFonts w:cstheme="minorHAnsi"/>
                <w:b/>
                <w:color w:val="FFFFFF" w:themeColor="background1"/>
              </w:rPr>
              <w:t>Challenges</w:t>
            </w:r>
          </w:p>
        </w:tc>
        <w:tc>
          <w:tcPr>
            <w:tcW w:w="3402" w:type="dxa"/>
            <w:shd w:val="clear" w:color="auto" w:fill="35623C"/>
          </w:tcPr>
          <w:p w14:paraId="3F546CE9" w14:textId="4195FB55" w:rsidR="00307A0C" w:rsidRPr="00D22DA4" w:rsidRDefault="00D01AC2" w:rsidP="00307A0C">
            <w:pPr>
              <w:jc w:val="center"/>
              <w:rPr>
                <w:rFonts w:cstheme="minorHAnsi"/>
                <w:b/>
                <w:color w:val="FFFFFF" w:themeColor="background1"/>
              </w:rPr>
            </w:pPr>
            <w:r w:rsidRPr="00D22DA4">
              <w:rPr>
                <w:rFonts w:cstheme="minorHAnsi"/>
                <w:b/>
                <w:color w:val="FFFFFF" w:themeColor="background1"/>
              </w:rPr>
              <w:t>Executed</w:t>
            </w:r>
          </w:p>
        </w:tc>
      </w:tr>
      <w:tr w:rsidR="00307A0C" w:rsidRPr="00D22DA4" w14:paraId="73F03317" w14:textId="77777777" w:rsidTr="00307A0C">
        <w:trPr>
          <w:jc w:val="center"/>
        </w:trPr>
        <w:tc>
          <w:tcPr>
            <w:tcW w:w="3402" w:type="dxa"/>
            <w:tcBorders>
              <w:bottom w:val="single" w:sz="4" w:space="0" w:color="auto"/>
            </w:tcBorders>
          </w:tcPr>
          <w:p w14:paraId="35D26CFC" w14:textId="568416E0" w:rsidR="00307A0C" w:rsidRPr="00D22DA4" w:rsidRDefault="00094DB5" w:rsidP="00307A0C">
            <w:pPr>
              <w:jc w:val="both"/>
            </w:pPr>
            <w:r w:rsidRPr="00D22DA4">
              <w:t>Development of nesting criteria based on an initial version by October 2024, to be tested between November 2024 and January 2025, with the goal of refining a second version to be presented to the state.</w:t>
            </w:r>
          </w:p>
        </w:tc>
        <w:tc>
          <w:tcPr>
            <w:tcW w:w="3402" w:type="dxa"/>
            <w:tcBorders>
              <w:bottom w:val="single" w:sz="4" w:space="0" w:color="auto"/>
            </w:tcBorders>
          </w:tcPr>
          <w:p w14:paraId="64ABCA79" w14:textId="62814588" w:rsidR="00307A0C" w:rsidRPr="00D22DA4" w:rsidRDefault="002631C5" w:rsidP="00307A0C">
            <w:pPr>
              <w:jc w:val="both"/>
              <w:rPr>
                <w:rFonts w:cstheme="minorHAnsi"/>
              </w:rPr>
            </w:pPr>
            <w:r w:rsidRPr="00D22DA4">
              <w:rPr>
                <w:rFonts w:cstheme="minorHAnsi"/>
              </w:rPr>
              <w:t xml:space="preserve">Different timelines of activities between the state and its associated stakeholders. Many efforts were focused on the registration submission document and interactions with ART </w:t>
            </w:r>
            <w:r w:rsidR="00F467E4">
              <w:rPr>
                <w:rFonts w:cstheme="minorHAnsi"/>
              </w:rPr>
              <w:t>TREES</w:t>
            </w:r>
            <w:r w:rsidRPr="00D22DA4">
              <w:rPr>
                <w:rFonts w:cstheme="minorHAnsi"/>
              </w:rPr>
              <w:t>, as well as public hearings and other priority actions. Specifically for the accounting component, one of the main challenges was the extended timeline for hiring experts to run allocation scenarios.</w:t>
            </w:r>
          </w:p>
        </w:tc>
        <w:tc>
          <w:tcPr>
            <w:tcW w:w="3402" w:type="dxa"/>
            <w:tcBorders>
              <w:bottom w:val="single" w:sz="4" w:space="0" w:color="auto"/>
            </w:tcBorders>
          </w:tcPr>
          <w:p w14:paraId="7E21F651" w14:textId="77777777" w:rsidR="00E86C24" w:rsidRPr="00D22DA4" w:rsidRDefault="00E86C24" w:rsidP="00307A0C">
            <w:pPr>
              <w:jc w:val="both"/>
              <w:rPr>
                <w:rFonts w:cstheme="minorHAnsi"/>
              </w:rPr>
            </w:pPr>
            <w:r w:rsidRPr="00D22DA4">
              <w:rPr>
                <w:rFonts w:cstheme="minorHAnsi"/>
              </w:rPr>
              <w:t>For the accounting and MRV component: discussions of main points of agreement and divergence based on engagements, including insights from project developers.</w:t>
            </w:r>
          </w:p>
          <w:p w14:paraId="05BC30DE" w14:textId="77777777" w:rsidR="00E86C24" w:rsidRPr="00D22DA4" w:rsidRDefault="00E86C24" w:rsidP="00307A0C">
            <w:pPr>
              <w:jc w:val="both"/>
              <w:rPr>
                <w:rFonts w:cstheme="minorHAnsi"/>
              </w:rPr>
            </w:pPr>
            <w:r w:rsidRPr="00D22DA4">
              <w:rPr>
                <w:rFonts w:cstheme="minorHAnsi"/>
              </w:rPr>
              <w:t>For safeguards and land tenure: development of initial criteria and collection of feedback from shared forms.</w:t>
            </w:r>
          </w:p>
          <w:p w14:paraId="4FA47A2F" w14:textId="245AD5CF" w:rsidR="00307A0C" w:rsidRPr="00D22DA4" w:rsidRDefault="00E86C24" w:rsidP="00307A0C">
            <w:pPr>
              <w:jc w:val="both"/>
              <w:rPr>
                <w:rFonts w:cstheme="minorHAnsi"/>
              </w:rPr>
            </w:pPr>
            <w:r w:rsidRPr="00D22DA4">
              <w:rPr>
                <w:rFonts w:cstheme="minorHAnsi"/>
              </w:rPr>
              <w:t>For operational procedures: collection of initial perspectives from the state and selected developers</w:t>
            </w:r>
            <w:r w:rsidR="00307A0C" w:rsidRPr="00D22DA4">
              <w:rPr>
                <w:rFonts w:cstheme="minorHAnsi"/>
              </w:rPr>
              <w:t>.</w:t>
            </w:r>
          </w:p>
        </w:tc>
      </w:tr>
      <w:tr w:rsidR="009E5017" w:rsidRPr="00D22DA4" w14:paraId="4C04CBCF" w14:textId="77777777" w:rsidTr="00307A0C">
        <w:trPr>
          <w:jc w:val="center"/>
        </w:trPr>
        <w:tc>
          <w:tcPr>
            <w:tcW w:w="3402" w:type="dxa"/>
            <w:tcBorders>
              <w:top w:val="single" w:sz="4" w:space="0" w:color="auto"/>
              <w:bottom w:val="single" w:sz="4" w:space="0" w:color="auto"/>
            </w:tcBorders>
          </w:tcPr>
          <w:p w14:paraId="60E4E746" w14:textId="7D481F99" w:rsidR="009E5017" w:rsidRPr="00D22DA4" w:rsidRDefault="009E5017" w:rsidP="009E5017">
            <w:pPr>
              <w:jc w:val="both"/>
              <w:rPr>
                <w:rFonts w:cstheme="minorHAnsi"/>
              </w:rPr>
            </w:pPr>
            <w:r w:rsidRPr="00D22DA4">
              <w:t>Selection of up to three projects to test the developed criteria and gather feedback for the process.</w:t>
            </w:r>
          </w:p>
        </w:tc>
        <w:tc>
          <w:tcPr>
            <w:tcW w:w="3402" w:type="dxa"/>
            <w:tcBorders>
              <w:top w:val="single" w:sz="4" w:space="0" w:color="auto"/>
              <w:bottom w:val="single" w:sz="4" w:space="0" w:color="auto"/>
            </w:tcBorders>
          </w:tcPr>
          <w:p w14:paraId="48895440" w14:textId="07C73958" w:rsidR="009E5017" w:rsidRPr="00D22DA4" w:rsidRDefault="009E5017" w:rsidP="009E5017">
            <w:pPr>
              <w:jc w:val="both"/>
              <w:rPr>
                <w:rFonts w:cstheme="minorHAnsi"/>
              </w:rPr>
            </w:pPr>
            <w:r w:rsidRPr="00D22DA4">
              <w:t>Differing expectations regarding interaction and collaboration throughout the process—both from the state and developers—led to initial difficulties in coordinating engagement with the project and to extended timelines for information sharing and feedback collection.</w:t>
            </w:r>
          </w:p>
        </w:tc>
        <w:tc>
          <w:tcPr>
            <w:tcW w:w="3402" w:type="dxa"/>
            <w:tcBorders>
              <w:top w:val="single" w:sz="4" w:space="0" w:color="auto"/>
              <w:bottom w:val="single" w:sz="4" w:space="0" w:color="auto"/>
            </w:tcBorders>
          </w:tcPr>
          <w:p w14:paraId="577203B3" w14:textId="004E1AE5" w:rsidR="009E5017" w:rsidRPr="00D22DA4" w:rsidRDefault="009E5017" w:rsidP="009E5017">
            <w:pPr>
              <w:jc w:val="both"/>
              <w:rPr>
                <w:rFonts w:cstheme="minorHAnsi"/>
              </w:rPr>
            </w:pPr>
            <w:r w:rsidRPr="00D22DA4">
              <w:t>Conversations advanced primarily with two of the three companies that expressed interest, though not all testing stages were completed, as initial responses were only made available in April 2025. Insights and perceptions were included anonymously in the report.</w:t>
            </w:r>
          </w:p>
        </w:tc>
      </w:tr>
      <w:tr w:rsidR="009E5017" w:rsidRPr="00D22DA4" w14:paraId="146295ED" w14:textId="77777777" w:rsidTr="00307A0C">
        <w:trPr>
          <w:jc w:val="center"/>
        </w:trPr>
        <w:tc>
          <w:tcPr>
            <w:tcW w:w="3402" w:type="dxa"/>
            <w:tcBorders>
              <w:top w:val="single" w:sz="4" w:space="0" w:color="auto"/>
              <w:bottom w:val="single" w:sz="4" w:space="0" w:color="auto"/>
            </w:tcBorders>
          </w:tcPr>
          <w:p w14:paraId="6F0B9F9C" w14:textId="42D2F5BB" w:rsidR="009E5017" w:rsidRPr="00D22DA4" w:rsidRDefault="009E5017" w:rsidP="009E5017">
            <w:pPr>
              <w:jc w:val="both"/>
              <w:rPr>
                <w:rFonts w:cstheme="minorHAnsi"/>
              </w:rPr>
            </w:pPr>
            <w:r w:rsidRPr="00D22DA4">
              <w:t>Consolidation of suggestions from testing and discussions.</w:t>
            </w:r>
          </w:p>
        </w:tc>
        <w:tc>
          <w:tcPr>
            <w:tcW w:w="3402" w:type="dxa"/>
            <w:tcBorders>
              <w:top w:val="single" w:sz="4" w:space="0" w:color="auto"/>
              <w:bottom w:val="single" w:sz="4" w:space="0" w:color="auto"/>
            </w:tcBorders>
          </w:tcPr>
          <w:p w14:paraId="2BF71497" w14:textId="0CEE4E9A" w:rsidR="009E5017" w:rsidRPr="00D22DA4" w:rsidRDefault="009E5017" w:rsidP="009E5017">
            <w:pPr>
              <w:jc w:val="both"/>
              <w:rPr>
                <w:rFonts w:cstheme="minorHAnsi"/>
              </w:rPr>
            </w:pPr>
            <w:r w:rsidRPr="00D22DA4">
              <w:t>Develop recommendations based on research and testing processes to arrive at minimum requirements for each theme.</w:t>
            </w:r>
          </w:p>
        </w:tc>
        <w:tc>
          <w:tcPr>
            <w:tcW w:w="3402" w:type="dxa"/>
            <w:tcBorders>
              <w:top w:val="single" w:sz="4" w:space="0" w:color="auto"/>
              <w:bottom w:val="single" w:sz="4" w:space="0" w:color="auto"/>
            </w:tcBorders>
          </w:tcPr>
          <w:p w14:paraId="40DDB481" w14:textId="125FA6FE" w:rsidR="009E5017" w:rsidRPr="00D22DA4" w:rsidRDefault="009E5017" w:rsidP="009E5017">
            <w:pPr>
              <w:jc w:val="both"/>
              <w:rPr>
                <w:rFonts w:cstheme="minorHAnsi"/>
              </w:rPr>
            </w:pPr>
            <w:r w:rsidRPr="00D22DA4">
              <w:t>The report presents progress, challenges, and next steps for each theme; however, it does not yet provide final recommendations for the process.</w:t>
            </w:r>
          </w:p>
        </w:tc>
      </w:tr>
    </w:tbl>
    <w:p w14:paraId="37E262DA" w14:textId="77777777" w:rsidR="00CA6B38" w:rsidRDefault="00CA6B38" w:rsidP="006143BD">
      <w:pPr>
        <w:spacing w:line="276" w:lineRule="auto"/>
        <w:jc w:val="both"/>
      </w:pPr>
    </w:p>
    <w:p w14:paraId="72208C27" w14:textId="0C97D566" w:rsidR="00307A0C" w:rsidRPr="00D22DA4" w:rsidRDefault="00AE60F4" w:rsidP="006143BD">
      <w:pPr>
        <w:spacing w:line="276" w:lineRule="auto"/>
        <w:jc w:val="both"/>
        <w:sectPr w:rsidR="00307A0C" w:rsidRPr="00D22DA4" w:rsidSect="00D17E97">
          <w:pgSz w:w="11906" w:h="16838"/>
          <w:pgMar w:top="1440" w:right="1077" w:bottom="1440" w:left="1077" w:header="0" w:footer="794" w:gutter="0"/>
          <w:cols w:space="720"/>
          <w:docGrid w:linePitch="299"/>
        </w:sectPr>
      </w:pPr>
      <w:r w:rsidRPr="00AE60F4">
        <w:t xml:space="preserve">Thus, this report aims to compile the progress made by ALMA Brasil during Phase III, </w:t>
      </w:r>
      <w:r w:rsidRPr="00D22DA4">
        <w:t>considering</w:t>
      </w:r>
      <w:r w:rsidRPr="00AE60F4">
        <w:t xml:space="preserve"> the necessary adjustments and highlighting key points to be prioritized in the next phase. It is important to emphasize that the adaptation of activities and timelines is to be expected in a complex process involving multiple stakeholders and diverse interests. Nonetheless, the research and engagement processes carried out provided the flexibility needed to manage such unforeseen developments and ensure concrete progress toward the goal of informing the development of an efficient and high-integrity nesting strategy for the State of Pará.</w:t>
      </w:r>
    </w:p>
    <w:p w14:paraId="66173C93" w14:textId="0A930CE9" w:rsidR="00246A79" w:rsidRPr="0038266C" w:rsidRDefault="00380EA3" w:rsidP="00FB7574">
      <w:pPr>
        <w:pStyle w:val="Sectionheading"/>
        <w:numPr>
          <w:ilvl w:val="0"/>
          <w:numId w:val="3"/>
        </w:numPr>
        <w:rPr>
          <w:b/>
          <w:bCs w:val="0"/>
          <w:lang w:val="en-GB"/>
        </w:rPr>
      </w:pPr>
      <w:bookmarkStart w:id="10" w:name="_Toc198285897"/>
      <w:r w:rsidRPr="0038266C">
        <w:rPr>
          <w:b/>
          <w:bCs w:val="0"/>
          <w:lang w:val="en-GB"/>
        </w:rPr>
        <w:lastRenderedPageBreak/>
        <w:t>Discussions on Nesting Requirements</w:t>
      </w:r>
      <w:bookmarkEnd w:id="10"/>
    </w:p>
    <w:p w14:paraId="3BFE380C" w14:textId="77777777" w:rsidR="0038266C" w:rsidRDefault="0038266C" w:rsidP="00A563CA">
      <w:pPr>
        <w:jc w:val="both"/>
      </w:pPr>
    </w:p>
    <w:p w14:paraId="7B37A28A" w14:textId="5C90D9BE" w:rsidR="00A563CA" w:rsidRDefault="00A563CA" w:rsidP="00A563CA">
      <w:pPr>
        <w:jc w:val="both"/>
      </w:pPr>
      <w:r w:rsidRPr="00A563CA">
        <w:t>Th</w:t>
      </w:r>
      <w:r>
        <w:t>is</w:t>
      </w:r>
      <w:r w:rsidRPr="00A563CA">
        <w:t xml:space="preserve"> section aims to present and discuss the key topics studied for nesting: accounting and MRV, safeguards and land tenure regularity, and operational procedures. The information discussed here results from a compilation of research findings, collected through technical meetings and engagements, or through information obtained from initial project tests.</w:t>
      </w:r>
    </w:p>
    <w:p w14:paraId="1021D2AB" w14:textId="77777777" w:rsidR="00454A42" w:rsidRPr="00A563CA" w:rsidRDefault="00454A42" w:rsidP="00A563CA">
      <w:pPr>
        <w:jc w:val="both"/>
      </w:pPr>
    </w:p>
    <w:p w14:paraId="345D790E" w14:textId="4B58F991" w:rsidR="00546E4B" w:rsidRDefault="002902A3" w:rsidP="00546E4B">
      <w:pPr>
        <w:pStyle w:val="Heading2"/>
      </w:pPr>
      <w:r w:rsidRPr="00D22DA4">
        <w:rPr>
          <w:rFonts w:ascii="Helvetica" w:hAnsi="Helvetica"/>
          <w:color w:val="000000" w:themeColor="text1"/>
          <w:sz w:val="20"/>
          <w:szCs w:val="20"/>
        </w:rPr>
        <w:t xml:space="preserve"> </w:t>
      </w:r>
      <w:bookmarkStart w:id="11" w:name="_Toc197014354"/>
      <w:bookmarkStart w:id="12" w:name="_Toc198285898"/>
      <w:r w:rsidR="00546E4B" w:rsidRPr="00D22DA4">
        <w:t xml:space="preserve">4.1. Accounting </w:t>
      </w:r>
      <w:r w:rsidR="0053432A" w:rsidRPr="00D22DA4">
        <w:t>and</w:t>
      </w:r>
      <w:r w:rsidR="00546E4B" w:rsidRPr="00D22DA4">
        <w:t xml:space="preserve"> MRV</w:t>
      </w:r>
      <w:bookmarkEnd w:id="11"/>
      <w:bookmarkEnd w:id="12"/>
      <w:r w:rsidR="00546E4B" w:rsidRPr="00D22DA4">
        <w:t xml:space="preserve"> </w:t>
      </w:r>
    </w:p>
    <w:p w14:paraId="36F46EAA" w14:textId="77777777" w:rsidR="003E7DB0" w:rsidRDefault="003E7DB0" w:rsidP="00F40E22">
      <w:pPr>
        <w:jc w:val="both"/>
        <w:rPr>
          <w:lang w:val="en-CA"/>
        </w:rPr>
      </w:pPr>
      <w:bookmarkStart w:id="13" w:name="_Toc197014355"/>
    </w:p>
    <w:p w14:paraId="18D72291" w14:textId="2F6B003A" w:rsidR="00F40E22" w:rsidRPr="00FF6AF6" w:rsidRDefault="00F40E22" w:rsidP="00F40E22">
      <w:pPr>
        <w:jc w:val="both"/>
        <w:rPr>
          <w:lang w:val="en-CA"/>
        </w:rPr>
      </w:pPr>
      <w:r w:rsidRPr="00FF6AF6">
        <w:rPr>
          <w:lang w:val="en-CA"/>
        </w:rPr>
        <w:t>Undoubtedly, one of the central discussions regarding the coexistence of jurisdictional projects and programmes in the same territory is the possibility that the same emission reduction from avoided deforestation or degradation could be counted more than once. Therefore, the risk of double counting is one of the central factors in promoting nesting strategies.</w:t>
      </w:r>
    </w:p>
    <w:p w14:paraId="1055D57E" w14:textId="77777777" w:rsidR="00F40E22" w:rsidRPr="00FF6AF6" w:rsidRDefault="00F40E22" w:rsidP="00F40E22">
      <w:pPr>
        <w:jc w:val="both"/>
        <w:rPr>
          <w:lang w:val="en-CA"/>
        </w:rPr>
      </w:pPr>
      <w:r w:rsidRPr="00FF6AF6">
        <w:rPr>
          <w:lang w:val="en-CA"/>
        </w:rPr>
        <w:t>From an accounting perspective, nesting projects into programmes means ensuring that credits generated by projects are properly deducted from jurisdictional programmes. However, this process represents a challenge that has persisted for many years in studies and debates, as there are significant differences in the approaches to estimating, monitoring, and verifying emission reductions in specific territories (projects) versus an entire landscape (programmes).</w:t>
      </w:r>
    </w:p>
    <w:p w14:paraId="47EBFAD2" w14:textId="77777777" w:rsidR="00F40E22" w:rsidRDefault="00F40E22" w:rsidP="00F40E22">
      <w:pPr>
        <w:jc w:val="both"/>
        <w:rPr>
          <w:lang w:val="en-CA"/>
        </w:rPr>
      </w:pPr>
      <w:r w:rsidRPr="00FF6AF6">
        <w:rPr>
          <w:lang w:val="en-CA"/>
        </w:rPr>
        <w:t>Thus, in this section of the report, we will discuss the main differences between how the state of Pará is quantifying its reductions compared to how existing projects in its territory quantify them, as well as assess the current state of projects and the potential impacts of different accounting nesting scenarios both for projects and the state, to enable progress in the discussion of potential proposals on this topic. Additionally, transversal issues such as alignment with national strategies will also be evaluated.</w:t>
      </w:r>
    </w:p>
    <w:p w14:paraId="77C3846D" w14:textId="77777777" w:rsidR="00F467E4" w:rsidRPr="00B70009" w:rsidRDefault="00F467E4" w:rsidP="00F40E22">
      <w:pPr>
        <w:jc w:val="both"/>
        <w:rPr>
          <w:lang w:val="en-CA"/>
        </w:rPr>
      </w:pPr>
    </w:p>
    <w:p w14:paraId="0CF01009" w14:textId="42F5F537" w:rsidR="00546E4B" w:rsidRDefault="00546E4B" w:rsidP="00546E4B">
      <w:pPr>
        <w:pStyle w:val="Heading3"/>
      </w:pPr>
      <w:bookmarkStart w:id="14" w:name="_Toc198285899"/>
      <w:r w:rsidRPr="00D22DA4">
        <w:t xml:space="preserve">4.1.1.        </w:t>
      </w:r>
      <w:bookmarkEnd w:id="13"/>
      <w:r w:rsidR="0053432A" w:rsidRPr="00D22DA4">
        <w:t>Research and engagement</w:t>
      </w:r>
      <w:bookmarkEnd w:id="14"/>
    </w:p>
    <w:p w14:paraId="18F9AE54" w14:textId="77777777" w:rsidR="00F467E4" w:rsidRDefault="00F467E4" w:rsidP="008816D6">
      <w:pPr>
        <w:jc w:val="both"/>
        <w:rPr>
          <w:lang w:val="en-CA"/>
        </w:rPr>
      </w:pPr>
    </w:p>
    <w:p w14:paraId="790CC017" w14:textId="7195C028" w:rsidR="008816D6" w:rsidRPr="008816D6" w:rsidRDefault="008816D6" w:rsidP="008816D6">
      <w:pPr>
        <w:jc w:val="both"/>
        <w:rPr>
          <w:lang w:val="en-CA"/>
        </w:rPr>
      </w:pPr>
      <w:r w:rsidRPr="008816D6">
        <w:rPr>
          <w:lang w:val="en-CA"/>
        </w:rPr>
        <w:t>In the logical sequence of research and discussions on the topic of accounting nesting of projects into programmes, the first item that deserves attention is how a jurisdiction defines its baseline and, from that, promotes nesting with the baselines defined for projects.</w:t>
      </w:r>
    </w:p>
    <w:p w14:paraId="7932364D" w14:textId="77777777" w:rsidR="008816D6" w:rsidRPr="008816D6" w:rsidRDefault="008816D6" w:rsidP="008816D6">
      <w:pPr>
        <w:jc w:val="both"/>
      </w:pPr>
      <w:r w:rsidRPr="008816D6">
        <w:t>The way countries establish their forest emission reference levels dates back to the Warsaw Framework, established at the 19th Conference of the Parties (COP 19). In this context, the UNFCCC defined a set of rules for countries to establish their emission reference levels or reference levels transparently, considering historical data and adjusting them to national circumstances. Brazil submitted its first reference level (FREL) to the UNFCCC in 2014, and has been reporting its results since then.</w:t>
      </w:r>
    </w:p>
    <w:p w14:paraId="165A233C" w14:textId="242A8CD1" w:rsidR="008816D6" w:rsidRPr="008816D6" w:rsidRDefault="002C0B3E" w:rsidP="008816D6">
      <w:pPr>
        <w:jc w:val="both"/>
      </w:pPr>
      <w:r w:rsidRPr="002C0B3E">
        <w:rPr>
          <w:b/>
        </w:rPr>
        <w:fldChar w:fldCharType="begin"/>
      </w:r>
      <w:r w:rsidRPr="002C0B3E">
        <w:rPr>
          <w:b/>
        </w:rPr>
        <w:instrText xml:space="preserve"> REF _Ref198050138 \h </w:instrText>
      </w:r>
      <w:r>
        <w:rPr>
          <w:b/>
        </w:rPr>
        <w:instrText xml:space="preserve"> \* MERGEFORMAT </w:instrText>
      </w:r>
      <w:r w:rsidRPr="002C0B3E">
        <w:rPr>
          <w:b/>
        </w:rPr>
      </w:r>
      <w:r w:rsidRPr="002C0B3E">
        <w:rPr>
          <w:b/>
        </w:rPr>
        <w:fldChar w:fldCharType="separate"/>
      </w:r>
      <w:r w:rsidR="003E42EB" w:rsidRPr="003E42EB">
        <w:rPr>
          <w:b/>
          <w:bCs/>
        </w:rPr>
        <w:t xml:space="preserve">Figure </w:t>
      </w:r>
      <w:r w:rsidR="003E42EB" w:rsidRPr="003E42EB">
        <w:rPr>
          <w:b/>
          <w:bCs/>
          <w:noProof/>
        </w:rPr>
        <w:t>4</w:t>
      </w:r>
      <w:r w:rsidRPr="002C0B3E">
        <w:rPr>
          <w:b/>
        </w:rPr>
        <w:fldChar w:fldCharType="end"/>
      </w:r>
      <w:r>
        <w:t xml:space="preserve"> </w:t>
      </w:r>
      <w:r w:rsidR="008816D6" w:rsidRPr="008816D6">
        <w:t>presents a simplified representative scheme of how the different possibilities for mitigation activities, including REDD+, are structured and related in Brazil, based on the prerogatives of the Warsaw Framework. It indicates that the possibility of accounting for carbon credits from subnational jurisdictional programmes exists within a specific percentage (60% of national results), as established by Resolution No. 06, dated July 6, 2017, from the National REDD+ Commission (CONAREDD+). Beyond this division between the federal and state levels, there is also a second distribution of such results among states, depending on each state's forest representativeness. How carbon projects fit into this process and what types of credits may be considered for the SBCE and/or Article 6 is still under discussion. However, this structure and its evolution are important to consider during debates on aspects related to jurisdictional programmes, both with states and CONAREDD+, as they may eventually impact the demand and supply of credits, as well as the feasibility of programmes and projects.</w:t>
      </w:r>
    </w:p>
    <w:p w14:paraId="64A02BF1" w14:textId="77777777" w:rsidR="002C0B3E" w:rsidRDefault="002C0B3E" w:rsidP="002C0B3E">
      <w:pPr>
        <w:keepNext/>
        <w:jc w:val="center"/>
      </w:pPr>
      <w:r>
        <w:rPr>
          <w:noProof/>
        </w:rPr>
        <w:lastRenderedPageBreak/>
        <w:drawing>
          <wp:inline distT="0" distB="0" distL="0" distR="0" wp14:anchorId="0F857868" wp14:editId="28E136AD">
            <wp:extent cx="6343650" cy="2752725"/>
            <wp:effectExtent l="0" t="0" r="0" b="9525"/>
            <wp:docPr id="5922939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93919" name="Picture 592293919"/>
                    <pic:cNvPicPr/>
                  </pic:nvPicPr>
                  <pic:blipFill rotWithShape="1">
                    <a:blip r:embed="rId22" cstate="print">
                      <a:extLst>
                        <a:ext uri="{28A0092B-C50C-407E-A947-70E740481C1C}">
                          <a14:useLocalDpi xmlns:a14="http://schemas.microsoft.com/office/drawing/2010/main" val="0"/>
                        </a:ext>
                      </a:extLst>
                    </a:blip>
                    <a:srcRect t="16245" b="12620"/>
                    <a:stretch/>
                  </pic:blipFill>
                  <pic:spPr bwMode="auto">
                    <a:xfrm>
                      <a:off x="0" y="0"/>
                      <a:ext cx="6343650" cy="2752725"/>
                    </a:xfrm>
                    <a:prstGeom prst="rect">
                      <a:avLst/>
                    </a:prstGeom>
                    <a:ln>
                      <a:noFill/>
                    </a:ln>
                    <a:extLst>
                      <a:ext uri="{53640926-AAD7-44D8-BBD7-CCE9431645EC}">
                        <a14:shadowObscured xmlns:a14="http://schemas.microsoft.com/office/drawing/2010/main"/>
                      </a:ext>
                    </a:extLst>
                  </pic:spPr>
                </pic:pic>
              </a:graphicData>
            </a:graphic>
          </wp:inline>
        </w:drawing>
      </w:r>
    </w:p>
    <w:p w14:paraId="35E65D78" w14:textId="71F7B173" w:rsidR="001A3D21" w:rsidRDefault="002C0B3E" w:rsidP="002C0B3E">
      <w:pPr>
        <w:pStyle w:val="Caption"/>
      </w:pPr>
      <w:bookmarkStart w:id="15" w:name="_Ref198050138"/>
      <w:r>
        <w:t xml:space="preserve">Figure </w:t>
      </w:r>
      <w:r w:rsidR="00615F71">
        <w:fldChar w:fldCharType="begin"/>
      </w:r>
      <w:r w:rsidR="00615F71">
        <w:instrText xml:space="preserve"> SEQ Figure \* ARABIC </w:instrText>
      </w:r>
      <w:r w:rsidR="00615F71">
        <w:fldChar w:fldCharType="separate"/>
      </w:r>
      <w:r w:rsidR="003E42EB">
        <w:rPr>
          <w:noProof/>
        </w:rPr>
        <w:t>4</w:t>
      </w:r>
      <w:r w:rsidR="00615F71">
        <w:rPr>
          <w:noProof/>
        </w:rPr>
        <w:fldChar w:fldCharType="end"/>
      </w:r>
      <w:bookmarkEnd w:id="15"/>
      <w:r>
        <w:t xml:space="preserve"> - </w:t>
      </w:r>
      <w:r w:rsidRPr="00DA4D91">
        <w:t>Summary of market and non-market possibilities for REDD+ actions in Brazil.</w:t>
      </w:r>
    </w:p>
    <w:p w14:paraId="44462C30" w14:textId="279CFB96" w:rsidR="00836E67" w:rsidRPr="00836E67" w:rsidRDefault="00836E67" w:rsidP="00836E67">
      <w:pPr>
        <w:jc w:val="both"/>
      </w:pPr>
      <w:r w:rsidRPr="00836E67">
        <w:t xml:space="preserve">Currently, there are two main methodological options for jurisdictions to structure their REDD+ programmes with the aim of generating credits: </w:t>
      </w:r>
      <w:r w:rsidR="00F467E4">
        <w:t>TREES</w:t>
      </w:r>
      <w:r w:rsidRPr="00836E67">
        <w:t>, belonging to the Architecture for REDD+ Transactions (ART), and the Jurisdictional Nested REDD+ (JNR) framework developed by Verra.</w:t>
      </w:r>
    </w:p>
    <w:p w14:paraId="5319FF7C" w14:textId="0D15FB52" w:rsidR="00836E67" w:rsidRPr="00836E67" w:rsidRDefault="00241473" w:rsidP="00836E67">
      <w:pPr>
        <w:jc w:val="both"/>
      </w:pPr>
      <w:r>
        <w:t>A</w:t>
      </w:r>
      <w:r w:rsidR="00836E67" w:rsidRPr="00836E67">
        <w:t xml:space="preserve">RT </w:t>
      </w:r>
      <w:r w:rsidR="00F467E4">
        <w:t>TREES</w:t>
      </w:r>
      <w:r w:rsidR="00836E67" w:rsidRPr="00836E67">
        <w:t xml:space="preserve"> was created so that countries and subnational jurisdictions can become eligible to generate verified reductions and removals, by meeting specific requirements for accounting and crediting, independent monitoring and verification, leakage and reversal risk mitigation, ensuring no double counting, and providing robust environmental and social safeguards, all with transparency in processes and transactions.</w:t>
      </w:r>
    </w:p>
    <w:p w14:paraId="276B0DEB" w14:textId="2753D254" w:rsidR="00836E67" w:rsidRPr="00836E67" w:rsidRDefault="00836E67" w:rsidP="00836E67">
      <w:pPr>
        <w:jc w:val="both"/>
      </w:pPr>
      <w:r w:rsidRPr="00836E67">
        <w:t xml:space="preserve">The </w:t>
      </w:r>
      <w:r w:rsidR="00F467E4">
        <w:t>TREES</w:t>
      </w:r>
      <w:r w:rsidRPr="00836E67">
        <w:t xml:space="preserve"> methodology, considered flexible to meet the specificities of jurisdictions, has become the preferred standard for structuring jurisdictional programmes worldwide, with 26 programmes in various stages of development within its registration platform.</w:t>
      </w:r>
    </w:p>
    <w:p w14:paraId="5101A9FE" w14:textId="77777777" w:rsidR="00836E67" w:rsidRPr="00836E67" w:rsidRDefault="00836E67" w:rsidP="00836E67">
      <w:pPr>
        <w:jc w:val="both"/>
      </w:pPr>
      <w:r w:rsidRPr="00836E67">
        <w:t>The JNR, on the other hand, is a framework proposed by Verra, with a focus on promoting nesting between programmes and projects, specifically for REDD+. It was designed in accordance with the guidelines established for REDD+ by the UNFCCC and aims to harmonise programmes and projects, using as reference the REDD+ methodologies developed by Verra within the Verified Carbon Standard (VCS). Currently, there are four submissions to the JNR, at different stages of development (Argentina, Colombia, Myanmar, and Brazil – Acre).</w:t>
      </w:r>
    </w:p>
    <w:p w14:paraId="47E342E6" w14:textId="77777777" w:rsidR="00836E67" w:rsidRPr="00836E67" w:rsidRDefault="00836E67" w:rsidP="00836E67">
      <w:pPr>
        <w:jc w:val="both"/>
      </w:pPr>
      <w:r w:rsidRPr="00836E67">
        <w:t>Both methodologies have received approval from the Integrity Council for the Voluntary Carbon Market (ICVCM), making the credits issued by these programmes compatible with the Core Carbon Principles (CCPs). The ICVCM is currently the main reference organisation regarding market integrity and has been evaluating methodologies to endorse those that meet the principles assessing the quality and integrity of voluntary carbon market credits.</w:t>
      </w:r>
    </w:p>
    <w:p w14:paraId="748A5249" w14:textId="28EC3C97" w:rsidR="00836E67" w:rsidRPr="00836E67" w:rsidRDefault="00836E67" w:rsidP="00836E67">
      <w:pPr>
        <w:jc w:val="both"/>
      </w:pPr>
      <w:r w:rsidRPr="00836E67">
        <w:t xml:space="preserve">Additionally, both credits issued by ART </w:t>
      </w:r>
      <w:r w:rsidR="00F467E4">
        <w:t>TREES</w:t>
      </w:r>
      <w:r w:rsidRPr="00836E67">
        <w:t xml:space="preserve"> and credits from specific projects under the JNR framework – such as those linked to certain approved scenarios and methodologies – are eligible within the context of the Carbon Offsetting and Reduction Scheme for International Aviation (CORSIA), a sectoral emissions reduction programme that allows the use of voluntary carbon market credits for regulated companies (entities in the aviation sector) to meet part of their obligations, provided these credits are authorised and undergo corresponding adjustments according to the rules of Article 6 of the Paris Agreement.</w:t>
      </w:r>
    </w:p>
    <w:p w14:paraId="7983A776" w14:textId="0400051D" w:rsidR="00836E67" w:rsidRPr="00836E67" w:rsidRDefault="00836E67" w:rsidP="00836E67">
      <w:pPr>
        <w:jc w:val="both"/>
      </w:pPr>
      <w:r w:rsidRPr="00836E67">
        <w:t xml:space="preserve">ART </w:t>
      </w:r>
      <w:r w:rsidR="00F467E4">
        <w:t>TREES</w:t>
      </w:r>
      <w:r w:rsidRPr="00836E67">
        <w:t xml:space="preserve"> is much more widely discussed and adopted by jurisdictions in their various phases of implementation. One reason for this is that it is the programme accepted by the LEAF Coalition, a unique public-private partnership focused on financing the fight against tropical deforestation by 2030. It brings together governments of forested areas, the private sector, donor governments, local populations and communities, and civil society. In 2021, a memorandum of understanding was signed between the states comprising the Legal Amazon Interstate Consortium and the Coalition, paving the way for specific agreements to be made later, such as the one with Pará in 2024.</w:t>
      </w:r>
    </w:p>
    <w:p w14:paraId="4ABC5E44" w14:textId="5B932410" w:rsidR="00836E67" w:rsidRPr="00836E67" w:rsidRDefault="00836E67" w:rsidP="00836E67">
      <w:pPr>
        <w:jc w:val="both"/>
      </w:pPr>
      <w:r w:rsidRPr="00836E67">
        <w:lastRenderedPageBreak/>
        <w:t xml:space="preserve">In terms of accounting, both methodologies refer to the use of national reference levels and present assumptions for nesting strategies based on scenarios. </w:t>
      </w:r>
      <w:r w:rsidR="007F7FB9" w:rsidRPr="007F7FB9">
        <w:t xml:space="preserve">ART </w:t>
      </w:r>
      <w:r w:rsidR="00F467E4">
        <w:t>TREES</w:t>
      </w:r>
      <w:r w:rsidR="007F7FB9" w:rsidRPr="007F7FB9">
        <w:t xml:space="preserve"> does not prescribe how nesting should be implemented; however, it discusses five different scenarios that can guide jurisdictions in designing a program. These scenarios vary according to the level of government centralization or decentralization in credit issuance. </w:t>
      </w:r>
      <w:r w:rsidR="007F7FB9" w:rsidRPr="007F7FB9">
        <w:t>Meanwhile, the JNR framework outlines three possible scenarios for programs, whether or not they include project nesting.</w:t>
      </w:r>
    </w:p>
    <w:p w14:paraId="37792F0B" w14:textId="16C063DE" w:rsidR="00836E67" w:rsidRPr="00836E67" w:rsidRDefault="00836E67" w:rsidP="00836E67">
      <w:pPr>
        <w:jc w:val="both"/>
      </w:pPr>
      <w:r w:rsidRPr="00836E67">
        <w:t xml:space="preserve">The state of Pará adopted ART </w:t>
      </w:r>
      <w:r w:rsidR="00F467E4">
        <w:t>TREES</w:t>
      </w:r>
      <w:r w:rsidRPr="00836E67">
        <w:t xml:space="preserve"> as the methodology for developing its state jurisdictional programme and has publicly published a concept note on the platform, dated 28 October 2024. However, with the support of its technical partners, the state has already been working on its registration document and the first monitoring report, with continuous contact with the ART team, in order to proceed with the verification process for these documents.</w:t>
      </w:r>
    </w:p>
    <w:p w14:paraId="3F0E98C1" w14:textId="51B3D5ED" w:rsidR="00836E67" w:rsidRPr="00C341AC" w:rsidRDefault="00836E67" w:rsidP="00836E67">
      <w:pPr>
        <w:jc w:val="both"/>
      </w:pPr>
      <w:r w:rsidRPr="00836E67">
        <w:t xml:space="preserve">The main technical features of what is being proposed by Pará for its REDD+ Jurisdictional System with ART </w:t>
      </w:r>
      <w:r w:rsidR="00F467E4">
        <w:t>TREES</w:t>
      </w:r>
      <w:r w:rsidRPr="00836E67">
        <w:t xml:space="preserve"> are presented in </w:t>
      </w:r>
      <w:r w:rsidR="00A12117" w:rsidRPr="00A12117">
        <w:rPr>
          <w:b/>
        </w:rPr>
        <w:fldChar w:fldCharType="begin"/>
      </w:r>
      <w:r w:rsidR="00A12117" w:rsidRPr="00A12117">
        <w:rPr>
          <w:b/>
        </w:rPr>
        <w:instrText xml:space="preserve"> REF _Ref197105409 \h </w:instrText>
      </w:r>
      <w:r w:rsidR="00A12117">
        <w:rPr>
          <w:b/>
        </w:rPr>
        <w:instrText xml:space="preserve"> \* MERGEFORMAT </w:instrText>
      </w:r>
      <w:r w:rsidR="00A12117" w:rsidRPr="00A12117">
        <w:rPr>
          <w:b/>
        </w:rPr>
      </w:r>
      <w:r w:rsidR="00A12117" w:rsidRPr="00A12117">
        <w:rPr>
          <w:b/>
        </w:rPr>
        <w:fldChar w:fldCharType="separate"/>
      </w:r>
      <w:r w:rsidR="003E42EB" w:rsidRPr="003E42EB">
        <w:rPr>
          <w:b/>
        </w:rPr>
        <w:t>Table 2</w:t>
      </w:r>
      <w:r w:rsidR="00A12117" w:rsidRPr="00A12117">
        <w:rPr>
          <w:b/>
        </w:rPr>
        <w:fldChar w:fldCharType="end"/>
      </w:r>
      <w:r w:rsidR="00A12117" w:rsidRPr="00A12117">
        <w:rPr>
          <w:b/>
        </w:rPr>
        <w:t>.</w:t>
      </w:r>
    </w:p>
    <w:p w14:paraId="02B4CA19" w14:textId="2110B0A3" w:rsidR="00451485" w:rsidRDefault="00451485" w:rsidP="00451485">
      <w:pPr>
        <w:pStyle w:val="Caption"/>
        <w:keepNext/>
      </w:pPr>
      <w:bookmarkStart w:id="16" w:name="_Ref197105409"/>
      <w:r>
        <w:t xml:space="preserve">Table </w:t>
      </w:r>
      <w:r w:rsidR="00B26318">
        <w:fldChar w:fldCharType="begin"/>
      </w:r>
      <w:r w:rsidR="00B26318">
        <w:instrText xml:space="preserve"> SEQ Table \* ARABIC </w:instrText>
      </w:r>
      <w:r w:rsidR="00B26318">
        <w:fldChar w:fldCharType="separate"/>
      </w:r>
      <w:r w:rsidR="003E42EB">
        <w:rPr>
          <w:noProof/>
        </w:rPr>
        <w:t>2</w:t>
      </w:r>
      <w:r w:rsidR="00B26318">
        <w:rPr>
          <w:noProof/>
        </w:rPr>
        <w:fldChar w:fldCharType="end"/>
      </w:r>
      <w:bookmarkEnd w:id="16"/>
      <w:r>
        <w:t xml:space="preserve"> - </w:t>
      </w:r>
      <w:r w:rsidRPr="00AD1D79">
        <w:t xml:space="preserve">Main Technical Features of the Pará REDD+ Jurisdictional Programme Proposed to ART </w:t>
      </w:r>
      <w:r w:rsidR="00F467E4">
        <w:t>TREES</w:t>
      </w:r>
      <w:r w:rsidR="008B0FBD">
        <w:rPr>
          <w:rStyle w:val="EndnoteReference"/>
        </w:rPr>
        <w:endnoteReference w:id="7"/>
      </w:r>
      <w:r w:rsidR="008B0FBD" w:rsidRPr="00AD1D79">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669"/>
      </w:tblGrid>
      <w:tr w:rsidR="00345E74" w:rsidRPr="00345E74" w14:paraId="37F4878C" w14:textId="77777777" w:rsidTr="00096F2E">
        <w:trPr>
          <w:tblHeader/>
          <w:jc w:val="center"/>
        </w:trPr>
        <w:tc>
          <w:tcPr>
            <w:tcW w:w="3402" w:type="dxa"/>
            <w:tcBorders>
              <w:top w:val="single" w:sz="4" w:space="0" w:color="35623C"/>
              <w:bottom w:val="single" w:sz="4" w:space="0" w:color="35623C"/>
            </w:tcBorders>
            <w:shd w:val="clear" w:color="auto" w:fill="35623C"/>
            <w:vAlign w:val="center"/>
          </w:tcPr>
          <w:p w14:paraId="5D47A2D9" w14:textId="410C007A" w:rsidR="00224FFB" w:rsidRPr="00345E74" w:rsidRDefault="005120F8">
            <w:pPr>
              <w:contextualSpacing/>
              <w:rPr>
                <w:rFonts w:cstheme="minorHAnsi"/>
                <w:b/>
                <w:color w:val="FFFFFF" w:themeColor="background1"/>
                <w:lang w:val="pt-BR"/>
              </w:rPr>
            </w:pPr>
            <w:r>
              <w:rPr>
                <w:rFonts w:cstheme="minorHAnsi"/>
                <w:b/>
                <w:color w:val="FFFFFF" w:themeColor="background1"/>
                <w:lang w:val="pt-BR"/>
              </w:rPr>
              <w:t>Aspect</w:t>
            </w:r>
          </w:p>
        </w:tc>
        <w:tc>
          <w:tcPr>
            <w:tcW w:w="5669" w:type="dxa"/>
            <w:tcBorders>
              <w:top w:val="single" w:sz="4" w:space="0" w:color="35623C"/>
              <w:bottom w:val="single" w:sz="4" w:space="0" w:color="35623C"/>
            </w:tcBorders>
            <w:shd w:val="clear" w:color="auto" w:fill="35623C"/>
            <w:vAlign w:val="center"/>
          </w:tcPr>
          <w:p w14:paraId="203F5033" w14:textId="1EF40F8A" w:rsidR="00224FFB" w:rsidRPr="00B8211F" w:rsidRDefault="005120F8">
            <w:pPr>
              <w:contextualSpacing/>
              <w:rPr>
                <w:rFonts w:cstheme="minorHAnsi"/>
                <w:b/>
                <w:color w:val="FFFFFF" w:themeColor="background1"/>
              </w:rPr>
            </w:pPr>
            <w:r w:rsidRPr="005120F8">
              <w:rPr>
                <w:rFonts w:cstheme="minorHAnsi"/>
                <w:b/>
                <w:color w:val="FFFFFF" w:themeColor="background1"/>
                <w:lang w:val="en-CA"/>
              </w:rPr>
              <w:t>Definitions for Pará JREDD+ S</w:t>
            </w:r>
            <w:r>
              <w:rPr>
                <w:rFonts w:cstheme="minorHAnsi"/>
                <w:b/>
                <w:color w:val="FFFFFF" w:themeColor="background1"/>
                <w:lang w:val="en-CA"/>
              </w:rPr>
              <w:t>ystem</w:t>
            </w:r>
          </w:p>
        </w:tc>
      </w:tr>
      <w:tr w:rsidR="00345E74" w:rsidRPr="00345E74" w14:paraId="1086F0FD" w14:textId="77777777" w:rsidTr="00096F2E">
        <w:trPr>
          <w:jc w:val="center"/>
        </w:trPr>
        <w:tc>
          <w:tcPr>
            <w:tcW w:w="3402" w:type="dxa"/>
            <w:tcBorders>
              <w:top w:val="single" w:sz="4" w:space="0" w:color="35623C"/>
              <w:bottom w:val="single" w:sz="4" w:space="0" w:color="35623C"/>
            </w:tcBorders>
          </w:tcPr>
          <w:p w14:paraId="3B00E997" w14:textId="012D6EAF" w:rsidR="00224FFB" w:rsidRPr="00345E74" w:rsidRDefault="00BD6139">
            <w:pPr>
              <w:contextualSpacing/>
              <w:rPr>
                <w:rFonts w:cstheme="minorHAnsi"/>
                <w:lang w:val="pt-BR"/>
              </w:rPr>
            </w:pPr>
            <w:r w:rsidRPr="00345E74">
              <w:rPr>
                <w:rFonts w:cstheme="minorHAnsi"/>
                <w:lang w:val="pt-BR"/>
              </w:rPr>
              <w:t>Representative organisation</w:t>
            </w:r>
          </w:p>
        </w:tc>
        <w:tc>
          <w:tcPr>
            <w:tcW w:w="5669" w:type="dxa"/>
            <w:tcBorders>
              <w:top w:val="single" w:sz="4" w:space="0" w:color="35623C"/>
              <w:bottom w:val="single" w:sz="4" w:space="0" w:color="35623C"/>
            </w:tcBorders>
          </w:tcPr>
          <w:p w14:paraId="2D0E16A1" w14:textId="3EAA79D2" w:rsidR="00224FFB" w:rsidRPr="00345E74" w:rsidRDefault="00345E74">
            <w:pPr>
              <w:contextualSpacing/>
              <w:rPr>
                <w:rFonts w:cstheme="minorHAnsi"/>
                <w:lang w:val="en-CA"/>
              </w:rPr>
            </w:pPr>
            <w:r w:rsidRPr="00345E74">
              <w:rPr>
                <w:rFonts w:cstheme="minorHAnsi"/>
                <w:lang w:val="en-CA"/>
              </w:rPr>
              <w:t>Secretary of the Pará State of the Environment and Sustainability</w:t>
            </w:r>
          </w:p>
        </w:tc>
      </w:tr>
      <w:tr w:rsidR="00345E74" w:rsidRPr="00345E74" w14:paraId="74D7015E" w14:textId="77777777" w:rsidTr="00096F2E">
        <w:trPr>
          <w:jc w:val="center"/>
        </w:trPr>
        <w:tc>
          <w:tcPr>
            <w:tcW w:w="3402" w:type="dxa"/>
            <w:tcBorders>
              <w:top w:val="single" w:sz="4" w:space="0" w:color="35623C"/>
              <w:bottom w:val="single" w:sz="4" w:space="0" w:color="35623C"/>
            </w:tcBorders>
          </w:tcPr>
          <w:p w14:paraId="23D7CCDD" w14:textId="04136F47" w:rsidR="00224FFB" w:rsidRPr="00345E74" w:rsidRDefault="00BD6139">
            <w:pPr>
              <w:contextualSpacing/>
              <w:rPr>
                <w:rFonts w:cstheme="minorHAnsi"/>
                <w:lang w:val="pt-BR"/>
              </w:rPr>
            </w:pPr>
            <w:r w:rsidRPr="00345E74">
              <w:rPr>
                <w:rFonts w:cstheme="minorHAnsi"/>
                <w:lang w:val="pt-BR"/>
              </w:rPr>
              <w:t>Crediting period</w:t>
            </w:r>
          </w:p>
        </w:tc>
        <w:tc>
          <w:tcPr>
            <w:tcW w:w="5669" w:type="dxa"/>
            <w:tcBorders>
              <w:top w:val="single" w:sz="4" w:space="0" w:color="35623C"/>
              <w:bottom w:val="single" w:sz="4" w:space="0" w:color="35623C"/>
            </w:tcBorders>
          </w:tcPr>
          <w:p w14:paraId="28DB018B" w14:textId="77777777" w:rsidR="00224FFB" w:rsidRPr="00345E74" w:rsidRDefault="00224FFB">
            <w:pPr>
              <w:contextualSpacing/>
              <w:rPr>
                <w:rFonts w:cstheme="minorHAnsi"/>
                <w:lang w:val="pt-BR"/>
              </w:rPr>
            </w:pPr>
            <w:r w:rsidRPr="00345E74">
              <w:rPr>
                <w:rFonts w:cstheme="minorHAnsi"/>
                <w:lang w:val="pt-BR"/>
              </w:rPr>
              <w:t>01/01/2023 a 31/12/2027</w:t>
            </w:r>
          </w:p>
        </w:tc>
      </w:tr>
      <w:tr w:rsidR="00345E74" w:rsidRPr="00345E74" w14:paraId="487AD942" w14:textId="77777777" w:rsidTr="00096F2E">
        <w:trPr>
          <w:jc w:val="center"/>
        </w:trPr>
        <w:tc>
          <w:tcPr>
            <w:tcW w:w="3402" w:type="dxa"/>
            <w:tcBorders>
              <w:top w:val="single" w:sz="4" w:space="0" w:color="35623C"/>
              <w:bottom w:val="single" w:sz="4" w:space="0" w:color="35623C"/>
            </w:tcBorders>
          </w:tcPr>
          <w:p w14:paraId="775C651C" w14:textId="1302375F" w:rsidR="00224FFB" w:rsidRPr="00345E74" w:rsidRDefault="00BD6139">
            <w:pPr>
              <w:contextualSpacing/>
              <w:rPr>
                <w:rFonts w:cstheme="minorHAnsi"/>
                <w:lang w:val="pt-BR"/>
              </w:rPr>
            </w:pPr>
            <w:r w:rsidRPr="00345E74">
              <w:rPr>
                <w:rFonts w:cstheme="minorHAnsi"/>
                <w:lang w:val="pt-BR"/>
              </w:rPr>
              <w:t>Reference period</w:t>
            </w:r>
          </w:p>
        </w:tc>
        <w:tc>
          <w:tcPr>
            <w:tcW w:w="5669" w:type="dxa"/>
            <w:tcBorders>
              <w:top w:val="single" w:sz="4" w:space="0" w:color="35623C"/>
              <w:bottom w:val="single" w:sz="4" w:space="0" w:color="35623C"/>
            </w:tcBorders>
          </w:tcPr>
          <w:p w14:paraId="2E9FEE04" w14:textId="77777777" w:rsidR="00224FFB" w:rsidRPr="00345E74" w:rsidRDefault="00224FFB">
            <w:pPr>
              <w:contextualSpacing/>
              <w:rPr>
                <w:rFonts w:cstheme="minorHAnsi"/>
                <w:lang w:val="pt-BR"/>
              </w:rPr>
            </w:pPr>
            <w:r w:rsidRPr="00345E74">
              <w:rPr>
                <w:rFonts w:cstheme="minorHAnsi"/>
                <w:lang w:val="pt-BR"/>
              </w:rPr>
              <w:t>01/01/2018 a 31/12/2022</w:t>
            </w:r>
          </w:p>
        </w:tc>
      </w:tr>
      <w:tr w:rsidR="00345E74" w:rsidRPr="00345E74" w14:paraId="51DC56AC" w14:textId="77777777" w:rsidTr="00096F2E">
        <w:trPr>
          <w:jc w:val="center"/>
        </w:trPr>
        <w:tc>
          <w:tcPr>
            <w:tcW w:w="3402" w:type="dxa"/>
            <w:tcBorders>
              <w:top w:val="single" w:sz="4" w:space="0" w:color="35623C"/>
              <w:bottom w:val="single" w:sz="4" w:space="0" w:color="35623C"/>
            </w:tcBorders>
          </w:tcPr>
          <w:p w14:paraId="2BED8F98" w14:textId="3554AE9F" w:rsidR="00224FFB" w:rsidRPr="00345E74" w:rsidRDefault="003D091A">
            <w:pPr>
              <w:contextualSpacing/>
              <w:rPr>
                <w:rFonts w:cstheme="minorHAnsi"/>
                <w:lang w:val="pt-BR"/>
              </w:rPr>
            </w:pPr>
            <w:r>
              <w:rPr>
                <w:rFonts w:cstheme="minorHAnsi"/>
                <w:lang w:val="pt-BR"/>
              </w:rPr>
              <w:t>Accounting area</w:t>
            </w:r>
            <w:r w:rsidR="00224FFB" w:rsidRPr="00345E74">
              <w:rPr>
                <w:rFonts w:cstheme="minorHAnsi"/>
                <w:lang w:val="pt-BR"/>
              </w:rPr>
              <w:t xml:space="preserve"> (</w:t>
            </w:r>
            <w:r>
              <w:rPr>
                <w:rFonts w:cstheme="minorHAnsi"/>
                <w:lang w:val="pt-BR"/>
              </w:rPr>
              <w:t>forest</w:t>
            </w:r>
            <w:r w:rsidR="00224FFB" w:rsidRPr="00345E74">
              <w:rPr>
                <w:rFonts w:cstheme="minorHAnsi"/>
                <w:lang w:val="pt-BR"/>
              </w:rPr>
              <w:t>)</w:t>
            </w:r>
          </w:p>
        </w:tc>
        <w:tc>
          <w:tcPr>
            <w:tcW w:w="5669" w:type="dxa"/>
            <w:tcBorders>
              <w:top w:val="single" w:sz="4" w:space="0" w:color="35623C"/>
              <w:bottom w:val="single" w:sz="4" w:space="0" w:color="35623C"/>
            </w:tcBorders>
          </w:tcPr>
          <w:p w14:paraId="53AA9328" w14:textId="77777777" w:rsidR="00224FFB" w:rsidRPr="00345E74" w:rsidRDefault="00224FFB">
            <w:pPr>
              <w:contextualSpacing/>
            </w:pPr>
            <w:r w:rsidRPr="00345E74">
              <w:rPr>
                <w:rFonts w:cstheme="minorHAnsi"/>
                <w:lang w:val="pt-BR"/>
              </w:rPr>
              <w:t>86,336,068 hectares</w:t>
            </w:r>
          </w:p>
        </w:tc>
      </w:tr>
      <w:tr w:rsidR="00345E74" w:rsidRPr="00345E74" w14:paraId="31FF1F84" w14:textId="77777777" w:rsidTr="00096F2E">
        <w:trPr>
          <w:jc w:val="center"/>
        </w:trPr>
        <w:tc>
          <w:tcPr>
            <w:tcW w:w="3402" w:type="dxa"/>
            <w:tcBorders>
              <w:top w:val="single" w:sz="4" w:space="0" w:color="35623C"/>
              <w:bottom w:val="single" w:sz="4" w:space="0" w:color="35623C"/>
            </w:tcBorders>
          </w:tcPr>
          <w:p w14:paraId="0CF5E8F7" w14:textId="179487BF" w:rsidR="00224FFB" w:rsidRPr="00345E74" w:rsidRDefault="006D4703">
            <w:pPr>
              <w:contextualSpacing/>
              <w:rPr>
                <w:rFonts w:cstheme="minorHAnsi"/>
                <w:lang w:val="pt-BR"/>
              </w:rPr>
            </w:pPr>
            <w:r w:rsidRPr="006D4703">
              <w:rPr>
                <w:rFonts w:cstheme="minorHAnsi"/>
                <w:lang w:val="pt-BR"/>
              </w:rPr>
              <w:t>Level of accreditation for 2018-2022</w:t>
            </w:r>
          </w:p>
        </w:tc>
        <w:tc>
          <w:tcPr>
            <w:tcW w:w="5669" w:type="dxa"/>
            <w:tcBorders>
              <w:top w:val="single" w:sz="4" w:space="0" w:color="35623C"/>
              <w:bottom w:val="single" w:sz="4" w:space="0" w:color="35623C"/>
            </w:tcBorders>
          </w:tcPr>
          <w:p w14:paraId="50F71576" w14:textId="77777777" w:rsidR="00224FFB" w:rsidRPr="00345E74" w:rsidRDefault="00224FFB">
            <w:pPr>
              <w:contextualSpacing/>
              <w:rPr>
                <w:lang w:val="pt-BR"/>
              </w:rPr>
            </w:pPr>
            <w:r w:rsidRPr="00345E74">
              <w:rPr>
                <w:rFonts w:cstheme="minorHAnsi"/>
                <w:lang w:val="pt-BR"/>
              </w:rPr>
              <w:t>252</w:t>
            </w:r>
            <w:r w:rsidR="00675B30" w:rsidRPr="00345E74">
              <w:rPr>
                <w:rFonts w:cstheme="minorHAnsi"/>
                <w:lang w:val="pt-BR"/>
              </w:rPr>
              <w:t>.</w:t>
            </w:r>
            <w:r w:rsidRPr="00345E74">
              <w:rPr>
                <w:rFonts w:cstheme="minorHAnsi"/>
                <w:lang w:val="pt-BR"/>
              </w:rPr>
              <w:t>132</w:t>
            </w:r>
            <w:r w:rsidR="00675B30" w:rsidRPr="00345E74">
              <w:rPr>
                <w:rFonts w:cstheme="minorHAnsi"/>
                <w:lang w:val="pt-BR"/>
              </w:rPr>
              <w:t>.</w:t>
            </w:r>
            <w:r w:rsidRPr="00345E74">
              <w:rPr>
                <w:rFonts w:cstheme="minorHAnsi"/>
                <w:lang w:val="pt-BR"/>
              </w:rPr>
              <w:t>914 tCO</w:t>
            </w:r>
            <w:r w:rsidRPr="00345E74">
              <w:rPr>
                <w:rFonts w:cstheme="minorHAnsi"/>
                <w:vertAlign w:val="subscript"/>
                <w:lang w:val="pt-BR"/>
              </w:rPr>
              <w:t>2</w:t>
            </w:r>
            <w:r w:rsidRPr="00345E74">
              <w:rPr>
                <w:rFonts w:cstheme="minorHAnsi"/>
                <w:lang w:val="pt-BR"/>
              </w:rPr>
              <w:t>e</w:t>
            </w:r>
          </w:p>
        </w:tc>
      </w:tr>
      <w:tr w:rsidR="00345E74" w:rsidRPr="00345E74" w14:paraId="4462D88F" w14:textId="77777777" w:rsidTr="00096F2E">
        <w:trPr>
          <w:jc w:val="center"/>
        </w:trPr>
        <w:tc>
          <w:tcPr>
            <w:tcW w:w="3402" w:type="dxa"/>
            <w:tcBorders>
              <w:top w:val="single" w:sz="4" w:space="0" w:color="35623C"/>
              <w:bottom w:val="single" w:sz="4" w:space="0" w:color="35623C"/>
            </w:tcBorders>
          </w:tcPr>
          <w:p w14:paraId="2368E804" w14:textId="122D05F4" w:rsidR="00224FFB" w:rsidRPr="006D4703" w:rsidRDefault="006D4703">
            <w:pPr>
              <w:contextualSpacing/>
              <w:rPr>
                <w:rFonts w:cstheme="minorHAnsi"/>
              </w:rPr>
            </w:pPr>
            <w:r w:rsidRPr="006D4703">
              <w:rPr>
                <w:rFonts w:cstheme="minorHAnsi"/>
              </w:rPr>
              <w:t>Reference for the level of accreditation</w:t>
            </w:r>
          </w:p>
        </w:tc>
        <w:tc>
          <w:tcPr>
            <w:tcW w:w="5669" w:type="dxa"/>
            <w:tcBorders>
              <w:top w:val="single" w:sz="4" w:space="0" w:color="35623C"/>
              <w:bottom w:val="single" w:sz="4" w:space="0" w:color="35623C"/>
            </w:tcBorders>
          </w:tcPr>
          <w:p w14:paraId="0A99ABDC" w14:textId="5002BC7A" w:rsidR="00224FFB" w:rsidRPr="00345E74" w:rsidRDefault="00345E74">
            <w:pPr>
              <w:contextualSpacing/>
              <w:rPr>
                <w:rFonts w:cstheme="minorHAnsi"/>
                <w:lang w:val="pt-BR"/>
              </w:rPr>
            </w:pPr>
            <w:r w:rsidRPr="00345E74">
              <w:rPr>
                <w:rFonts w:cstheme="minorHAnsi"/>
                <w:lang w:val="pt-BR"/>
              </w:rPr>
              <w:t xml:space="preserve">National </w:t>
            </w:r>
            <w:r w:rsidR="00224FFB" w:rsidRPr="00345E74">
              <w:rPr>
                <w:rFonts w:cstheme="minorHAnsi"/>
                <w:lang w:val="pt-BR"/>
              </w:rPr>
              <w:t>FREL</w:t>
            </w:r>
            <w:r w:rsidR="008B0FBD" w:rsidRPr="00345E74">
              <w:rPr>
                <w:rStyle w:val="EndnoteReference"/>
                <w:lang w:val="pt-BR"/>
              </w:rPr>
              <w:endnoteReference w:id="8"/>
            </w:r>
          </w:p>
        </w:tc>
      </w:tr>
      <w:tr w:rsidR="00345E74" w:rsidRPr="00345E74" w14:paraId="2447A2C1" w14:textId="77777777" w:rsidTr="00096F2E">
        <w:trPr>
          <w:jc w:val="center"/>
        </w:trPr>
        <w:tc>
          <w:tcPr>
            <w:tcW w:w="3402" w:type="dxa"/>
            <w:tcBorders>
              <w:top w:val="single" w:sz="4" w:space="0" w:color="35623C"/>
              <w:bottom w:val="single" w:sz="4" w:space="0" w:color="35623C"/>
            </w:tcBorders>
          </w:tcPr>
          <w:p w14:paraId="1F1AC449" w14:textId="5BCB9B0E" w:rsidR="00224FFB" w:rsidRPr="00345E74" w:rsidRDefault="00CE284E">
            <w:pPr>
              <w:contextualSpacing/>
              <w:rPr>
                <w:rFonts w:cstheme="minorHAnsi"/>
                <w:lang w:val="pt-BR"/>
              </w:rPr>
            </w:pPr>
            <w:r w:rsidRPr="00345E74">
              <w:rPr>
                <w:rFonts w:cstheme="minorHAnsi"/>
                <w:lang w:val="pt-BR"/>
              </w:rPr>
              <w:t>Data sources</w:t>
            </w:r>
            <w:r w:rsidR="008B0FBD" w:rsidRPr="00345E74">
              <w:rPr>
                <w:rStyle w:val="EndnoteReference"/>
                <w:lang w:val="pt-BR"/>
              </w:rPr>
              <w:endnoteReference w:id="9"/>
            </w:r>
          </w:p>
        </w:tc>
        <w:tc>
          <w:tcPr>
            <w:tcW w:w="5669" w:type="dxa"/>
            <w:tcBorders>
              <w:top w:val="single" w:sz="4" w:space="0" w:color="35623C"/>
              <w:bottom w:val="single" w:sz="4" w:space="0" w:color="35623C"/>
            </w:tcBorders>
          </w:tcPr>
          <w:p w14:paraId="60E8F24B" w14:textId="6CC2B387" w:rsidR="00224FFB" w:rsidRPr="007E32C9" w:rsidRDefault="00345E74" w:rsidP="00224FFB">
            <w:pPr>
              <w:pStyle w:val="ListParagraph"/>
              <w:numPr>
                <w:ilvl w:val="0"/>
                <w:numId w:val="25"/>
              </w:numPr>
              <w:jc w:val="both"/>
              <w:rPr>
                <w:rFonts w:cstheme="minorHAnsi"/>
              </w:rPr>
            </w:pPr>
            <w:r w:rsidRPr="007E32C9">
              <w:rPr>
                <w:rFonts w:cstheme="minorHAnsi"/>
              </w:rPr>
              <w:t>Deforestation and degradation emissions (fire selective logging) – PRODES/DETER</w:t>
            </w:r>
          </w:p>
          <w:p w14:paraId="63A415EA" w14:textId="5B5C1389" w:rsidR="00224FFB" w:rsidRPr="00345E74" w:rsidRDefault="00345E74" w:rsidP="00224FFB">
            <w:pPr>
              <w:pStyle w:val="ListParagraph"/>
              <w:numPr>
                <w:ilvl w:val="0"/>
                <w:numId w:val="25"/>
              </w:numPr>
              <w:jc w:val="both"/>
              <w:rPr>
                <w:rFonts w:cstheme="minorHAnsi"/>
                <w:lang w:val="pt-BR"/>
              </w:rPr>
            </w:pPr>
            <w:r>
              <w:rPr>
                <w:rFonts w:cstheme="minorHAnsi"/>
                <w:lang w:val="pt-BR"/>
              </w:rPr>
              <w:t>Land use</w:t>
            </w:r>
            <w:r w:rsidR="00224FFB" w:rsidRPr="00345E74">
              <w:rPr>
                <w:rFonts w:cstheme="minorHAnsi"/>
                <w:lang w:val="pt-BR"/>
              </w:rPr>
              <w:t xml:space="preserve"> – TerraClass</w:t>
            </w:r>
          </w:p>
          <w:p w14:paraId="28E996B7" w14:textId="0D01B0BF" w:rsidR="00224FFB" w:rsidRPr="00345E74" w:rsidRDefault="00345E74" w:rsidP="00224FFB">
            <w:pPr>
              <w:pStyle w:val="ListParagraph"/>
              <w:numPr>
                <w:ilvl w:val="0"/>
                <w:numId w:val="25"/>
              </w:numPr>
              <w:jc w:val="both"/>
              <w:rPr>
                <w:rFonts w:cstheme="minorHAnsi"/>
                <w:lang w:val="en-CA"/>
              </w:rPr>
            </w:pPr>
            <w:r w:rsidRPr="00345E74">
              <w:rPr>
                <w:rFonts w:cstheme="minorHAnsi"/>
                <w:lang w:val="en-CA"/>
              </w:rPr>
              <w:t>Carbon stocks – national FREL database Projects of the estimates of Amazon Biomass</w:t>
            </w:r>
            <w:r w:rsidR="00224FFB" w:rsidRPr="00345E74">
              <w:rPr>
                <w:rFonts w:cstheme="minorHAnsi"/>
                <w:lang w:val="en-CA"/>
              </w:rPr>
              <w:t xml:space="preserve"> (EBA)</w:t>
            </w:r>
            <w:r w:rsidR="008B0FBD" w:rsidRPr="00345E74">
              <w:rPr>
                <w:rStyle w:val="EndnoteReference"/>
                <w:lang w:val="pt-BR"/>
              </w:rPr>
              <w:endnoteReference w:id="10"/>
            </w:r>
          </w:p>
        </w:tc>
      </w:tr>
      <w:tr w:rsidR="00345E74" w:rsidRPr="004A6595" w14:paraId="7BEDDF42" w14:textId="77777777" w:rsidTr="00096F2E">
        <w:trPr>
          <w:jc w:val="center"/>
        </w:trPr>
        <w:tc>
          <w:tcPr>
            <w:tcW w:w="3402" w:type="dxa"/>
            <w:tcBorders>
              <w:top w:val="single" w:sz="4" w:space="0" w:color="35623C"/>
              <w:bottom w:val="single" w:sz="4" w:space="0" w:color="35623C"/>
            </w:tcBorders>
          </w:tcPr>
          <w:p w14:paraId="6B3B8966" w14:textId="7E723909" w:rsidR="00224FFB" w:rsidRPr="00345E74" w:rsidRDefault="00345E74">
            <w:pPr>
              <w:contextualSpacing/>
              <w:rPr>
                <w:rFonts w:cstheme="minorHAnsi"/>
                <w:lang w:val="en-CA"/>
              </w:rPr>
            </w:pPr>
            <w:r w:rsidRPr="00345E74">
              <w:rPr>
                <w:rFonts w:cstheme="minorHAnsi"/>
                <w:lang w:val="en-CA"/>
              </w:rPr>
              <w:t>Adjustments in the national F</w:t>
            </w:r>
            <w:r>
              <w:rPr>
                <w:rFonts w:cstheme="minorHAnsi"/>
                <w:lang w:val="en-CA"/>
              </w:rPr>
              <w:t>REL made to Pará quantification</w:t>
            </w:r>
          </w:p>
        </w:tc>
        <w:tc>
          <w:tcPr>
            <w:tcW w:w="5669" w:type="dxa"/>
            <w:tcBorders>
              <w:top w:val="single" w:sz="4" w:space="0" w:color="35623C"/>
              <w:bottom w:val="single" w:sz="4" w:space="0" w:color="35623C"/>
            </w:tcBorders>
          </w:tcPr>
          <w:p w14:paraId="6612EC3D" w14:textId="2441C005" w:rsidR="00224FFB" w:rsidRPr="007E32C9" w:rsidRDefault="007B1F41" w:rsidP="00224FFB">
            <w:pPr>
              <w:pStyle w:val="ListParagraph"/>
              <w:numPr>
                <w:ilvl w:val="0"/>
                <w:numId w:val="24"/>
              </w:numPr>
              <w:jc w:val="both"/>
              <w:rPr>
                <w:rFonts w:cstheme="minorHAnsi"/>
              </w:rPr>
            </w:pPr>
            <w:r w:rsidRPr="007B1F41">
              <w:rPr>
                <w:rFonts w:cstheme="minorHAnsi"/>
                <w:lang w:val="en-CA"/>
              </w:rPr>
              <w:t>Emissions from fire-related degradation were accounted for across the entire territory of the state, whereas at the national level, such emissions are only considered for managed forest areas.</w:t>
            </w:r>
            <w:r w:rsidR="00224FFB" w:rsidRPr="007B1F41">
              <w:rPr>
                <w:rFonts w:cstheme="minorHAnsi"/>
                <w:lang w:val="en-CA"/>
              </w:rPr>
              <w:t xml:space="preserve"> </w:t>
            </w:r>
          </w:p>
          <w:p w14:paraId="7EFDC66F" w14:textId="27BC1E3A" w:rsidR="00224FFB" w:rsidRPr="007E32C9" w:rsidRDefault="001156B2" w:rsidP="00224FFB">
            <w:pPr>
              <w:pStyle w:val="ListParagraph"/>
              <w:numPr>
                <w:ilvl w:val="0"/>
                <w:numId w:val="24"/>
              </w:numPr>
              <w:jc w:val="both"/>
              <w:rPr>
                <w:rFonts w:cstheme="minorHAnsi"/>
              </w:rPr>
            </w:pPr>
            <w:r w:rsidRPr="00450D84">
              <w:rPr>
                <w:rFonts w:cstheme="minorHAnsi"/>
                <w:lang w:val="en-CA"/>
              </w:rPr>
              <w:t>Degradation emissions were considered for both unplanned selective logging and geometric selective logging (while in the national FREL only unplanned logging is considered)</w:t>
            </w:r>
            <w:r w:rsidR="008B0FBD" w:rsidRPr="00345E74">
              <w:rPr>
                <w:rStyle w:val="EndnoteReference"/>
                <w:lang w:val="pt-BR"/>
              </w:rPr>
              <w:endnoteReference w:id="11"/>
            </w:r>
          </w:p>
          <w:p w14:paraId="68B28E34" w14:textId="66C04E70" w:rsidR="00224FFB" w:rsidRPr="007E32C9" w:rsidRDefault="00450D84" w:rsidP="00224FFB">
            <w:pPr>
              <w:pStyle w:val="ListParagraph"/>
              <w:numPr>
                <w:ilvl w:val="0"/>
                <w:numId w:val="24"/>
              </w:numPr>
              <w:jc w:val="both"/>
              <w:rPr>
                <w:rFonts w:cstheme="minorHAnsi"/>
              </w:rPr>
            </w:pPr>
            <w:r>
              <w:rPr>
                <w:rFonts w:cstheme="minorHAnsi"/>
              </w:rPr>
              <w:t>T</w:t>
            </w:r>
            <w:r w:rsidRPr="00450D84">
              <w:rPr>
                <w:rFonts w:cstheme="minorHAnsi"/>
              </w:rPr>
              <w:t>he degradation files were converted from vector to raster format to facilitate the use of the Google Earth Engine tool.</w:t>
            </w:r>
            <w:r w:rsidR="00224FFB" w:rsidRPr="00450D84">
              <w:rPr>
                <w:rFonts w:cstheme="minorHAnsi"/>
                <w:lang w:val="en-CA"/>
              </w:rPr>
              <w:t xml:space="preserve"> </w:t>
            </w:r>
          </w:p>
          <w:p w14:paraId="250640BA" w14:textId="6EFD2E39" w:rsidR="00224FFB" w:rsidRPr="00E07B4E" w:rsidRDefault="004A6595" w:rsidP="00E07B4E">
            <w:pPr>
              <w:jc w:val="both"/>
              <w:rPr>
                <w:rFonts w:cstheme="minorHAnsi"/>
              </w:rPr>
            </w:pPr>
            <w:r w:rsidRPr="00E07B4E">
              <w:rPr>
                <w:rFonts w:cstheme="minorHAnsi"/>
                <w:lang w:val="en-CA"/>
              </w:rPr>
              <w:t>Carbon stock calculation was carried out on a per-pixel basis (wall-to-wall approach), whereas national accounting was based on the average stock of each reservoir per activity data polygon.</w:t>
            </w:r>
          </w:p>
        </w:tc>
      </w:tr>
      <w:tr w:rsidR="00345E74" w:rsidRPr="00345E74" w14:paraId="2B31ABD5" w14:textId="77777777" w:rsidTr="00096F2E">
        <w:trPr>
          <w:jc w:val="center"/>
        </w:trPr>
        <w:tc>
          <w:tcPr>
            <w:tcW w:w="3402" w:type="dxa"/>
            <w:tcBorders>
              <w:top w:val="single" w:sz="4" w:space="0" w:color="35623C"/>
            </w:tcBorders>
          </w:tcPr>
          <w:p w14:paraId="6F9ACFF3" w14:textId="3FC2BF7F" w:rsidR="00224FFB" w:rsidRPr="00345E74" w:rsidRDefault="005120F8">
            <w:pPr>
              <w:contextualSpacing/>
              <w:rPr>
                <w:rFonts w:cstheme="minorHAnsi"/>
                <w:lang w:val="pt-BR"/>
              </w:rPr>
            </w:pPr>
            <w:r>
              <w:rPr>
                <w:rFonts w:cstheme="minorHAnsi"/>
                <w:lang w:val="pt-BR"/>
              </w:rPr>
              <w:t>Forest definition</w:t>
            </w:r>
          </w:p>
        </w:tc>
        <w:tc>
          <w:tcPr>
            <w:tcW w:w="5669" w:type="dxa"/>
            <w:tcBorders>
              <w:top w:val="single" w:sz="4" w:space="0" w:color="35623C"/>
            </w:tcBorders>
          </w:tcPr>
          <w:p w14:paraId="2128898D" w14:textId="737F7A27" w:rsidR="00224FFB" w:rsidRPr="007E32C9" w:rsidRDefault="0073113E" w:rsidP="000B35FF">
            <w:pPr>
              <w:contextualSpacing/>
              <w:jc w:val="both"/>
              <w:rPr>
                <w:rFonts w:cstheme="minorHAnsi"/>
              </w:rPr>
            </w:pPr>
            <w:r w:rsidRPr="0073113E">
              <w:rPr>
                <w:rFonts w:cstheme="minorHAnsi"/>
              </w:rPr>
              <w:t xml:space="preserve">Characterised mainly by the density of </w:t>
            </w:r>
            <w:r w:rsidR="00691BC1">
              <w:rPr>
                <w:rFonts w:cstheme="minorHAnsi"/>
              </w:rPr>
              <w:t>trees</w:t>
            </w:r>
            <w:r w:rsidRPr="0073113E">
              <w:rPr>
                <w:rFonts w:cstheme="minorHAnsi"/>
              </w:rPr>
              <w:t xml:space="preserve"> in the upper canopy layer of the vegetation formations, where some </w:t>
            </w:r>
            <w:r w:rsidR="00241473">
              <w:rPr>
                <w:rFonts w:cstheme="minorHAnsi"/>
              </w:rPr>
              <w:t>trees</w:t>
            </w:r>
            <w:r w:rsidRPr="0073113E">
              <w:rPr>
                <w:rFonts w:cstheme="minorHAnsi"/>
              </w:rPr>
              <w:t xml:space="preserve"> may reach heights of up to or above 50 metres (in line with the national FREL).</w:t>
            </w:r>
          </w:p>
        </w:tc>
      </w:tr>
      <w:tr w:rsidR="00345E74" w:rsidRPr="00E07B4E" w14:paraId="1EE5E52B" w14:textId="77777777" w:rsidTr="00096F2E">
        <w:trPr>
          <w:jc w:val="center"/>
        </w:trPr>
        <w:tc>
          <w:tcPr>
            <w:tcW w:w="3402" w:type="dxa"/>
            <w:tcBorders>
              <w:top w:val="single" w:sz="4" w:space="0" w:color="35623C"/>
            </w:tcBorders>
          </w:tcPr>
          <w:p w14:paraId="2B99DA67" w14:textId="0ED5D7BE" w:rsidR="00224FFB" w:rsidRPr="00345E74" w:rsidRDefault="005120F8">
            <w:pPr>
              <w:contextualSpacing/>
              <w:rPr>
                <w:rFonts w:cstheme="minorHAnsi"/>
                <w:lang w:val="pt-BR"/>
              </w:rPr>
            </w:pPr>
            <w:r>
              <w:rPr>
                <w:rFonts w:cstheme="minorHAnsi"/>
                <w:lang w:val="pt-BR"/>
              </w:rPr>
              <w:t>Vegetation map</w:t>
            </w:r>
          </w:p>
        </w:tc>
        <w:tc>
          <w:tcPr>
            <w:tcW w:w="5669" w:type="dxa"/>
            <w:tcBorders>
              <w:top w:val="single" w:sz="4" w:space="0" w:color="35623C"/>
            </w:tcBorders>
          </w:tcPr>
          <w:p w14:paraId="485C7AF5" w14:textId="6FB863A4" w:rsidR="00224FFB" w:rsidRPr="00E07B4E" w:rsidRDefault="00E07B4E" w:rsidP="000B35FF">
            <w:pPr>
              <w:contextualSpacing/>
              <w:jc w:val="both"/>
              <w:rPr>
                <w:rFonts w:cstheme="minorHAnsi"/>
                <w:lang w:val="en-CA"/>
              </w:rPr>
            </w:pPr>
            <w:r w:rsidRPr="00E07B4E">
              <w:rPr>
                <w:rFonts w:cstheme="minorHAnsi"/>
              </w:rPr>
              <w:t>Classification by the Brazilian Institute of Geography and Statistics (IBGE), with forest and non-forest definitions based on the Global Forest Resources Assessment (FRA) 2020.</w:t>
            </w:r>
          </w:p>
        </w:tc>
      </w:tr>
      <w:tr w:rsidR="00345E74" w:rsidRPr="00DE0C84" w14:paraId="2CC17D7B" w14:textId="77777777" w:rsidTr="00096F2E">
        <w:trPr>
          <w:jc w:val="center"/>
        </w:trPr>
        <w:tc>
          <w:tcPr>
            <w:tcW w:w="3402" w:type="dxa"/>
            <w:tcBorders>
              <w:top w:val="single" w:sz="4" w:space="0" w:color="35623C"/>
              <w:bottom w:val="single" w:sz="4" w:space="0" w:color="35623C"/>
            </w:tcBorders>
          </w:tcPr>
          <w:p w14:paraId="74956621" w14:textId="56288C0E" w:rsidR="00224FFB" w:rsidRPr="00345E74" w:rsidRDefault="005120F8">
            <w:pPr>
              <w:contextualSpacing/>
              <w:rPr>
                <w:rFonts w:cstheme="minorHAnsi"/>
                <w:lang w:val="pt-BR"/>
              </w:rPr>
            </w:pPr>
            <w:r>
              <w:rPr>
                <w:rFonts w:cstheme="minorHAnsi"/>
                <w:lang w:val="pt-BR"/>
              </w:rPr>
              <w:t>Minimum unities for mapping</w:t>
            </w:r>
          </w:p>
        </w:tc>
        <w:tc>
          <w:tcPr>
            <w:tcW w:w="5669" w:type="dxa"/>
            <w:tcBorders>
              <w:top w:val="single" w:sz="4" w:space="0" w:color="35623C"/>
              <w:bottom w:val="single" w:sz="4" w:space="0" w:color="35623C"/>
            </w:tcBorders>
          </w:tcPr>
          <w:p w14:paraId="227BF315" w14:textId="7FC36292" w:rsidR="00224FFB" w:rsidRPr="007C06B0" w:rsidRDefault="00E07B4E" w:rsidP="000B35FF">
            <w:pPr>
              <w:contextualSpacing/>
              <w:jc w:val="both"/>
              <w:rPr>
                <w:rFonts w:cstheme="minorHAnsi"/>
                <w:lang w:val="en-CA"/>
              </w:rPr>
            </w:pPr>
            <w:r w:rsidRPr="007C06B0">
              <w:rPr>
                <w:rFonts w:cstheme="minorHAnsi"/>
                <w:lang w:val="en-CA"/>
              </w:rPr>
              <w:t>Deforestation</w:t>
            </w:r>
            <w:r w:rsidR="00224FFB" w:rsidRPr="007C06B0">
              <w:rPr>
                <w:rFonts w:cstheme="minorHAnsi"/>
                <w:lang w:val="en-CA"/>
              </w:rPr>
              <w:t xml:space="preserve"> (PRODES): 1 hectare</w:t>
            </w:r>
          </w:p>
          <w:p w14:paraId="0829201C" w14:textId="45A8FEF3" w:rsidR="00224FFB" w:rsidRPr="007C06B0" w:rsidRDefault="00E07B4E" w:rsidP="000B35FF">
            <w:pPr>
              <w:contextualSpacing/>
              <w:jc w:val="both"/>
              <w:rPr>
                <w:rFonts w:cstheme="minorHAnsi"/>
                <w:lang w:val="en-CA"/>
              </w:rPr>
            </w:pPr>
            <w:r w:rsidRPr="007C06B0">
              <w:rPr>
                <w:rFonts w:cstheme="minorHAnsi"/>
                <w:lang w:val="en-CA"/>
              </w:rPr>
              <w:t xml:space="preserve">Degradation </w:t>
            </w:r>
            <w:r w:rsidR="00224FFB" w:rsidRPr="007C06B0">
              <w:rPr>
                <w:rFonts w:cstheme="minorHAnsi"/>
                <w:lang w:val="en-CA"/>
              </w:rPr>
              <w:t>(DETER): 3 hectares</w:t>
            </w:r>
          </w:p>
        </w:tc>
      </w:tr>
      <w:tr w:rsidR="00345E74" w:rsidRPr="00345E74" w14:paraId="16BDE45D" w14:textId="77777777" w:rsidTr="00096F2E">
        <w:trPr>
          <w:jc w:val="center"/>
        </w:trPr>
        <w:tc>
          <w:tcPr>
            <w:tcW w:w="3402" w:type="dxa"/>
            <w:tcBorders>
              <w:top w:val="single" w:sz="4" w:space="0" w:color="35623C"/>
              <w:bottom w:val="single" w:sz="4" w:space="0" w:color="35623C"/>
            </w:tcBorders>
          </w:tcPr>
          <w:p w14:paraId="15F7B113" w14:textId="3F7BCCE8" w:rsidR="00224FFB" w:rsidRPr="00345E74" w:rsidRDefault="005120F8">
            <w:pPr>
              <w:contextualSpacing/>
              <w:rPr>
                <w:rFonts w:cstheme="minorHAnsi"/>
                <w:lang w:val="pt-BR"/>
              </w:rPr>
            </w:pPr>
            <w:r>
              <w:rPr>
                <w:rFonts w:cstheme="minorHAnsi"/>
                <w:lang w:val="pt-BR"/>
              </w:rPr>
              <w:t>Carbon pools</w:t>
            </w:r>
          </w:p>
        </w:tc>
        <w:tc>
          <w:tcPr>
            <w:tcW w:w="5669" w:type="dxa"/>
            <w:tcBorders>
              <w:top w:val="single" w:sz="4" w:space="0" w:color="35623C"/>
              <w:bottom w:val="single" w:sz="4" w:space="0" w:color="35623C"/>
            </w:tcBorders>
          </w:tcPr>
          <w:p w14:paraId="160E1F6E" w14:textId="36EE9670" w:rsidR="007C06B0" w:rsidRPr="005120F8" w:rsidRDefault="007C06B0" w:rsidP="000B35FF">
            <w:pPr>
              <w:jc w:val="both"/>
              <w:rPr>
                <w:rFonts w:cstheme="minorHAnsi"/>
                <w:lang w:val="en-CA"/>
              </w:rPr>
            </w:pPr>
            <w:r w:rsidRPr="005120F8">
              <w:rPr>
                <w:rFonts w:cstheme="minorHAnsi"/>
                <w:lang w:val="en-CA"/>
              </w:rPr>
              <w:t>Aboveground biomass</w:t>
            </w:r>
          </w:p>
          <w:p w14:paraId="36D878BB" w14:textId="037269B7" w:rsidR="007C06B0" w:rsidRPr="005120F8" w:rsidRDefault="007C06B0" w:rsidP="000B35FF">
            <w:pPr>
              <w:jc w:val="both"/>
              <w:rPr>
                <w:rFonts w:cstheme="minorHAnsi"/>
                <w:lang w:val="en-CA"/>
              </w:rPr>
            </w:pPr>
            <w:r w:rsidRPr="005120F8">
              <w:rPr>
                <w:rFonts w:cstheme="minorHAnsi"/>
                <w:lang w:val="en-CA"/>
              </w:rPr>
              <w:t>Belowground biomass</w:t>
            </w:r>
          </w:p>
          <w:p w14:paraId="299C797F" w14:textId="70A9A367" w:rsidR="007C06B0" w:rsidRPr="005120F8" w:rsidRDefault="007C06B0" w:rsidP="000B35FF">
            <w:pPr>
              <w:jc w:val="both"/>
              <w:rPr>
                <w:rFonts w:cstheme="minorHAnsi"/>
                <w:lang w:val="en-CA"/>
              </w:rPr>
            </w:pPr>
            <w:r w:rsidRPr="005120F8">
              <w:rPr>
                <w:rFonts w:cstheme="minorHAnsi"/>
                <w:lang w:val="en-CA"/>
              </w:rPr>
              <w:t>Dead wood</w:t>
            </w:r>
          </w:p>
          <w:p w14:paraId="13F41B09" w14:textId="7A0E0F71" w:rsidR="00224FFB" w:rsidRPr="005120F8" w:rsidRDefault="007C06B0" w:rsidP="000B35FF">
            <w:pPr>
              <w:jc w:val="both"/>
              <w:rPr>
                <w:rFonts w:cstheme="minorHAnsi"/>
              </w:rPr>
            </w:pPr>
            <w:r w:rsidRPr="005120F8">
              <w:rPr>
                <w:rFonts w:cstheme="minorHAnsi"/>
                <w:lang w:val="pt-BR"/>
              </w:rPr>
              <w:t>Litter</w:t>
            </w:r>
          </w:p>
        </w:tc>
      </w:tr>
      <w:tr w:rsidR="00345E74" w:rsidRPr="00345E74" w14:paraId="2944C5A7" w14:textId="77777777" w:rsidTr="00096F2E">
        <w:trPr>
          <w:jc w:val="center"/>
        </w:trPr>
        <w:tc>
          <w:tcPr>
            <w:tcW w:w="3402" w:type="dxa"/>
            <w:tcBorders>
              <w:top w:val="single" w:sz="4" w:space="0" w:color="35623C"/>
              <w:bottom w:val="single" w:sz="4" w:space="0" w:color="35623C"/>
            </w:tcBorders>
          </w:tcPr>
          <w:p w14:paraId="0DEE9131" w14:textId="44ADDC15" w:rsidR="00224FFB" w:rsidRPr="00345E74" w:rsidRDefault="005120F8">
            <w:pPr>
              <w:contextualSpacing/>
              <w:rPr>
                <w:rFonts w:cstheme="minorHAnsi"/>
                <w:lang w:val="pt-BR"/>
              </w:rPr>
            </w:pPr>
            <w:r>
              <w:rPr>
                <w:rFonts w:cstheme="minorHAnsi"/>
                <w:lang w:val="pt-BR"/>
              </w:rPr>
              <w:t>Considered GHG</w:t>
            </w:r>
          </w:p>
        </w:tc>
        <w:tc>
          <w:tcPr>
            <w:tcW w:w="5669" w:type="dxa"/>
            <w:tcBorders>
              <w:top w:val="single" w:sz="4" w:space="0" w:color="35623C"/>
              <w:bottom w:val="single" w:sz="4" w:space="0" w:color="35623C"/>
            </w:tcBorders>
          </w:tcPr>
          <w:p w14:paraId="1444AA45" w14:textId="7A85BA18" w:rsidR="00224FFB" w:rsidRPr="00345E74" w:rsidRDefault="00224FFB">
            <w:pPr>
              <w:contextualSpacing/>
              <w:rPr>
                <w:rFonts w:cstheme="minorHAnsi"/>
                <w:vertAlign w:val="superscript"/>
                <w:lang w:val="pt-BR"/>
              </w:rPr>
            </w:pPr>
            <w:r w:rsidRPr="00345E74">
              <w:rPr>
                <w:rFonts w:cstheme="minorHAnsi"/>
                <w:lang w:val="pt-BR"/>
              </w:rPr>
              <w:t>CO</w:t>
            </w:r>
            <w:r w:rsidRPr="00345E74">
              <w:rPr>
                <w:rFonts w:cstheme="minorHAnsi"/>
                <w:vertAlign w:val="subscript"/>
                <w:lang w:val="pt-BR"/>
              </w:rPr>
              <w:t>2</w:t>
            </w:r>
            <w:r w:rsidRPr="00345E74">
              <w:rPr>
                <w:rFonts w:cstheme="minorHAnsi"/>
                <w:lang w:val="pt-BR"/>
              </w:rPr>
              <w:t>, CH</w:t>
            </w:r>
            <w:r w:rsidRPr="00345E74">
              <w:rPr>
                <w:rFonts w:cstheme="minorHAnsi"/>
                <w:vertAlign w:val="subscript"/>
                <w:lang w:val="pt-BR"/>
              </w:rPr>
              <w:t>4</w:t>
            </w:r>
            <w:r w:rsidRPr="00345E74">
              <w:rPr>
                <w:rFonts w:cstheme="minorHAnsi"/>
                <w:lang w:val="pt-BR"/>
              </w:rPr>
              <w:t xml:space="preserve"> </w:t>
            </w:r>
            <w:r w:rsidR="005120F8">
              <w:rPr>
                <w:rFonts w:cstheme="minorHAnsi"/>
                <w:lang w:val="pt-BR"/>
              </w:rPr>
              <w:t xml:space="preserve">and </w:t>
            </w:r>
            <w:r w:rsidRPr="00345E74">
              <w:rPr>
                <w:rFonts w:cstheme="minorHAnsi"/>
                <w:lang w:val="pt-BR"/>
              </w:rPr>
              <w:t>N</w:t>
            </w:r>
            <w:r w:rsidRPr="00345E74">
              <w:rPr>
                <w:rFonts w:cstheme="minorHAnsi"/>
                <w:vertAlign w:val="subscript"/>
                <w:lang w:val="pt-BR"/>
              </w:rPr>
              <w:t>2</w:t>
            </w:r>
            <w:r w:rsidRPr="00345E74">
              <w:rPr>
                <w:rFonts w:cstheme="minorHAnsi"/>
                <w:lang w:val="pt-BR"/>
              </w:rPr>
              <w:t>O</w:t>
            </w:r>
          </w:p>
        </w:tc>
      </w:tr>
    </w:tbl>
    <w:p w14:paraId="74F156D7" w14:textId="77777777" w:rsidR="0085050A" w:rsidRDefault="0085050A" w:rsidP="007D5A82">
      <w:pPr>
        <w:jc w:val="both"/>
        <w:rPr>
          <w:lang w:val="en-CA"/>
        </w:rPr>
      </w:pPr>
    </w:p>
    <w:p w14:paraId="4BBBCE90" w14:textId="634F515D" w:rsidR="007D5A82" w:rsidRPr="007D5A82" w:rsidRDefault="007D5A82" w:rsidP="007D5A82">
      <w:pPr>
        <w:jc w:val="both"/>
        <w:rPr>
          <w:lang w:val="en-CA"/>
        </w:rPr>
      </w:pPr>
      <w:r w:rsidRPr="007D5A82">
        <w:rPr>
          <w:lang w:val="en-CA"/>
        </w:rPr>
        <w:lastRenderedPageBreak/>
        <w:t>The use of national information and databases is a growing trend among jurisdictional programmes currently being considered or implemented. This approach helps ensure alignment across different levels (state–federal) and promotes greater security in accessing and monitoring information.</w:t>
      </w:r>
    </w:p>
    <w:p w14:paraId="7EF047BF" w14:textId="77777777" w:rsidR="007D5A82" w:rsidRPr="007D5A82" w:rsidRDefault="007D5A82" w:rsidP="007D5A82">
      <w:pPr>
        <w:jc w:val="both"/>
        <w:rPr>
          <w:lang w:val="en-CA"/>
        </w:rPr>
      </w:pPr>
      <w:r w:rsidRPr="007D5A82">
        <w:rPr>
          <w:lang w:val="en-CA"/>
        </w:rPr>
        <w:t>With regard to how projects design and quantify their baselines, there are currently two main voluntary market standards operating with REDD+ projects in Brazil and the state of Pará: Verra, through the Verified Carbon Standard (VCS), and Cercarbono.</w:t>
      </w:r>
    </w:p>
    <w:p w14:paraId="62FD57A1" w14:textId="77777777" w:rsidR="007D5A82" w:rsidRPr="007D5A82" w:rsidRDefault="007D5A82" w:rsidP="007D5A82">
      <w:pPr>
        <w:jc w:val="both"/>
        <w:rPr>
          <w:lang w:val="en-CA"/>
        </w:rPr>
      </w:pPr>
      <w:r w:rsidRPr="007D5A82">
        <w:rPr>
          <w:lang w:val="en-CA"/>
        </w:rPr>
        <w:t>The VCS is the leading voluntary carbon market standard used in Brazil and globally. It is part of Verra, a non-profit organisation based in Washington, D.C., which also oversees other environmental market-related standards. The VCS operates based on general guidelines applicable to all its projects and offers one or more methodologies tailored to each type of intended activity, accompanied by complementary guidance referred to as modules and tools.</w:t>
      </w:r>
    </w:p>
    <w:p w14:paraId="2C17B566" w14:textId="77777777" w:rsidR="007D5A82" w:rsidRPr="007D5A82" w:rsidRDefault="007D5A82" w:rsidP="007D5A82">
      <w:pPr>
        <w:jc w:val="both"/>
        <w:rPr>
          <w:lang w:val="en-CA"/>
        </w:rPr>
      </w:pPr>
      <w:r w:rsidRPr="007D5A82">
        <w:rPr>
          <w:lang w:val="en-CA"/>
        </w:rPr>
        <w:t>In the context of REDD+ activities, the VCS includes the following methodologies:</w:t>
      </w:r>
    </w:p>
    <w:p w14:paraId="2496D1D7" w14:textId="77777777" w:rsidR="007D5A82" w:rsidRPr="007D5A82" w:rsidRDefault="007D5A82" w:rsidP="007D5A82">
      <w:pPr>
        <w:numPr>
          <w:ilvl w:val="0"/>
          <w:numId w:val="27"/>
        </w:numPr>
        <w:jc w:val="both"/>
        <w:rPr>
          <w:lang w:val="en-CA"/>
        </w:rPr>
      </w:pPr>
      <w:r w:rsidRPr="007D5A82">
        <w:rPr>
          <w:lang w:val="en-CA"/>
        </w:rPr>
        <w:t xml:space="preserve">VM0006 – </w:t>
      </w:r>
      <w:r w:rsidRPr="007D5A82">
        <w:rPr>
          <w:i/>
          <w:lang w:val="en-CA"/>
        </w:rPr>
        <w:t>Methodology for Carbon Accounting for Mosaic and Landscape-scale REDD Projects</w:t>
      </w:r>
      <w:r w:rsidRPr="007D5A82">
        <w:rPr>
          <w:lang w:val="en-CA"/>
        </w:rPr>
        <w:t>, v2.2</w:t>
      </w:r>
    </w:p>
    <w:p w14:paraId="48FCD908" w14:textId="77777777" w:rsidR="007D5A82" w:rsidRPr="007D5A82" w:rsidRDefault="007D5A82" w:rsidP="007D5A82">
      <w:pPr>
        <w:numPr>
          <w:ilvl w:val="0"/>
          <w:numId w:val="27"/>
        </w:numPr>
        <w:jc w:val="both"/>
        <w:rPr>
          <w:lang w:val="en-CA"/>
        </w:rPr>
      </w:pPr>
      <w:r w:rsidRPr="007D5A82">
        <w:rPr>
          <w:lang w:val="en-CA"/>
        </w:rPr>
        <w:t xml:space="preserve">VM0007 – </w:t>
      </w:r>
      <w:r w:rsidRPr="007D5A82">
        <w:rPr>
          <w:i/>
          <w:lang w:val="en-CA"/>
        </w:rPr>
        <w:t>REDD+ Methodology Framework (REDD+MF)</w:t>
      </w:r>
      <w:r w:rsidRPr="007D5A82">
        <w:rPr>
          <w:lang w:val="en-CA"/>
        </w:rPr>
        <w:t>, v1.8</w:t>
      </w:r>
    </w:p>
    <w:p w14:paraId="271EDD07" w14:textId="77777777" w:rsidR="007D5A82" w:rsidRPr="007D5A82" w:rsidRDefault="007D5A82" w:rsidP="007D5A82">
      <w:pPr>
        <w:numPr>
          <w:ilvl w:val="0"/>
          <w:numId w:val="27"/>
        </w:numPr>
        <w:jc w:val="both"/>
        <w:rPr>
          <w:lang w:val="en-CA"/>
        </w:rPr>
      </w:pPr>
      <w:r w:rsidRPr="007D5A82">
        <w:rPr>
          <w:lang w:val="en-CA"/>
        </w:rPr>
        <w:t xml:space="preserve">VM0011 – </w:t>
      </w:r>
      <w:r w:rsidRPr="007D5A82">
        <w:rPr>
          <w:i/>
          <w:lang w:val="en-CA"/>
        </w:rPr>
        <w:t>Methodology for Calculating GHG Benefits from Preventing Planned Degradation</w:t>
      </w:r>
      <w:r w:rsidRPr="007D5A82">
        <w:rPr>
          <w:lang w:val="en-CA"/>
        </w:rPr>
        <w:t>, v1.0</w:t>
      </w:r>
    </w:p>
    <w:p w14:paraId="66121634" w14:textId="77777777" w:rsidR="007D5A82" w:rsidRPr="007D5A82" w:rsidRDefault="007D5A82" w:rsidP="007D5A82">
      <w:pPr>
        <w:numPr>
          <w:ilvl w:val="0"/>
          <w:numId w:val="27"/>
        </w:numPr>
        <w:jc w:val="both"/>
        <w:rPr>
          <w:lang w:val="en-CA"/>
        </w:rPr>
      </w:pPr>
      <w:r w:rsidRPr="007D5A82">
        <w:rPr>
          <w:lang w:val="en-CA"/>
        </w:rPr>
        <w:t xml:space="preserve">VM0015 – </w:t>
      </w:r>
      <w:r w:rsidRPr="007D5A82">
        <w:rPr>
          <w:i/>
          <w:lang w:val="en-CA"/>
        </w:rPr>
        <w:t>Methodology for Avoided Unplanned Deforestation</w:t>
      </w:r>
      <w:r w:rsidRPr="007D5A82">
        <w:rPr>
          <w:lang w:val="en-CA"/>
        </w:rPr>
        <w:t>, v1.2</w:t>
      </w:r>
    </w:p>
    <w:p w14:paraId="5EEABFBA" w14:textId="77777777" w:rsidR="007D5A82" w:rsidRPr="007D5A82" w:rsidRDefault="007D5A82" w:rsidP="007D5A82">
      <w:pPr>
        <w:numPr>
          <w:ilvl w:val="0"/>
          <w:numId w:val="27"/>
        </w:numPr>
        <w:jc w:val="both"/>
        <w:rPr>
          <w:lang w:val="en-CA"/>
        </w:rPr>
      </w:pPr>
      <w:r w:rsidRPr="007D5A82">
        <w:rPr>
          <w:lang w:val="en-CA"/>
        </w:rPr>
        <w:t xml:space="preserve">VM0048 – </w:t>
      </w:r>
      <w:r w:rsidRPr="007D5A82">
        <w:rPr>
          <w:i/>
          <w:lang w:val="en-CA"/>
        </w:rPr>
        <w:t>Reducing Emissions from Deforestation and Forest Degradation</w:t>
      </w:r>
      <w:r w:rsidRPr="007D5A82">
        <w:rPr>
          <w:lang w:val="en-CA"/>
        </w:rPr>
        <w:t>, v1.0</w:t>
      </w:r>
    </w:p>
    <w:p w14:paraId="6ECA1F8E" w14:textId="77777777" w:rsidR="007D5A82" w:rsidRPr="007D5A82" w:rsidRDefault="007D5A82" w:rsidP="007D5A82">
      <w:pPr>
        <w:jc w:val="both"/>
        <w:rPr>
          <w:lang w:val="en-CA"/>
        </w:rPr>
      </w:pPr>
      <w:r w:rsidRPr="007D5A82">
        <w:rPr>
          <w:lang w:val="en-CA"/>
        </w:rPr>
        <w:t>An important aspect of VCS methodologies for REDD+ is the distinction between planned (APD) and unplanned (AUD) deforestation and degradation. Projects associated with unplanned deforestation are more common; for this reason, methodology VM0015 has been the most widely used in Brazil to date. Methodology VM0007 is also highly relevant and covers both types of activities.</w:t>
      </w:r>
    </w:p>
    <w:p w14:paraId="5B297462" w14:textId="2547123A" w:rsidR="007D5A82" w:rsidRPr="007D5A82" w:rsidRDefault="007D5A82" w:rsidP="007D5A82">
      <w:pPr>
        <w:jc w:val="both"/>
        <w:rPr>
          <w:lang w:val="en-CA"/>
        </w:rPr>
      </w:pPr>
      <w:r w:rsidRPr="007D5A82">
        <w:rPr>
          <w:lang w:val="en-CA"/>
        </w:rPr>
        <w:t>VM0048 is Verra's newly proposed methodology designed to replace the existing REDD+ methodologies. In recent years, REDD+ projects have faced scrutiny regarding their quantification approaches and potential overestimation of credits. From a project perspective, the logic used is that certain agents (known or unknown) increase the risk of deforestation in a given area – for example, the presence of nearby cleared land, roads, waterways, agricultural activities, logging, among others. These risks are assessed using so-called reference regions, which must be comparable to the area where a project is to be implemented. This risk is projected using historical data to estimate how long a conserved area would take to be deforested, and, after the necessary quantifications, results in the calculation of avoided emissions.</w:t>
      </w:r>
      <w:r w:rsidR="00B545FC">
        <w:rPr>
          <w:lang w:val="en-CA"/>
        </w:rPr>
        <w:t xml:space="preserve"> </w:t>
      </w:r>
      <w:r w:rsidR="00B545FC" w:rsidRPr="00B545FC">
        <w:t>It is worth noting that this is not the only factor leading to overestimated baselines, as the biomass values applied to the different carbon pools within an area can also result in above-average outcomes.</w:t>
      </w:r>
    </w:p>
    <w:p w14:paraId="6062BFB9" w14:textId="77777777" w:rsidR="007D5A82" w:rsidRPr="007D5A82" w:rsidRDefault="007D5A82" w:rsidP="007D5A82">
      <w:pPr>
        <w:jc w:val="both"/>
        <w:rPr>
          <w:lang w:val="en-CA"/>
        </w:rPr>
      </w:pPr>
      <w:r w:rsidRPr="007D5A82">
        <w:rPr>
          <w:lang w:val="en-CA"/>
        </w:rPr>
        <w:t>However, including deforestation pressure agents in reference regions can raise a project's baseline, resulting in a higher estimate of avoided emissions and, consequently, increased credit generation. Within this context, VM0048 has been developed by Verra to reduce the potential for overestimation by standardising and centralising quantification. It moves away from using project-specific reference areas. Currently designed only for AUD-type projects, this new methodology proposes baseline setting for each region by creating its own risk maps, using the allocation tool “VT0007 – Unplanned Deforestation Allocation Tool” and the quantification module “VMD0055 – Estimation of Emission Reductions from Avoiding Unplanned Deforestation”.</w:t>
      </w:r>
    </w:p>
    <w:p w14:paraId="4761FA2B" w14:textId="00678DE7" w:rsidR="007D5A82" w:rsidRPr="007D5A82" w:rsidRDefault="007D5A82" w:rsidP="007D5A82">
      <w:pPr>
        <w:jc w:val="both"/>
        <w:rPr>
          <w:lang w:val="en-CA"/>
        </w:rPr>
      </w:pPr>
      <w:r w:rsidRPr="007D5A82">
        <w:rPr>
          <w:lang w:val="en-CA"/>
        </w:rPr>
        <w:t>Verra is working with technical partners to collect data for jurisdictions worldwide to allow project implementation using this methodology as early as 2025.</w:t>
      </w:r>
      <w:r w:rsidR="00D079C4">
        <w:rPr>
          <w:lang w:val="en-CA"/>
        </w:rPr>
        <w:t xml:space="preserve"> </w:t>
      </w:r>
      <w:r w:rsidR="00D079C4" w:rsidRPr="00D079C4">
        <w:t>However, as of the closing date of this report, no projects were applying the methodology due to delays in data availability.</w:t>
      </w:r>
    </w:p>
    <w:p w14:paraId="14C714EC" w14:textId="26378AEA" w:rsidR="007D5A82" w:rsidRPr="007D5A82" w:rsidRDefault="007D5A82" w:rsidP="007D5A82">
      <w:pPr>
        <w:jc w:val="both"/>
        <w:rPr>
          <w:lang w:val="en-CA"/>
        </w:rPr>
      </w:pPr>
      <w:r w:rsidRPr="007D5A82">
        <w:rPr>
          <w:lang w:val="en-CA"/>
        </w:rPr>
        <w:t>Another motivation behind VM0048's development is the intent to align efforts with the global growth of jurisdictional REDD+ programmes, as it proposes region-specific baselines.</w:t>
      </w:r>
      <w:r w:rsidR="009533EC" w:rsidRPr="009533EC">
        <w:t xml:space="preserve"> </w:t>
      </w:r>
      <w:r w:rsidR="009533EC" w:rsidRPr="009533EC">
        <w:t>Additionally, the effort aims to ensure alignment with the national reporting level, which is also used in the context of the Paris Agreement.</w:t>
      </w:r>
    </w:p>
    <w:p w14:paraId="347A5849" w14:textId="2C0288D6" w:rsidR="007D5A82" w:rsidRDefault="007D5A82" w:rsidP="007D5A82">
      <w:pPr>
        <w:jc w:val="both"/>
        <w:rPr>
          <w:lang w:val="en-CA"/>
        </w:rPr>
      </w:pPr>
      <w:r w:rsidRPr="007D5A82">
        <w:rPr>
          <w:lang w:val="en-CA"/>
        </w:rPr>
        <w:t>Quantification under VM0048 combines module VMD0055 and tool VT0007 to estimate deforestation risks and allocate baselines to projects accordingly.</w:t>
      </w:r>
      <w:r w:rsidR="002C0B3E">
        <w:rPr>
          <w:lang w:val="en-CA"/>
        </w:rPr>
        <w:t xml:space="preserve"> </w:t>
      </w:r>
      <w:r w:rsidR="002C0B3E" w:rsidRPr="002C0B3E">
        <w:rPr>
          <w:b/>
          <w:lang w:val="en-CA"/>
        </w:rPr>
        <w:fldChar w:fldCharType="begin"/>
      </w:r>
      <w:r w:rsidR="002C0B3E" w:rsidRPr="002C0B3E">
        <w:rPr>
          <w:b/>
          <w:lang w:val="en-CA"/>
        </w:rPr>
        <w:instrText xml:space="preserve"> REF _Ref198050209 \h </w:instrText>
      </w:r>
      <w:r w:rsidR="002C0B3E">
        <w:rPr>
          <w:b/>
          <w:lang w:val="en-CA"/>
        </w:rPr>
        <w:instrText xml:space="preserve"> \* MERGEFORMAT </w:instrText>
      </w:r>
      <w:r w:rsidR="002C0B3E" w:rsidRPr="002C0B3E">
        <w:rPr>
          <w:b/>
          <w:lang w:val="en-CA"/>
        </w:rPr>
      </w:r>
      <w:r w:rsidR="002C0B3E" w:rsidRPr="002C0B3E">
        <w:rPr>
          <w:b/>
          <w:lang w:val="en-CA"/>
        </w:rPr>
        <w:fldChar w:fldCharType="separate"/>
      </w:r>
      <w:r w:rsidR="003E42EB" w:rsidRPr="003E42EB">
        <w:rPr>
          <w:b/>
          <w:bCs/>
        </w:rPr>
        <w:t xml:space="preserve">Figure </w:t>
      </w:r>
      <w:r w:rsidR="003E42EB" w:rsidRPr="003E42EB">
        <w:rPr>
          <w:b/>
          <w:bCs/>
          <w:noProof/>
        </w:rPr>
        <w:t>5</w:t>
      </w:r>
      <w:r w:rsidR="002C0B3E" w:rsidRPr="002C0B3E">
        <w:rPr>
          <w:b/>
          <w:lang w:val="en-CA"/>
        </w:rPr>
        <w:fldChar w:fldCharType="end"/>
      </w:r>
      <w:r w:rsidR="00486F91">
        <w:rPr>
          <w:lang w:val="en-CA"/>
        </w:rPr>
        <w:t xml:space="preserve"> </w:t>
      </w:r>
      <w:r w:rsidRPr="007D5A82">
        <w:rPr>
          <w:lang w:val="en-CA"/>
        </w:rPr>
        <w:t>provides a summary of this process. It is important to highlight that these data and modules are, so far, only developed for the AUD approach and are being gradually published on Verra’s website.</w:t>
      </w:r>
    </w:p>
    <w:p w14:paraId="4342A440" w14:textId="15169BB1" w:rsidR="002C0B3E" w:rsidRDefault="002C0B3E" w:rsidP="002C0B3E">
      <w:pPr>
        <w:keepNext/>
        <w:jc w:val="center"/>
      </w:pPr>
      <w:r>
        <w:rPr>
          <w:noProof/>
        </w:rPr>
        <w:lastRenderedPageBreak/>
        <w:drawing>
          <wp:inline distT="0" distB="0" distL="0" distR="0" wp14:anchorId="173233A1" wp14:editId="5FA915EE">
            <wp:extent cx="6120000" cy="1695261"/>
            <wp:effectExtent l="0" t="0" r="0" b="635"/>
            <wp:docPr id="1170362854"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62854" name="Picture 7" descr="A diagram of a diagram&#10;&#10;AI-generated content may be incorrect."/>
                    <pic:cNvPicPr/>
                  </pic:nvPicPr>
                  <pic:blipFill rotWithShape="1">
                    <a:blip r:embed="rId23" cstate="print">
                      <a:extLst>
                        <a:ext uri="{28A0092B-C50C-407E-A947-70E740481C1C}">
                          <a14:useLocalDpi xmlns:a14="http://schemas.microsoft.com/office/drawing/2010/main" val="0"/>
                        </a:ext>
                      </a:extLst>
                    </a:blip>
                    <a:srcRect l="6756" t="32034" r="7056" b="25521"/>
                    <a:stretch/>
                  </pic:blipFill>
                  <pic:spPr bwMode="auto">
                    <a:xfrm>
                      <a:off x="0" y="0"/>
                      <a:ext cx="6120000" cy="1695261"/>
                    </a:xfrm>
                    <a:prstGeom prst="rect">
                      <a:avLst/>
                    </a:prstGeom>
                    <a:ln>
                      <a:noFill/>
                    </a:ln>
                    <a:extLst>
                      <a:ext uri="{53640926-AAD7-44D8-BBD7-CCE9431645EC}">
                        <a14:shadowObscured xmlns:a14="http://schemas.microsoft.com/office/drawing/2010/main"/>
                      </a:ext>
                    </a:extLst>
                  </pic:spPr>
                </pic:pic>
              </a:graphicData>
            </a:graphic>
          </wp:inline>
        </w:drawing>
      </w:r>
    </w:p>
    <w:p w14:paraId="3AD7238F" w14:textId="07D521ED" w:rsidR="00486F91" w:rsidRDefault="002C0B3E" w:rsidP="002C0B3E">
      <w:pPr>
        <w:pStyle w:val="Caption"/>
      </w:pPr>
      <w:bookmarkStart w:id="17" w:name="_Ref198050209"/>
      <w:r>
        <w:t xml:space="preserve">Figure </w:t>
      </w:r>
      <w:r w:rsidR="00615F71">
        <w:fldChar w:fldCharType="begin"/>
      </w:r>
      <w:r w:rsidR="00615F71">
        <w:instrText xml:space="preserve"> SEQ Figure \* ARABIC </w:instrText>
      </w:r>
      <w:r w:rsidR="00615F71">
        <w:fldChar w:fldCharType="separate"/>
      </w:r>
      <w:r w:rsidR="003E42EB">
        <w:rPr>
          <w:noProof/>
        </w:rPr>
        <w:t>5</w:t>
      </w:r>
      <w:r w:rsidR="00615F71">
        <w:rPr>
          <w:noProof/>
        </w:rPr>
        <w:fldChar w:fldCharType="end"/>
      </w:r>
      <w:bookmarkEnd w:id="17"/>
      <w:r>
        <w:t xml:space="preserve"> - </w:t>
      </w:r>
      <w:r w:rsidRPr="005D2B45">
        <w:t>Steps for estimating deforestation risk and allocating baselines, as defined in VM0048.</w:t>
      </w:r>
    </w:p>
    <w:p w14:paraId="312B866C" w14:textId="77777777" w:rsidR="000E2AC7" w:rsidRPr="002C0B3E" w:rsidRDefault="000E2AC7" w:rsidP="000E2AC7">
      <w:pPr>
        <w:jc w:val="both"/>
      </w:pPr>
      <w:r w:rsidRPr="000E2AC7">
        <w:rPr>
          <w:lang w:val="en-CA"/>
        </w:rPr>
        <w:t xml:space="preserve">In general, the VM0048 initiative was well-received by the market, given its aim to standardise processes. </w:t>
      </w:r>
      <w:r w:rsidRPr="002C0B3E">
        <w:t>However, some important considerations need to be made:</w:t>
      </w:r>
    </w:p>
    <w:p w14:paraId="6DD0AC22" w14:textId="0F8C0482" w:rsidR="000E2AC7" w:rsidRPr="000E2AC7" w:rsidRDefault="000E2AC7" w:rsidP="000E2AC7">
      <w:pPr>
        <w:numPr>
          <w:ilvl w:val="0"/>
          <w:numId w:val="30"/>
        </w:numPr>
        <w:jc w:val="both"/>
        <w:rPr>
          <w:lang w:val="en-CA"/>
        </w:rPr>
      </w:pPr>
      <w:r w:rsidRPr="000E2AC7">
        <w:rPr>
          <w:lang w:val="en-CA"/>
        </w:rPr>
        <w:t>Initial comparisons conducted by independent studies show that, in most cases, the generation of carbon credits can drastically decrease with the application of VM0048. A study carried out by BeZero</w:t>
      </w:r>
      <w:r w:rsidR="008B0FBD">
        <w:rPr>
          <w:rStyle w:val="EndnoteReference"/>
          <w:lang w:val="en-CA"/>
        </w:rPr>
        <w:endnoteReference w:id="12"/>
      </w:r>
      <w:r w:rsidR="008B0FBD" w:rsidRPr="000E2AC7">
        <w:rPr>
          <w:lang w:val="en-CA"/>
        </w:rPr>
        <w:t xml:space="preserve"> </w:t>
      </w:r>
      <w:r w:rsidRPr="000E2AC7">
        <w:rPr>
          <w:lang w:val="en-CA"/>
        </w:rPr>
        <w:t>tested the differences in 12 projects in the Brazilian Legal Amazon and noted the average reduction in the projected deforestation area from the old VCS methodologies from 1,200 to 370 hectares (a reduction of 70%). In engagements with developers, a similar pattern of information was observed: a variable reduction of 30 to 70% in credit generation, mainly shifting from VM0015 to VM0048.</w:t>
      </w:r>
    </w:p>
    <w:p w14:paraId="79687874" w14:textId="7AEEC98A" w:rsidR="000E2AC7" w:rsidRPr="000E2AC7" w:rsidRDefault="000E2AC7" w:rsidP="000E2AC7">
      <w:pPr>
        <w:numPr>
          <w:ilvl w:val="0"/>
          <w:numId w:val="30"/>
        </w:numPr>
        <w:jc w:val="both"/>
        <w:rPr>
          <w:lang w:val="en-CA"/>
        </w:rPr>
      </w:pPr>
      <w:r w:rsidRPr="000E2AC7">
        <w:rPr>
          <w:lang w:val="en-CA"/>
        </w:rPr>
        <w:t xml:space="preserve">At the same time, the allocation according to the VT0007 tool could generate the opposite effect. </w:t>
      </w:r>
      <w:r w:rsidR="00EC1F58">
        <w:rPr>
          <w:lang w:val="en-CA"/>
        </w:rPr>
        <w:t>During the engagements</w:t>
      </w:r>
      <w:r w:rsidR="00D76785">
        <w:rPr>
          <w:lang w:val="en-CA"/>
        </w:rPr>
        <w:t xml:space="preserve"> conducted</w:t>
      </w:r>
      <w:r w:rsidR="00982FE7">
        <w:rPr>
          <w:lang w:val="en-CA"/>
        </w:rPr>
        <w:t>, o</w:t>
      </w:r>
      <w:r w:rsidR="00D76785">
        <w:rPr>
          <w:lang w:val="en-CA"/>
        </w:rPr>
        <w:t xml:space="preserve">ne of the issues brought up by developers </w:t>
      </w:r>
      <w:r w:rsidRPr="000E2AC7">
        <w:rPr>
          <w:lang w:val="en-CA"/>
        </w:rPr>
        <w:t>is that risk factors do not include the presence of roads, which are considered significant drivers of deforestation in the territorial dynamics of the Amazon. Therefore, projects strongly influenced by the presence of roads are significantly impacted by the new methodology, with a reduction in possible credits, while areas that previously resulted in fewer avoided emissions, such as those with less road presence, see an increase in their credit generation potential with the new methodology.</w:t>
      </w:r>
    </w:p>
    <w:p w14:paraId="37E1EDC1" w14:textId="05295D0C" w:rsidR="000E2AC7" w:rsidRPr="000E2AC7" w:rsidRDefault="000E2AC7" w:rsidP="000E2AC7">
      <w:pPr>
        <w:numPr>
          <w:ilvl w:val="0"/>
          <w:numId w:val="30"/>
        </w:numPr>
        <w:jc w:val="both"/>
        <w:rPr>
          <w:lang w:val="en-CA"/>
        </w:rPr>
      </w:pPr>
      <w:r w:rsidRPr="000E2AC7">
        <w:rPr>
          <w:lang w:val="en-CA"/>
        </w:rPr>
        <w:t>Although VM0048 has been active since November 2023 for AUD projects, for it to be applied, Verra must publish the final activity data, which are being produced gradually</w:t>
      </w:r>
      <w:r w:rsidR="008B0FBD">
        <w:rPr>
          <w:rStyle w:val="EndnoteReference"/>
          <w:lang w:val="en-CA"/>
        </w:rPr>
        <w:endnoteReference w:id="13"/>
      </w:r>
      <w:r w:rsidR="008B0FBD" w:rsidRPr="000E2AC7">
        <w:rPr>
          <w:lang w:val="en-CA"/>
        </w:rPr>
        <w:t>.</w:t>
      </w:r>
      <w:r w:rsidRPr="000E2AC7">
        <w:rPr>
          <w:lang w:val="en-CA"/>
        </w:rPr>
        <w:t xml:space="preserve"> The first official data are scheduled for May 2025 for prioritised jurisdictions, which include the Brazilian Amazon states (excluding Maranhão and Tocantins).</w:t>
      </w:r>
    </w:p>
    <w:p w14:paraId="716AE971" w14:textId="6A731643" w:rsidR="000E2AC7" w:rsidRPr="000E2AC7" w:rsidRDefault="00EC1F58" w:rsidP="000E2AC7">
      <w:pPr>
        <w:numPr>
          <w:ilvl w:val="0"/>
          <w:numId w:val="30"/>
        </w:numPr>
        <w:jc w:val="both"/>
        <w:rPr>
          <w:lang w:val="en-CA"/>
        </w:rPr>
      </w:pPr>
      <w:r>
        <w:rPr>
          <w:lang w:val="en-CA"/>
        </w:rPr>
        <w:t>AUD p</w:t>
      </w:r>
      <w:r w:rsidR="000E2AC7" w:rsidRPr="000E2AC7">
        <w:rPr>
          <w:lang w:val="en-CA"/>
        </w:rPr>
        <w:t>rojects using older methodologies will need to undergo a transition once the risk maps for the jurisdictions they are located in are published by Verra. The idea is that projects will have six months after this publication to adapt.</w:t>
      </w:r>
    </w:p>
    <w:p w14:paraId="2D8A7635" w14:textId="77777777" w:rsidR="000E2AC7" w:rsidRPr="000E2AC7" w:rsidRDefault="000E2AC7" w:rsidP="000E2AC7">
      <w:pPr>
        <w:jc w:val="both"/>
        <w:rPr>
          <w:lang w:val="en-CA"/>
        </w:rPr>
      </w:pPr>
      <w:r w:rsidRPr="000E2AC7">
        <w:rPr>
          <w:lang w:val="en-CA"/>
        </w:rPr>
        <w:t>Thus, although VM0048 is seen as an improvement by the market, only after projects have been tested and verified will it be possible to understand the remaining challenges and whether it can be operationalised by projects. It is worth noting that there are still no modules for planned deforestation, creating a sort of limbo for projects adopting this approach.</w:t>
      </w:r>
    </w:p>
    <w:p w14:paraId="33E5A74C" w14:textId="77777777" w:rsidR="000E2AC7" w:rsidRDefault="000E2AC7" w:rsidP="000E2AC7">
      <w:pPr>
        <w:jc w:val="both"/>
        <w:rPr>
          <w:lang w:val="en-CA"/>
        </w:rPr>
      </w:pPr>
      <w:r w:rsidRPr="000E2AC7">
        <w:rPr>
          <w:lang w:val="en-CA"/>
        </w:rPr>
        <w:t>On the other hand, the Cercarbono standard has a methodology applicable to REDD+ activities: "REDD+ methodology for the implementation of REDD+ projects consistent with national reference levels". The methodology is being adapted to allow REDD+ projects to integrate into jurisdictional programmes, aligning with national or subnational reference levels. Similar to the methodologies applied to VCS projects, the baseline is built through the analysis of deforestation agents and causes, using historical remote sensing data, forest inventories, and bibliographic sources, prioritising consistency with official data. The risk of forest conversion is projected over time, reflecting the actual pressure on the intervention area.</w:t>
      </w:r>
    </w:p>
    <w:p w14:paraId="1EC398EA" w14:textId="77777777" w:rsidR="00F26231" w:rsidRPr="00F26231" w:rsidRDefault="00F26231" w:rsidP="00F26231">
      <w:pPr>
        <w:jc w:val="both"/>
        <w:rPr>
          <w:lang w:val="en-CA"/>
        </w:rPr>
      </w:pPr>
      <w:r w:rsidRPr="00F26231">
        <w:rPr>
          <w:lang w:val="en-CA"/>
        </w:rPr>
        <w:t>The methodology places significant emphasis on methodological consistency in areas that overlap with FRELs. In such cases, it is necessary to rebuild the project's baseline to ensure that calculations are representative of the specific area, even if they are based on the same national guidelines. This approach ensures the maintenance of environmental integrity and avoids double-counting in the accounting of avoided emissions, thereby reinforcing the reliability of the results for both the voluntary market and national climate commitments.</w:t>
      </w:r>
    </w:p>
    <w:p w14:paraId="50CE1463" w14:textId="77777777" w:rsidR="00F26231" w:rsidRPr="00F26231" w:rsidRDefault="00F26231" w:rsidP="00F26231">
      <w:pPr>
        <w:jc w:val="both"/>
        <w:rPr>
          <w:lang w:val="en-CA"/>
        </w:rPr>
      </w:pPr>
      <w:r w:rsidRPr="00F26231">
        <w:rPr>
          <w:lang w:val="en-CA"/>
        </w:rPr>
        <w:lastRenderedPageBreak/>
        <w:t>The definition of the historical period is another key point of the methodology. Cercarbono requires the use of at least 10 years of data prior to the start of the project for analysing trends in deforestation or forest degradation. Additionally, the projected baseline must cover the entire duration of the project, which must be at least 30 years. The methodology also requires that the baseline be updated every 5 years to incorporate new information on deforestation pressures and changes in the territorial context.</w:t>
      </w:r>
    </w:p>
    <w:p w14:paraId="0CF0E978" w14:textId="77777777" w:rsidR="00F26231" w:rsidRPr="00F26231" w:rsidRDefault="00F26231" w:rsidP="00F26231">
      <w:pPr>
        <w:jc w:val="both"/>
        <w:rPr>
          <w:lang w:val="en-CA"/>
        </w:rPr>
      </w:pPr>
      <w:r w:rsidRPr="00F26231">
        <w:rPr>
          <w:lang w:val="en-CA"/>
        </w:rPr>
        <w:t>In summary, quantifications in program and project scenarios follow distinct approaches, whether in terms of establishing the main assumptions (reference period, deforestation agents) or in the data and methods used (data sources, estimation methods based on available information). Thus, nesting the accounting of these scenarios has become one of the main challenges in the coexistence of programs and projects, in the context of how to avoid double counting in quantitatively non-comparable methods.</w:t>
      </w:r>
    </w:p>
    <w:p w14:paraId="1139495C" w14:textId="108FEEA5" w:rsidR="00F26231" w:rsidRPr="00F26231" w:rsidRDefault="00F26231" w:rsidP="00F26231">
      <w:pPr>
        <w:jc w:val="both"/>
        <w:rPr>
          <w:lang w:val="en-CA"/>
        </w:rPr>
      </w:pPr>
      <w:r w:rsidRPr="00F26231">
        <w:rPr>
          <w:lang w:val="en-CA"/>
        </w:rPr>
        <w:t>A report from the World Bank (2021), focused on recommendations for nesting, provides several options for how governments can work to address these differences (</w:t>
      </w:r>
      <w:r w:rsidRPr="00F26231">
        <w:rPr>
          <w:b/>
          <w:lang w:val="en-CA"/>
        </w:rPr>
        <w:fldChar w:fldCharType="begin"/>
      </w:r>
      <w:r w:rsidRPr="00F26231">
        <w:rPr>
          <w:b/>
          <w:lang w:val="en-CA"/>
        </w:rPr>
        <w:instrText xml:space="preserve"> REF _Ref197107331 \h  \* MERGEFORMAT </w:instrText>
      </w:r>
      <w:r w:rsidRPr="00F26231">
        <w:rPr>
          <w:b/>
          <w:lang w:val="en-CA"/>
        </w:rPr>
      </w:r>
      <w:r w:rsidRPr="00F26231">
        <w:rPr>
          <w:b/>
          <w:lang w:val="en-CA"/>
        </w:rPr>
        <w:fldChar w:fldCharType="separate"/>
      </w:r>
      <w:r w:rsidR="003E42EB" w:rsidRPr="003E42EB">
        <w:rPr>
          <w:b/>
          <w:lang w:val="en-CA"/>
        </w:rPr>
        <w:t>Table 3</w:t>
      </w:r>
      <w:r w:rsidRPr="00F26231">
        <w:rPr>
          <w:b/>
          <w:lang w:val="en-CA"/>
        </w:rPr>
        <w:fldChar w:fldCharType="end"/>
      </w:r>
      <w:r w:rsidRPr="00F26231">
        <w:rPr>
          <w:lang w:val="en-CA"/>
        </w:rPr>
        <w:t>).</w:t>
      </w:r>
    </w:p>
    <w:p w14:paraId="561AB874" w14:textId="4593C4E6" w:rsidR="00907797" w:rsidRDefault="00907797" w:rsidP="00907797">
      <w:pPr>
        <w:pStyle w:val="Caption"/>
        <w:keepNext/>
      </w:pPr>
      <w:bookmarkStart w:id="18" w:name="_Ref197107331"/>
      <w:r>
        <w:t xml:space="preserve">Table </w:t>
      </w:r>
      <w:r w:rsidR="00B26318">
        <w:fldChar w:fldCharType="begin"/>
      </w:r>
      <w:r w:rsidR="00B26318">
        <w:instrText xml:space="preserve"> SEQ Table \* ARABIC </w:instrText>
      </w:r>
      <w:r w:rsidR="00B26318">
        <w:fldChar w:fldCharType="separate"/>
      </w:r>
      <w:r w:rsidR="003E42EB">
        <w:rPr>
          <w:noProof/>
        </w:rPr>
        <w:t>3</w:t>
      </w:r>
      <w:r w:rsidR="00B26318">
        <w:rPr>
          <w:noProof/>
        </w:rPr>
        <w:fldChar w:fldCharType="end"/>
      </w:r>
      <w:bookmarkEnd w:id="18"/>
      <w:r>
        <w:t xml:space="preserve"> - </w:t>
      </w:r>
      <w:r w:rsidRPr="00F41BDB">
        <w:t>Accounting nesting options from the second recommendations of the World Bank (2021).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gridCol w:w="2835"/>
        <w:gridCol w:w="2835"/>
      </w:tblGrid>
      <w:tr w:rsidR="0057642F" w:rsidRPr="00E4346E" w14:paraId="21C7E57C" w14:textId="77777777" w:rsidTr="00096F2E">
        <w:trPr>
          <w:tblHeader/>
          <w:jc w:val="center"/>
        </w:trPr>
        <w:tc>
          <w:tcPr>
            <w:tcW w:w="3685" w:type="dxa"/>
            <w:tcBorders>
              <w:top w:val="single" w:sz="4" w:space="0" w:color="35623C"/>
              <w:bottom w:val="single" w:sz="4" w:space="0" w:color="35623C"/>
            </w:tcBorders>
            <w:shd w:val="clear" w:color="auto" w:fill="35623C"/>
            <w:vAlign w:val="center"/>
          </w:tcPr>
          <w:p w14:paraId="1B8E4816" w14:textId="234B45F4" w:rsidR="0057642F" w:rsidRPr="00E4346E" w:rsidRDefault="00C02D92">
            <w:pPr>
              <w:contextualSpacing/>
              <w:rPr>
                <w:rFonts w:cstheme="minorHAnsi"/>
                <w:b/>
                <w:color w:val="FFFFFF" w:themeColor="background1"/>
                <w:lang w:val="pt-BR"/>
              </w:rPr>
            </w:pPr>
            <w:r>
              <w:rPr>
                <w:rFonts w:cstheme="minorHAnsi"/>
                <w:b/>
                <w:color w:val="FFFFFF" w:themeColor="background1"/>
                <w:lang w:val="pt-BR"/>
              </w:rPr>
              <w:t>Approach</w:t>
            </w:r>
          </w:p>
        </w:tc>
        <w:tc>
          <w:tcPr>
            <w:tcW w:w="2835" w:type="dxa"/>
            <w:tcBorders>
              <w:top w:val="single" w:sz="4" w:space="0" w:color="35623C"/>
              <w:bottom w:val="single" w:sz="4" w:space="0" w:color="35623C"/>
            </w:tcBorders>
            <w:shd w:val="clear" w:color="auto" w:fill="35623C"/>
          </w:tcPr>
          <w:p w14:paraId="3C70460A" w14:textId="791548B6" w:rsidR="0057642F" w:rsidRPr="00E4346E" w:rsidRDefault="00C02D92">
            <w:pPr>
              <w:contextualSpacing/>
              <w:rPr>
                <w:rFonts w:cstheme="minorHAnsi"/>
                <w:b/>
                <w:color w:val="FFFFFF" w:themeColor="background1"/>
                <w:lang w:val="pt-BR"/>
              </w:rPr>
            </w:pPr>
            <w:r>
              <w:rPr>
                <w:rFonts w:cstheme="minorHAnsi"/>
                <w:b/>
                <w:color w:val="FFFFFF" w:themeColor="background1"/>
                <w:lang w:val="pt-BR"/>
              </w:rPr>
              <w:t>Advantages</w:t>
            </w:r>
          </w:p>
        </w:tc>
        <w:tc>
          <w:tcPr>
            <w:tcW w:w="2835" w:type="dxa"/>
            <w:tcBorders>
              <w:top w:val="single" w:sz="4" w:space="0" w:color="35623C"/>
              <w:bottom w:val="single" w:sz="4" w:space="0" w:color="35623C"/>
            </w:tcBorders>
            <w:shd w:val="clear" w:color="auto" w:fill="35623C"/>
            <w:vAlign w:val="center"/>
          </w:tcPr>
          <w:p w14:paraId="3A3BC380" w14:textId="0C7E946D" w:rsidR="0057642F" w:rsidRPr="00E4346E" w:rsidRDefault="00C02D92">
            <w:pPr>
              <w:contextualSpacing/>
              <w:rPr>
                <w:rFonts w:cstheme="minorHAnsi"/>
                <w:b/>
                <w:color w:val="FFFFFF" w:themeColor="background1"/>
                <w:lang w:val="pt-BR"/>
              </w:rPr>
            </w:pPr>
            <w:r>
              <w:rPr>
                <w:rFonts w:cstheme="minorHAnsi"/>
                <w:b/>
                <w:color w:val="FFFFFF" w:themeColor="background1"/>
                <w:lang w:val="pt-BR"/>
              </w:rPr>
              <w:t>Risks</w:t>
            </w:r>
          </w:p>
        </w:tc>
      </w:tr>
      <w:tr w:rsidR="0057642F" w:rsidRPr="00A0367D" w14:paraId="7D42A1FB" w14:textId="77777777" w:rsidTr="00096F2E">
        <w:trPr>
          <w:jc w:val="center"/>
        </w:trPr>
        <w:tc>
          <w:tcPr>
            <w:tcW w:w="3685" w:type="dxa"/>
            <w:tcBorders>
              <w:top w:val="single" w:sz="4" w:space="0" w:color="35623C"/>
              <w:bottom w:val="single" w:sz="4" w:space="0" w:color="35623C"/>
            </w:tcBorders>
          </w:tcPr>
          <w:p w14:paraId="0CBB93AD" w14:textId="5FFA0523" w:rsidR="0057642F" w:rsidRPr="00F5284B" w:rsidRDefault="0057642F" w:rsidP="007C0940">
            <w:pPr>
              <w:jc w:val="both"/>
              <w:rPr>
                <w:color w:val="000000" w:themeColor="text1"/>
                <w:lang w:val="en-CA"/>
              </w:rPr>
            </w:pPr>
            <w:r w:rsidRPr="00F5284B">
              <w:rPr>
                <w:b/>
                <w:color w:val="000000" w:themeColor="text1"/>
                <w:lang w:val="en-CA"/>
              </w:rPr>
              <w:t>Op</w:t>
            </w:r>
            <w:r w:rsidR="008A65F8" w:rsidRPr="00F5284B">
              <w:rPr>
                <w:b/>
                <w:color w:val="000000" w:themeColor="text1"/>
                <w:lang w:val="en-CA"/>
              </w:rPr>
              <w:t xml:space="preserve">tion 01: </w:t>
            </w:r>
            <w:r w:rsidR="00686BCA" w:rsidRPr="00F5284B">
              <w:rPr>
                <w:color w:val="000000" w:themeColor="text1"/>
                <w:lang w:val="en-CA"/>
              </w:rPr>
              <w:t xml:space="preserve">the government </w:t>
            </w:r>
            <w:r w:rsidR="00B95141" w:rsidRPr="00F5284B">
              <w:rPr>
                <w:color w:val="000000" w:themeColor="text1"/>
                <w:lang w:val="en-CA"/>
              </w:rPr>
              <w:t xml:space="preserve">can try to minimize the </w:t>
            </w:r>
            <w:r w:rsidR="00802AED" w:rsidRPr="00F5284B">
              <w:rPr>
                <w:color w:val="000000" w:themeColor="text1"/>
                <w:lang w:val="en-CA"/>
              </w:rPr>
              <w:t>variation</w:t>
            </w:r>
            <w:r w:rsidR="00277022" w:rsidRPr="00F5284B">
              <w:rPr>
                <w:color w:val="000000" w:themeColor="text1"/>
                <w:lang w:val="en-CA"/>
              </w:rPr>
              <w:t xml:space="preserve"> by limiting the methodologies </w:t>
            </w:r>
            <w:r w:rsidR="00802AED" w:rsidRPr="00F5284B">
              <w:rPr>
                <w:color w:val="000000" w:themeColor="text1"/>
                <w:lang w:val="en-CA"/>
              </w:rPr>
              <w:t>accepted</w:t>
            </w:r>
            <w:r w:rsidR="00277022" w:rsidRPr="00F5284B">
              <w:rPr>
                <w:color w:val="000000" w:themeColor="text1"/>
                <w:lang w:val="en-CA"/>
              </w:rPr>
              <w:t xml:space="preserve"> for nesting, as well as their application (including models, data sources). </w:t>
            </w:r>
          </w:p>
        </w:tc>
        <w:tc>
          <w:tcPr>
            <w:tcW w:w="2835" w:type="dxa"/>
            <w:tcBorders>
              <w:top w:val="single" w:sz="4" w:space="0" w:color="35623C"/>
              <w:bottom w:val="single" w:sz="4" w:space="0" w:color="35623C"/>
            </w:tcBorders>
          </w:tcPr>
          <w:p w14:paraId="131D0E38" w14:textId="7CB4E38D" w:rsidR="0057642F" w:rsidRPr="00A0367D" w:rsidRDefault="00C47340" w:rsidP="007C0940">
            <w:pPr>
              <w:contextualSpacing/>
              <w:jc w:val="both"/>
              <w:rPr>
                <w:rFonts w:cstheme="minorHAnsi"/>
              </w:rPr>
            </w:pPr>
            <w:r w:rsidRPr="00C47340">
              <w:rPr>
                <w:color w:val="000000" w:themeColor="text1"/>
              </w:rPr>
              <w:t>A simpler and more direct approach. The definition of project baselines is done more locally and tends to provide refined results</w:t>
            </w:r>
          </w:p>
        </w:tc>
        <w:tc>
          <w:tcPr>
            <w:tcW w:w="2835" w:type="dxa"/>
            <w:tcBorders>
              <w:top w:val="single" w:sz="4" w:space="0" w:color="35623C"/>
              <w:bottom w:val="single" w:sz="4" w:space="0" w:color="35623C"/>
            </w:tcBorders>
          </w:tcPr>
          <w:p w14:paraId="5CB740ED" w14:textId="294EA43E" w:rsidR="0057642F" w:rsidRPr="00A0367D" w:rsidRDefault="007C0940" w:rsidP="007C0940">
            <w:pPr>
              <w:contextualSpacing/>
              <w:jc w:val="both"/>
              <w:rPr>
                <w:rFonts w:cstheme="minorHAnsi"/>
              </w:rPr>
            </w:pPr>
            <w:r w:rsidRPr="007C0940">
              <w:rPr>
                <w:color w:val="000000" w:themeColor="text1"/>
              </w:rPr>
              <w:t xml:space="preserve">It may reduce </w:t>
            </w:r>
            <w:r w:rsidR="00277022" w:rsidRPr="007C0940">
              <w:rPr>
                <w:color w:val="000000" w:themeColor="text1"/>
              </w:rPr>
              <w:t>risks but</w:t>
            </w:r>
            <w:r w:rsidRPr="007C0940">
              <w:rPr>
                <w:color w:val="000000" w:themeColor="text1"/>
              </w:rPr>
              <w:t xml:space="preserve"> does not eliminate discrepancies in accounting and potential overestimations.</w:t>
            </w:r>
          </w:p>
        </w:tc>
      </w:tr>
      <w:tr w:rsidR="00D81E17" w:rsidRPr="00D81E17" w14:paraId="4D304BF2" w14:textId="77777777" w:rsidTr="00096F2E">
        <w:trPr>
          <w:jc w:val="center"/>
        </w:trPr>
        <w:tc>
          <w:tcPr>
            <w:tcW w:w="3685" w:type="dxa"/>
            <w:tcBorders>
              <w:top w:val="single" w:sz="4" w:space="0" w:color="35623C"/>
              <w:bottom w:val="single" w:sz="4" w:space="0" w:color="35623C"/>
            </w:tcBorders>
          </w:tcPr>
          <w:p w14:paraId="004D0AE1" w14:textId="2BB2B433" w:rsidR="00D81E17" w:rsidRPr="00F42282" w:rsidRDefault="00D81E17" w:rsidP="00D81E17">
            <w:pPr>
              <w:rPr>
                <w:color w:val="000000" w:themeColor="text1"/>
              </w:rPr>
            </w:pPr>
            <w:r>
              <w:rPr>
                <w:b/>
                <w:color w:val="000000" w:themeColor="text1"/>
                <w:lang w:val="en-CA"/>
              </w:rPr>
              <w:t>Option</w:t>
            </w:r>
            <w:r w:rsidRPr="00ED1647">
              <w:rPr>
                <w:b/>
                <w:color w:val="000000" w:themeColor="text1"/>
                <w:lang w:val="en-CA"/>
              </w:rPr>
              <w:t xml:space="preserve"> 02:</w:t>
            </w:r>
            <w:r w:rsidRPr="00ED1647">
              <w:rPr>
                <w:color w:val="000000" w:themeColor="text1"/>
                <w:lang w:val="en-CA"/>
              </w:rPr>
              <w:t xml:space="preserve"> </w:t>
            </w:r>
            <w:r w:rsidRPr="00ED1647">
              <w:rPr>
                <w:color w:val="000000" w:themeColor="text1"/>
              </w:rPr>
              <w:t>The government can allocate the state-level FREL to smaller scales, i.e., develop its risk map and allocate emissions to projects based on it.</w:t>
            </w:r>
          </w:p>
        </w:tc>
        <w:tc>
          <w:tcPr>
            <w:tcW w:w="2835" w:type="dxa"/>
            <w:tcBorders>
              <w:top w:val="single" w:sz="4" w:space="0" w:color="35623C"/>
              <w:bottom w:val="single" w:sz="4" w:space="0" w:color="35623C"/>
            </w:tcBorders>
          </w:tcPr>
          <w:p w14:paraId="26A71469" w14:textId="174643ED" w:rsidR="00D81E17" w:rsidRPr="008C0100" w:rsidRDefault="00D81E17" w:rsidP="00D81E17">
            <w:pPr>
              <w:contextualSpacing/>
              <w:jc w:val="both"/>
              <w:rPr>
                <w:color w:val="000000" w:themeColor="text1"/>
              </w:rPr>
            </w:pPr>
            <w:r w:rsidRPr="00D81E17">
              <w:rPr>
                <w:color w:val="000000" w:themeColor="text1"/>
              </w:rPr>
              <w:t>This ensures that the project baselines do not exceed the jurisdictional baseline, offering greater alignment between the scales.</w:t>
            </w:r>
          </w:p>
        </w:tc>
        <w:tc>
          <w:tcPr>
            <w:tcW w:w="2835" w:type="dxa"/>
            <w:tcBorders>
              <w:top w:val="single" w:sz="4" w:space="0" w:color="35623C"/>
              <w:bottom w:val="single" w:sz="4" w:space="0" w:color="35623C"/>
            </w:tcBorders>
          </w:tcPr>
          <w:p w14:paraId="72C6BC3C" w14:textId="4621F2B2" w:rsidR="00D81E17" w:rsidRPr="008C0100" w:rsidRDefault="00D81E17" w:rsidP="00D81E17">
            <w:pPr>
              <w:contextualSpacing/>
              <w:jc w:val="both"/>
              <w:rPr>
                <w:color w:val="000000" w:themeColor="text1"/>
              </w:rPr>
            </w:pPr>
            <w:r w:rsidRPr="00D81E17">
              <w:rPr>
                <w:color w:val="000000" w:themeColor="text1"/>
              </w:rPr>
              <w:t>Technically, it is more challenging, as it needs to provide the risk to the projects.</w:t>
            </w:r>
          </w:p>
        </w:tc>
      </w:tr>
      <w:tr w:rsidR="0057642F" w:rsidRPr="00BA5AEE" w14:paraId="0228E880" w14:textId="77777777" w:rsidTr="00096F2E">
        <w:trPr>
          <w:jc w:val="center"/>
        </w:trPr>
        <w:tc>
          <w:tcPr>
            <w:tcW w:w="3685" w:type="dxa"/>
            <w:tcBorders>
              <w:top w:val="single" w:sz="4" w:space="0" w:color="35623C"/>
              <w:bottom w:val="single" w:sz="4" w:space="0" w:color="35623C"/>
            </w:tcBorders>
          </w:tcPr>
          <w:p w14:paraId="50DE7062" w14:textId="64D04EDD" w:rsidR="0057642F" w:rsidRPr="00BA5AEE" w:rsidRDefault="00544696" w:rsidP="008C0100">
            <w:pPr>
              <w:jc w:val="both"/>
              <w:rPr>
                <w:color w:val="000000" w:themeColor="text1"/>
              </w:rPr>
            </w:pPr>
            <w:r w:rsidRPr="00544696">
              <w:rPr>
                <w:b/>
                <w:color w:val="000000" w:themeColor="text1"/>
              </w:rPr>
              <w:t xml:space="preserve">Option 03: </w:t>
            </w:r>
            <w:r w:rsidRPr="00544696">
              <w:rPr>
                <w:color w:val="000000" w:themeColor="text1"/>
              </w:rPr>
              <w:t>The government can propose a maximum credit emission level per project, based on a quantification that determines this maximum number.</w:t>
            </w:r>
          </w:p>
        </w:tc>
        <w:tc>
          <w:tcPr>
            <w:tcW w:w="2835" w:type="dxa"/>
            <w:tcBorders>
              <w:top w:val="single" w:sz="4" w:space="0" w:color="35623C"/>
              <w:bottom w:val="single" w:sz="4" w:space="0" w:color="35623C"/>
            </w:tcBorders>
          </w:tcPr>
          <w:p w14:paraId="008A47E8" w14:textId="784E2F7C" w:rsidR="0057642F" w:rsidRPr="00BA5AEE" w:rsidRDefault="00EF4326" w:rsidP="008C0100">
            <w:pPr>
              <w:contextualSpacing/>
              <w:jc w:val="both"/>
              <w:rPr>
                <w:rFonts w:cstheme="minorHAnsi"/>
              </w:rPr>
            </w:pPr>
            <w:r w:rsidRPr="008C0100">
              <w:rPr>
                <w:color w:val="000000" w:themeColor="text1"/>
              </w:rPr>
              <w:t>Less technically challenging, as it establishes an objective guideline for the limit.</w:t>
            </w:r>
          </w:p>
        </w:tc>
        <w:tc>
          <w:tcPr>
            <w:tcW w:w="2835" w:type="dxa"/>
            <w:tcBorders>
              <w:top w:val="single" w:sz="4" w:space="0" w:color="35623C"/>
              <w:bottom w:val="single" w:sz="4" w:space="0" w:color="35623C"/>
            </w:tcBorders>
          </w:tcPr>
          <w:p w14:paraId="53F53CC3" w14:textId="1C4F8853" w:rsidR="0057642F" w:rsidRPr="00BA5AEE" w:rsidRDefault="008C0100" w:rsidP="008C0100">
            <w:pPr>
              <w:contextualSpacing/>
              <w:jc w:val="both"/>
              <w:rPr>
                <w:rFonts w:cstheme="minorHAnsi"/>
              </w:rPr>
            </w:pPr>
            <w:r w:rsidRPr="008C0100">
              <w:rPr>
                <w:color w:val="000000" w:themeColor="text1"/>
              </w:rPr>
              <w:t>However, it does not result in an alignment of baselines and may impact projects in very distinct ways.</w:t>
            </w:r>
          </w:p>
        </w:tc>
      </w:tr>
    </w:tbl>
    <w:p w14:paraId="6DB56778" w14:textId="77777777" w:rsidR="0085050A" w:rsidRDefault="0085050A" w:rsidP="00997B28">
      <w:pPr>
        <w:jc w:val="both"/>
        <w:rPr>
          <w:lang w:val="en-CA"/>
        </w:rPr>
      </w:pPr>
    </w:p>
    <w:p w14:paraId="2EBB82A6" w14:textId="4EF6D0CF" w:rsidR="00997B28" w:rsidRPr="00997B28" w:rsidRDefault="00997B28" w:rsidP="00997B28">
      <w:pPr>
        <w:jc w:val="both"/>
        <w:rPr>
          <w:lang w:val="en-CA"/>
        </w:rPr>
      </w:pPr>
      <w:r w:rsidRPr="00997B28">
        <w:rPr>
          <w:lang w:val="en-CA"/>
        </w:rPr>
        <w:t>In relation to how other jurisdictions have been addressing these challenges, in Peru, for example, a centralised model was adopted, in which the project developer receives resources through the government. The RENAMI (National Registry of Mitigation Measures), linked to the MINAM (Ministry of Environment), issues credits corresponding to the quotas accounted for according to the FREL. Among the legal instruments supporting the system are resolutions no. 156-2022 and no. 011-2022 from MINAM.</w:t>
      </w:r>
    </w:p>
    <w:p w14:paraId="6A8FD4D2" w14:textId="77777777" w:rsidR="00997B28" w:rsidRPr="00997B28" w:rsidRDefault="00997B28" w:rsidP="00997B28">
      <w:pPr>
        <w:jc w:val="both"/>
        <w:rPr>
          <w:lang w:val="en-CA"/>
        </w:rPr>
      </w:pPr>
      <w:r w:rsidRPr="00997B28">
        <w:rPr>
          <w:lang w:val="en-CA"/>
        </w:rPr>
        <w:t>In Guatemala, the importance of projects, such as those issued by the VCS, is recognised. However, the government has proposed a system in which several stages will be used for the allocation of quotas to projects wishing to be nested, based on the national FREL of the jurisdiction. A transition period was established until December 2020, during which projects already registered on these platforms could issue their credits, which would be fully deducted from the government programme. After this, the issuance of credits by voluntary markets would not be allowed while the agreement between the project and the jurisdictional programme remained in force.</w:t>
      </w:r>
    </w:p>
    <w:p w14:paraId="2AE4772C" w14:textId="77777777" w:rsidR="00997B28" w:rsidRPr="00997B28" w:rsidRDefault="00997B28" w:rsidP="00997B28">
      <w:pPr>
        <w:jc w:val="both"/>
        <w:rPr>
          <w:lang w:val="en-CA"/>
        </w:rPr>
      </w:pPr>
      <w:r w:rsidRPr="00997B28">
        <w:rPr>
          <w:lang w:val="en-CA"/>
        </w:rPr>
        <w:t>It is important to highlight that the state of Pará has indicated that it will not adopt a centralised approach, which is quite distinct from existing programmes worldwide. Therefore, these examples are useful for understanding the nuances of nesting; however, there is no well-defined model that could be replicated for the case of the Brazilian state in question.</w:t>
      </w:r>
    </w:p>
    <w:p w14:paraId="19BCA8A1" w14:textId="77777777" w:rsidR="00997B28" w:rsidRPr="00997B28" w:rsidRDefault="00997B28" w:rsidP="00997B28">
      <w:pPr>
        <w:jc w:val="both"/>
        <w:rPr>
          <w:lang w:val="en-CA"/>
        </w:rPr>
      </w:pPr>
      <w:r w:rsidRPr="00997B28">
        <w:rPr>
          <w:lang w:val="en-CA"/>
        </w:rPr>
        <w:t>A second crucial point discussed regarding accounting nesting is the source of data used for the estimates. These tend to be different across methods for various reasons. International certification standards, for example, operate globally, and therefore choose to adopt broader data sources that can provide quality information in a standardised way across different jurisdictions.</w:t>
      </w:r>
    </w:p>
    <w:p w14:paraId="759DF390" w14:textId="77777777" w:rsidR="00997B28" w:rsidRPr="00997B28" w:rsidRDefault="00997B28" w:rsidP="00997B28">
      <w:pPr>
        <w:jc w:val="both"/>
        <w:rPr>
          <w:lang w:val="en-CA"/>
        </w:rPr>
      </w:pPr>
      <w:r w:rsidRPr="00997B28">
        <w:rPr>
          <w:lang w:val="en-CA"/>
        </w:rPr>
        <w:t xml:space="preserve">One of the main issues with nesting projects that intend to adopt the VM0048 methodology in the state of Pará, for example, concerns the discrepancy in data sources. The VM0048, within its modules and tools, is built using data provided by various </w:t>
      </w:r>
      <w:r w:rsidRPr="00997B28">
        <w:rPr>
          <w:lang w:val="en-CA"/>
        </w:rPr>
        <w:lastRenderedPageBreak/>
        <w:t>partners, including NASA, to monitor and validate emission reductions. These data are crucial for the accuracy and integrity of the carbon credits generated by the projects. In contrast, the Brazilian FREL, and the FREL adjusted for the state of Pará, use data from PRODES/DETER, which are not accepted by Verra.</w:t>
      </w:r>
    </w:p>
    <w:p w14:paraId="4795DBAA" w14:textId="2EC991B6" w:rsidR="00997B28" w:rsidRPr="00997B28" w:rsidRDefault="00997B28" w:rsidP="00997B28">
      <w:pPr>
        <w:jc w:val="both"/>
        <w:rPr>
          <w:lang w:val="en-CA"/>
        </w:rPr>
      </w:pPr>
      <w:r w:rsidRPr="00997B28">
        <w:rPr>
          <w:lang w:val="en-CA"/>
        </w:rPr>
        <w:t>In a technical note, Verra explains the differences between the data</w:t>
      </w:r>
      <w:r w:rsidR="00FB7AAB">
        <w:rPr>
          <w:rStyle w:val="EndnoteReference"/>
          <w:lang w:val="en-CA"/>
        </w:rPr>
        <w:endnoteReference w:id="14"/>
      </w:r>
      <w:r w:rsidR="00FB7AAB" w:rsidRPr="00997B28">
        <w:rPr>
          <w:lang w:val="en-CA"/>
        </w:rPr>
        <w:t>.</w:t>
      </w:r>
      <w:r w:rsidRPr="00997B28">
        <w:rPr>
          <w:lang w:val="en-CA"/>
        </w:rPr>
        <w:t xml:space="preserve"> In summary, although PRODES uses a consolidated method for deforestation monitoring in Brazil, its scope and definitions are not aligned with the data requirements of VMD0055 of the VCS. A summary of this analysis is presented in </w:t>
      </w:r>
      <w:r w:rsidR="0005167B" w:rsidRPr="0005167B">
        <w:rPr>
          <w:b/>
          <w:lang w:val="en-CA"/>
        </w:rPr>
        <w:fldChar w:fldCharType="begin"/>
      </w:r>
      <w:r w:rsidR="0005167B" w:rsidRPr="0005167B">
        <w:rPr>
          <w:b/>
          <w:lang w:val="en-CA"/>
        </w:rPr>
        <w:instrText xml:space="preserve"> REF _Ref197107910 \h  \* MERGEFORMAT </w:instrText>
      </w:r>
      <w:r w:rsidR="0005167B" w:rsidRPr="0005167B">
        <w:rPr>
          <w:b/>
          <w:lang w:val="en-CA"/>
        </w:rPr>
      </w:r>
      <w:r w:rsidR="0005167B" w:rsidRPr="0005167B">
        <w:rPr>
          <w:b/>
          <w:lang w:val="en-CA"/>
        </w:rPr>
        <w:fldChar w:fldCharType="separate"/>
      </w:r>
      <w:r w:rsidR="003E42EB" w:rsidRPr="003E42EB">
        <w:rPr>
          <w:b/>
          <w:lang w:val="en-CA"/>
        </w:rPr>
        <w:t>Table 4</w:t>
      </w:r>
      <w:r w:rsidR="0005167B" w:rsidRPr="0005167B">
        <w:rPr>
          <w:b/>
          <w:lang w:val="en-CA"/>
        </w:rPr>
        <w:fldChar w:fldCharType="end"/>
      </w:r>
      <w:r w:rsidR="0005167B" w:rsidRPr="0005167B">
        <w:rPr>
          <w:b/>
          <w:lang w:val="en-CA"/>
        </w:rPr>
        <w:t>.</w:t>
      </w:r>
      <w:r w:rsidR="00C02D92">
        <w:rPr>
          <w:b/>
          <w:lang w:val="en-CA"/>
        </w:rPr>
        <w:t xml:space="preserve"> </w:t>
      </w:r>
    </w:p>
    <w:p w14:paraId="1F2EFDA2" w14:textId="1DEDD311" w:rsidR="0005167B" w:rsidRDefault="0005167B" w:rsidP="0005167B">
      <w:pPr>
        <w:pStyle w:val="Caption"/>
        <w:keepNext/>
      </w:pPr>
      <w:bookmarkStart w:id="19" w:name="_Ref197107910"/>
      <w:r>
        <w:t xml:space="preserve">Table </w:t>
      </w:r>
      <w:r w:rsidR="00B26318">
        <w:fldChar w:fldCharType="begin"/>
      </w:r>
      <w:r w:rsidR="00B26318">
        <w:instrText xml:space="preserve"> SEQ Table \* ARABIC </w:instrText>
      </w:r>
      <w:r w:rsidR="00B26318">
        <w:fldChar w:fldCharType="separate"/>
      </w:r>
      <w:r w:rsidR="003E42EB">
        <w:rPr>
          <w:noProof/>
        </w:rPr>
        <w:t>4</w:t>
      </w:r>
      <w:r w:rsidR="00B26318">
        <w:rPr>
          <w:noProof/>
        </w:rPr>
        <w:fldChar w:fldCharType="end"/>
      </w:r>
      <w:bookmarkEnd w:id="19"/>
      <w:r>
        <w:t xml:space="preserve"> - </w:t>
      </w:r>
      <w:r w:rsidRPr="004616F9">
        <w:t>Differences between the requirements of the VMD0055 module and the PRODES/DETER databases.</w:t>
      </w:r>
    </w:p>
    <w:tbl>
      <w:tblPr>
        <w:tblW w:w="8602" w:type="dxa"/>
        <w:jc w:val="center"/>
        <w:tblCellMar>
          <w:left w:w="70" w:type="dxa"/>
          <w:right w:w="70" w:type="dxa"/>
        </w:tblCellMar>
        <w:tblLook w:val="04A0" w:firstRow="1" w:lastRow="0" w:firstColumn="1" w:lastColumn="0" w:noHBand="0" w:noVBand="1"/>
      </w:tblPr>
      <w:tblGrid>
        <w:gridCol w:w="4535"/>
        <w:gridCol w:w="4067"/>
      </w:tblGrid>
      <w:tr w:rsidR="00386B2E" w:rsidRPr="005331A7" w14:paraId="49E4952C" w14:textId="77777777" w:rsidTr="00C117D5">
        <w:trPr>
          <w:trHeight w:val="408"/>
          <w:tblHeader/>
          <w:jc w:val="center"/>
        </w:trPr>
        <w:tc>
          <w:tcPr>
            <w:tcW w:w="4535" w:type="dxa"/>
            <w:shd w:val="clear" w:color="auto" w:fill="35623C"/>
            <w:noWrap/>
            <w:vAlign w:val="center"/>
            <w:hideMark/>
          </w:tcPr>
          <w:p w14:paraId="3C29EAA4" w14:textId="71878403" w:rsidR="00386B2E" w:rsidRPr="00C62B3D" w:rsidRDefault="00386B2E">
            <w:pPr>
              <w:spacing w:after="0"/>
              <w:rPr>
                <w:rFonts w:eastAsia="Times New Roman"/>
                <w:b/>
                <w:color w:val="FFFFFF" w:themeColor="background1"/>
                <w:lang w:val="pt-BR" w:eastAsia="pt-BR"/>
              </w:rPr>
            </w:pPr>
            <w:r>
              <w:rPr>
                <w:rFonts w:eastAsia="Times New Roman"/>
                <w:b/>
                <w:color w:val="FFFFFF" w:themeColor="background1"/>
                <w:lang w:val="pt-BR" w:eastAsia="pt-BR"/>
              </w:rPr>
              <w:t>Requirements VMD0055</w:t>
            </w:r>
          </w:p>
        </w:tc>
        <w:tc>
          <w:tcPr>
            <w:tcW w:w="4067" w:type="dxa"/>
            <w:shd w:val="clear" w:color="auto" w:fill="35623C"/>
          </w:tcPr>
          <w:p w14:paraId="2F1B6AFF" w14:textId="746F66D7" w:rsidR="00386B2E" w:rsidRPr="005331A7" w:rsidRDefault="005331A7">
            <w:pPr>
              <w:spacing w:after="0"/>
              <w:rPr>
                <w:rFonts w:eastAsia="Times New Roman"/>
                <w:b/>
                <w:color w:val="FFFFFF" w:themeColor="background1"/>
                <w:lang w:val="en-CA" w:eastAsia="pt-BR"/>
              </w:rPr>
            </w:pPr>
            <w:r w:rsidRPr="005331A7">
              <w:rPr>
                <w:rFonts w:eastAsia="Times New Roman"/>
                <w:b/>
                <w:color w:val="FFFFFF" w:themeColor="background1"/>
                <w:lang w:eastAsia="pt-BR"/>
              </w:rPr>
              <w:t>Discrepancy Observed in PRODES/DETER Data</w:t>
            </w:r>
          </w:p>
        </w:tc>
      </w:tr>
      <w:tr w:rsidR="00386B2E" w:rsidRPr="002E40B0" w14:paraId="435CAF48" w14:textId="77777777" w:rsidTr="00C117D5">
        <w:trPr>
          <w:trHeight w:val="300"/>
          <w:tblHeader/>
          <w:jc w:val="center"/>
        </w:trPr>
        <w:tc>
          <w:tcPr>
            <w:tcW w:w="4535" w:type="dxa"/>
            <w:tcBorders>
              <w:top w:val="single" w:sz="4" w:space="0" w:color="35623C"/>
              <w:bottom w:val="single" w:sz="4" w:space="0" w:color="35623C"/>
            </w:tcBorders>
            <w:shd w:val="clear" w:color="auto" w:fill="auto"/>
            <w:noWrap/>
            <w:vAlign w:val="center"/>
          </w:tcPr>
          <w:p w14:paraId="613B9F56" w14:textId="5E2B598C" w:rsidR="00386B2E" w:rsidRPr="0042065E" w:rsidRDefault="0042065E" w:rsidP="00C117D5">
            <w:pPr>
              <w:spacing w:after="0"/>
              <w:jc w:val="both"/>
              <w:rPr>
                <w:rFonts w:eastAsia="Times New Roman"/>
                <w:color w:val="000000"/>
                <w:lang w:val="en-CA" w:eastAsia="pt-BR"/>
              </w:rPr>
            </w:pPr>
            <w:r w:rsidRPr="0042065E">
              <w:rPr>
                <w:rFonts w:eastAsia="Times New Roman"/>
                <w:color w:val="000000"/>
                <w:lang w:eastAsia="pt-BR"/>
              </w:rPr>
              <w:t>Data collected based on the national definition of forest (0.5 ha, 5m height, 10% canopy cover).</w:t>
            </w:r>
          </w:p>
        </w:tc>
        <w:tc>
          <w:tcPr>
            <w:tcW w:w="4067" w:type="dxa"/>
            <w:tcBorders>
              <w:top w:val="single" w:sz="4" w:space="0" w:color="35623C"/>
              <w:bottom w:val="single" w:sz="4" w:space="0" w:color="35623C"/>
            </w:tcBorders>
            <w:vAlign w:val="center"/>
          </w:tcPr>
          <w:p w14:paraId="475C84BA" w14:textId="6F4C55A1" w:rsidR="00386B2E" w:rsidRPr="002E40B0" w:rsidRDefault="00877AD0" w:rsidP="00C117D5">
            <w:pPr>
              <w:spacing w:after="0"/>
              <w:jc w:val="both"/>
              <w:rPr>
                <w:rFonts w:eastAsia="Times New Roman"/>
                <w:color w:val="000000"/>
                <w:lang w:val="en-CA" w:eastAsia="pt-BR"/>
              </w:rPr>
            </w:pPr>
            <w:r w:rsidRPr="00877AD0">
              <w:rPr>
                <w:rFonts w:eastAsia="Times New Roman"/>
                <w:color w:val="000000"/>
                <w:lang w:eastAsia="pt-BR"/>
              </w:rPr>
              <w:t>Minimum mapping resolution of 6.25 ha.</w:t>
            </w:r>
          </w:p>
        </w:tc>
      </w:tr>
      <w:tr w:rsidR="00386B2E" w:rsidRPr="00420F36" w14:paraId="3A757BB9" w14:textId="77777777" w:rsidTr="00C117D5">
        <w:trPr>
          <w:trHeight w:val="300"/>
          <w:tblHeader/>
          <w:jc w:val="center"/>
        </w:trPr>
        <w:tc>
          <w:tcPr>
            <w:tcW w:w="4535" w:type="dxa"/>
            <w:tcBorders>
              <w:top w:val="single" w:sz="4" w:space="0" w:color="35623C"/>
              <w:bottom w:val="single" w:sz="4" w:space="0" w:color="35623C"/>
            </w:tcBorders>
            <w:shd w:val="clear" w:color="auto" w:fill="auto"/>
            <w:noWrap/>
            <w:vAlign w:val="center"/>
          </w:tcPr>
          <w:p w14:paraId="55BD4395" w14:textId="63EA1634" w:rsidR="00386B2E" w:rsidRPr="002E40B0" w:rsidRDefault="002E40B0" w:rsidP="00C117D5">
            <w:pPr>
              <w:spacing w:after="0"/>
              <w:jc w:val="both"/>
              <w:rPr>
                <w:rFonts w:eastAsia="Times New Roman"/>
                <w:color w:val="000000"/>
                <w:lang w:val="en-CA" w:eastAsia="pt-BR"/>
              </w:rPr>
            </w:pPr>
            <w:r w:rsidRPr="002E40B0">
              <w:rPr>
                <w:rFonts w:eastAsia="Times New Roman"/>
                <w:color w:val="000000"/>
                <w:lang w:eastAsia="pt-BR"/>
              </w:rPr>
              <w:t>Emissions from deforestation should include deforestation that occurred not only in primary forests.</w:t>
            </w:r>
          </w:p>
        </w:tc>
        <w:tc>
          <w:tcPr>
            <w:tcW w:w="4067" w:type="dxa"/>
            <w:tcBorders>
              <w:top w:val="single" w:sz="4" w:space="0" w:color="35623C"/>
              <w:bottom w:val="single" w:sz="4" w:space="0" w:color="35623C"/>
            </w:tcBorders>
            <w:vAlign w:val="center"/>
          </w:tcPr>
          <w:p w14:paraId="58D69095" w14:textId="6E1DD12B" w:rsidR="00386B2E" w:rsidRPr="00420F36" w:rsidRDefault="00420F36" w:rsidP="00C117D5">
            <w:pPr>
              <w:spacing w:after="0"/>
              <w:jc w:val="both"/>
              <w:rPr>
                <w:rFonts w:eastAsia="Times New Roman"/>
                <w:color w:val="000000"/>
                <w:lang w:val="en-CA" w:eastAsia="pt-BR"/>
              </w:rPr>
            </w:pPr>
            <w:r w:rsidRPr="00420F36">
              <w:rPr>
                <w:rFonts w:eastAsia="Times New Roman"/>
                <w:color w:val="000000"/>
                <w:lang w:eastAsia="pt-BR"/>
              </w:rPr>
              <w:t>It does not account for deforestation of secondary forests or progressive deforestation — processes that are often precursors to clear-cutting.</w:t>
            </w:r>
          </w:p>
        </w:tc>
      </w:tr>
      <w:tr w:rsidR="00386B2E" w:rsidRPr="00785275" w14:paraId="55590B5C" w14:textId="77777777" w:rsidTr="00C117D5">
        <w:trPr>
          <w:trHeight w:val="300"/>
          <w:tblHeader/>
          <w:jc w:val="center"/>
        </w:trPr>
        <w:tc>
          <w:tcPr>
            <w:tcW w:w="4535" w:type="dxa"/>
            <w:tcBorders>
              <w:top w:val="single" w:sz="4" w:space="0" w:color="35623C"/>
              <w:bottom w:val="single" w:sz="4" w:space="0" w:color="35623C"/>
            </w:tcBorders>
            <w:shd w:val="clear" w:color="auto" w:fill="auto"/>
            <w:noWrap/>
            <w:vAlign w:val="bottom"/>
          </w:tcPr>
          <w:p w14:paraId="481828A5" w14:textId="0A550ACB" w:rsidR="00386B2E" w:rsidRPr="00785275" w:rsidRDefault="00091486" w:rsidP="00C117D5">
            <w:pPr>
              <w:spacing w:after="0"/>
              <w:jc w:val="both"/>
              <w:rPr>
                <w:rFonts w:eastAsia="Times New Roman"/>
                <w:color w:val="000000"/>
                <w:lang w:eastAsia="pt-BR"/>
              </w:rPr>
            </w:pPr>
            <w:r w:rsidRPr="00091486">
              <w:rPr>
                <w:rFonts w:eastAsia="Times New Roman"/>
                <w:color w:val="000000"/>
                <w:lang w:eastAsia="pt-BR"/>
              </w:rPr>
              <w:t>Historical activity data must be estimated through a sampling-based approach, with human interpretation of high-resolution images within sample plots, conservatively adjusted based on the estimated statistical uncertainty, and then annualized.</w:t>
            </w:r>
          </w:p>
        </w:tc>
        <w:tc>
          <w:tcPr>
            <w:tcW w:w="4067" w:type="dxa"/>
            <w:tcBorders>
              <w:top w:val="single" w:sz="4" w:space="0" w:color="35623C"/>
              <w:bottom w:val="single" w:sz="4" w:space="0" w:color="35623C"/>
            </w:tcBorders>
          </w:tcPr>
          <w:p w14:paraId="61DC23DF" w14:textId="72FBE847" w:rsidR="00386B2E" w:rsidRPr="00785275" w:rsidRDefault="00C117D5" w:rsidP="00C117D5">
            <w:pPr>
              <w:spacing w:after="0"/>
              <w:jc w:val="both"/>
              <w:rPr>
                <w:rFonts w:eastAsia="Times New Roman"/>
                <w:color w:val="000000"/>
                <w:lang w:eastAsia="pt-BR"/>
              </w:rPr>
            </w:pPr>
            <w:r w:rsidRPr="00C117D5">
              <w:rPr>
                <w:rFonts w:eastAsia="Times New Roman"/>
                <w:color w:val="000000"/>
                <w:lang w:eastAsia="pt-BR"/>
              </w:rPr>
              <w:t>It does not provide statistically calculated uncertainty margins and conservative adjustments when appropriate, and it does not directly address human activity data.</w:t>
            </w:r>
          </w:p>
        </w:tc>
      </w:tr>
    </w:tbl>
    <w:p w14:paraId="55E95827" w14:textId="77777777" w:rsidR="0057642F" w:rsidRPr="00785275" w:rsidRDefault="0057642F" w:rsidP="00B6071E">
      <w:pPr>
        <w:jc w:val="both"/>
      </w:pPr>
    </w:p>
    <w:p w14:paraId="5769FECE" w14:textId="7BB0915C" w:rsidR="00546E4B" w:rsidRDefault="00546E4B" w:rsidP="00546E4B">
      <w:pPr>
        <w:pStyle w:val="Heading3"/>
      </w:pPr>
      <w:bookmarkStart w:id="20" w:name="_Toc197014356"/>
      <w:bookmarkStart w:id="21" w:name="_Toc198285900"/>
      <w:r w:rsidRPr="00D22DA4">
        <w:t xml:space="preserve">4.1.2.        </w:t>
      </w:r>
      <w:bookmarkEnd w:id="20"/>
      <w:r w:rsidR="00397EA2" w:rsidRPr="00D22DA4">
        <w:t xml:space="preserve">Identification </w:t>
      </w:r>
      <w:r w:rsidR="007F005F" w:rsidRPr="00D22DA4">
        <w:t>of criteria and collection of insights</w:t>
      </w:r>
      <w:bookmarkEnd w:id="21"/>
    </w:p>
    <w:p w14:paraId="3BF74882" w14:textId="77777777" w:rsidR="0085050A" w:rsidRPr="0085050A" w:rsidRDefault="0085050A" w:rsidP="0085050A"/>
    <w:p w14:paraId="31D60230" w14:textId="77777777" w:rsidR="007B177C" w:rsidRPr="007B177C" w:rsidRDefault="007B177C" w:rsidP="007B177C">
      <w:pPr>
        <w:jc w:val="both"/>
        <w:rPr>
          <w:lang w:val="en-CA"/>
        </w:rPr>
      </w:pPr>
      <w:r w:rsidRPr="007B177C">
        <w:rPr>
          <w:lang w:val="en-CA"/>
        </w:rPr>
        <w:t>To think about accounting nesting strategies for projects within a REDD+ jurisdictional programme, using the state of Pará as a case study, several guiding questions were posed:</w:t>
      </w:r>
    </w:p>
    <w:p w14:paraId="7A1EC679" w14:textId="77777777" w:rsidR="007B177C" w:rsidRPr="007B177C" w:rsidRDefault="007B177C" w:rsidP="007B177C">
      <w:pPr>
        <w:numPr>
          <w:ilvl w:val="0"/>
          <w:numId w:val="31"/>
        </w:numPr>
        <w:jc w:val="both"/>
        <w:rPr>
          <w:lang w:val="en-CA"/>
        </w:rPr>
      </w:pPr>
      <w:r w:rsidRPr="007B177C">
        <w:rPr>
          <w:lang w:val="en-CA"/>
        </w:rPr>
        <w:t>What are the main methodological differences between the various approaches, and how can they be overcome?</w:t>
      </w:r>
    </w:p>
    <w:p w14:paraId="09B10466" w14:textId="77777777" w:rsidR="007B177C" w:rsidRPr="007B177C" w:rsidRDefault="007B177C" w:rsidP="007B177C">
      <w:pPr>
        <w:numPr>
          <w:ilvl w:val="0"/>
          <w:numId w:val="31"/>
        </w:numPr>
        <w:jc w:val="both"/>
        <w:rPr>
          <w:lang w:val="pt-BR"/>
        </w:rPr>
      </w:pPr>
      <w:r w:rsidRPr="007B177C">
        <w:rPr>
          <w:lang w:val="en-CA"/>
        </w:rPr>
        <w:t xml:space="preserve">Is it possible to measure the impact of projects within Pará's REDD+ Jurisdictional System or vice versa? </w:t>
      </w:r>
      <w:r w:rsidRPr="007B177C">
        <w:rPr>
          <w:lang w:val="pt-BR"/>
        </w:rPr>
        <w:t>What are the paths for such analysis?</w:t>
      </w:r>
    </w:p>
    <w:p w14:paraId="67027B05" w14:textId="77777777" w:rsidR="007B177C" w:rsidRPr="007B177C" w:rsidRDefault="007B177C" w:rsidP="007B177C">
      <w:pPr>
        <w:numPr>
          <w:ilvl w:val="0"/>
          <w:numId w:val="31"/>
        </w:numPr>
        <w:jc w:val="both"/>
        <w:rPr>
          <w:lang w:val="en-CA"/>
        </w:rPr>
      </w:pPr>
      <w:r w:rsidRPr="007B177C">
        <w:rPr>
          <w:lang w:val="en-CA"/>
        </w:rPr>
        <w:t>What are the main barriers still present for the accounting nesting of projects into the state programme?</w:t>
      </w:r>
    </w:p>
    <w:p w14:paraId="653650F8" w14:textId="77777777" w:rsidR="007B177C" w:rsidRPr="007B177C" w:rsidRDefault="007B177C" w:rsidP="007B177C">
      <w:pPr>
        <w:numPr>
          <w:ilvl w:val="0"/>
          <w:numId w:val="31"/>
        </w:numPr>
        <w:jc w:val="both"/>
        <w:rPr>
          <w:lang w:val="en-CA"/>
        </w:rPr>
      </w:pPr>
      <w:r w:rsidRPr="007B177C">
        <w:rPr>
          <w:lang w:val="en-CA"/>
        </w:rPr>
        <w:t>What is the landscape, challenges, and perspectives of nesting, considering the federal context?</w:t>
      </w:r>
    </w:p>
    <w:p w14:paraId="6FCD3858" w14:textId="77777777" w:rsidR="007B177C" w:rsidRPr="007B177C" w:rsidRDefault="007B177C" w:rsidP="007B177C">
      <w:pPr>
        <w:jc w:val="both"/>
        <w:rPr>
          <w:lang w:val="en-CA"/>
        </w:rPr>
      </w:pPr>
      <w:r w:rsidRPr="007B177C">
        <w:rPr>
          <w:lang w:val="en-CA"/>
        </w:rPr>
        <w:t>Although some of these points were addressed in section 4.1.1, particularly regarding the different existing methodological structures, it is important to discuss some of the different opinions gathered during technical engagements, supported by distinct analyses.</w:t>
      </w:r>
    </w:p>
    <w:p w14:paraId="2EF78AA5" w14:textId="77777777" w:rsidR="007B177C" w:rsidRPr="007B177C" w:rsidRDefault="007B177C" w:rsidP="007B177C">
      <w:pPr>
        <w:jc w:val="both"/>
        <w:rPr>
          <w:lang w:val="en-CA"/>
        </w:rPr>
      </w:pPr>
      <w:r w:rsidRPr="007B177C">
        <w:rPr>
          <w:lang w:val="en-CA"/>
        </w:rPr>
        <w:t>Considering that these differences exist, the various technical engagements conducted during the third phase of ALMA Brasil sought to understand the possible impacts of nesting. In this sense, it became clear that a key step for enabling debate and future decisions about how to nest project accounting within the proposed programme is the development of a risk map for the state of Pará. It is understood that this is a necessary diagnosis to understand the crucial differences between the project and programme estimates and the possible scenarios from this.</w:t>
      </w:r>
    </w:p>
    <w:p w14:paraId="698EAD63" w14:textId="77777777" w:rsidR="007B177C" w:rsidRPr="007B177C" w:rsidRDefault="007B177C" w:rsidP="007B177C">
      <w:pPr>
        <w:jc w:val="both"/>
        <w:rPr>
          <w:lang w:val="en-CA"/>
        </w:rPr>
      </w:pPr>
      <w:r w:rsidRPr="007B177C">
        <w:rPr>
          <w:lang w:val="en-CA"/>
        </w:rPr>
        <w:t>In general, companies developing or intending to develop REDD+ projects in Brazil, particularly in the Amazon, have been preparing for the two main trends: the evolution of subnational jurisdictional programmes and the methodological transition to VM0048, given that these changes have the potential to cause significant impacts on the projects, with a possible need for adjustments to ensure the economic viability of such projects. Both changes depend on very specific timelines – on the one hand, what level of priority states will give to nesting within the development of their jurisdictional structures, which involve a variety of other issues (technical, social, structural, regulatory), and on the other, what realistic timeline for standards such as Verra, in adapting and operationalising their methodologies that foresee the nesting of baselines and other quantitative adjustments.</w:t>
      </w:r>
    </w:p>
    <w:p w14:paraId="219E99D1" w14:textId="77777777" w:rsidR="007B177C" w:rsidRPr="007B177C" w:rsidRDefault="007B177C" w:rsidP="007B177C">
      <w:pPr>
        <w:jc w:val="both"/>
        <w:rPr>
          <w:lang w:val="en-CA"/>
        </w:rPr>
      </w:pPr>
      <w:r w:rsidRPr="007B177C">
        <w:rPr>
          <w:lang w:val="en-CA"/>
        </w:rPr>
        <w:lastRenderedPageBreak/>
        <w:t>Thus, some of the main insights from developers regarding accounting nesting refer to the different possibilities for thinking about this harmonisation. Simply put, the creation of a risk map should be able to predict two main aspects: the expected level of deforestation and where it is likely to occur. These aspects are based on the past to predict the future, which is why they use a historical period and a series of parameters that help to feed the predictive models. Some examples of these variables include: slope of the land, distance from cities, presence of conservation units, among others. It is also important to highlight that different types of land tenure are also subject to different deforestation pressures.</w:t>
      </w:r>
    </w:p>
    <w:p w14:paraId="5C7F9B26" w14:textId="77777777" w:rsidR="007B177C" w:rsidRPr="007B177C" w:rsidRDefault="007B177C" w:rsidP="007B177C">
      <w:pPr>
        <w:jc w:val="both"/>
        <w:rPr>
          <w:lang w:val="en-CA"/>
        </w:rPr>
      </w:pPr>
      <w:r w:rsidRPr="007B177C">
        <w:rPr>
          <w:lang w:val="en-CA"/>
        </w:rPr>
        <w:t>Regarding the analyses conducted by developers, perceptions vary. Considering the risk factors of deforestation, for instance, some technical opinions indicated that modelling based on deforestation history could be more advantageous than modelling that considers a variety of factors. This conclusion is based on the fact that, from a simpler premise (a single risk factor), the subjectivity of the analysis would be lower, resulting in greater consistency. By adopting fewer assumptions, analyses also allow, for example, the matching of different periods, in the case of baselines established in different time frames.</w:t>
      </w:r>
    </w:p>
    <w:p w14:paraId="266FF1CC" w14:textId="77777777" w:rsidR="007B177C" w:rsidRPr="007B177C" w:rsidRDefault="007B177C" w:rsidP="007B177C">
      <w:pPr>
        <w:jc w:val="both"/>
        <w:rPr>
          <w:lang w:val="en-CA"/>
        </w:rPr>
      </w:pPr>
      <w:r w:rsidRPr="007B177C">
        <w:rPr>
          <w:lang w:val="en-CA"/>
        </w:rPr>
        <w:t>However, the measurement of this impact can only occur with the existence of such risk maps, even if they are not the final versions. In conversations with the state and its technical partners, previously conducted analyses were debated to consider potential deforestation risk factors across the territory. However, since the nesting topic has not yet been explored in depth within the activities of building the REDD+ Jurisdictional System for the state, the development of the risk map itself is only expected to take place in the coming months.</w:t>
      </w:r>
    </w:p>
    <w:p w14:paraId="2F9BF5A7" w14:textId="77777777" w:rsidR="007B177C" w:rsidRPr="007B177C" w:rsidRDefault="007B177C" w:rsidP="007B177C">
      <w:pPr>
        <w:jc w:val="both"/>
        <w:rPr>
          <w:lang w:val="en-CA"/>
        </w:rPr>
      </w:pPr>
      <w:r w:rsidRPr="007B177C">
        <w:rPr>
          <w:lang w:val="en-CA"/>
        </w:rPr>
        <w:t>In this context, the state and its technical partners pointed out the possibility of conducting scenario studies that would enable the understanding of impacts, as well as supporting possible allocation decisions. Initially, this will be done through the hiring of a third-party company capable of conducting the analyses. During Phase III, several technical meetings were held with the C2050 Platform team, which aims to propose an agnostic model for assessing and proposing possibilities for the nesting of projects. Although the formal hiring of the platform has not occurred by the time this report was finalised, progress was made in designing some analyses to be considered.</w:t>
      </w:r>
    </w:p>
    <w:p w14:paraId="0D2BD9A5" w14:textId="77777777" w:rsidR="007B177C" w:rsidRPr="007B177C" w:rsidRDefault="007B177C" w:rsidP="007B177C">
      <w:pPr>
        <w:jc w:val="both"/>
        <w:rPr>
          <w:lang w:val="pt-BR"/>
        </w:rPr>
      </w:pPr>
      <w:r w:rsidRPr="007B177C">
        <w:rPr>
          <w:lang w:val="en-CA"/>
        </w:rPr>
        <w:t xml:space="preserve">A first proposed technical evaluation to be conducted was a comparative matrix of different methods for calculating deforestation rates, in order to generate a risk map. For this, some basic evaluation criteria would be defined: i. what the scopes are, both in terms of historical evaluation period and the territory (geography) considered; ii. the levels of precision; iii. what input data is necessary and where it comes from; iv. the complexity levels of the analyses; v. what flexibility exists in each of the methods, and vi. what kind of transparency is observed in each method. </w:t>
      </w:r>
      <w:r w:rsidRPr="007B177C">
        <w:rPr>
          <w:lang w:val="pt-BR"/>
        </w:rPr>
        <w:t>These comparisons would be made for the following methods:</w:t>
      </w:r>
    </w:p>
    <w:p w14:paraId="6649377A" w14:textId="77777777" w:rsidR="007B177C" w:rsidRPr="007B177C" w:rsidRDefault="007B177C" w:rsidP="007B177C">
      <w:pPr>
        <w:numPr>
          <w:ilvl w:val="0"/>
          <w:numId w:val="32"/>
        </w:numPr>
        <w:jc w:val="both"/>
        <w:rPr>
          <w:lang w:val="en-CA"/>
        </w:rPr>
      </w:pPr>
      <w:r w:rsidRPr="007B177C">
        <w:rPr>
          <w:lang w:val="en-CA"/>
        </w:rPr>
        <w:t>Map according to the C2050 method, considering FREL data, adjusted for the state of Pará;</w:t>
      </w:r>
    </w:p>
    <w:p w14:paraId="21E2276D" w14:textId="77777777" w:rsidR="007B177C" w:rsidRPr="007B177C" w:rsidRDefault="007B177C" w:rsidP="007B177C">
      <w:pPr>
        <w:numPr>
          <w:ilvl w:val="0"/>
          <w:numId w:val="32"/>
        </w:numPr>
        <w:jc w:val="both"/>
        <w:rPr>
          <w:lang w:val="en-CA"/>
        </w:rPr>
      </w:pPr>
      <w:r w:rsidRPr="007B177C">
        <w:rPr>
          <w:lang w:val="en-CA"/>
        </w:rPr>
        <w:t>Map according to the VT0007 method, considering FREL data, adjusted for Pará;</w:t>
      </w:r>
    </w:p>
    <w:p w14:paraId="7C0F4DD8" w14:textId="77777777" w:rsidR="007B177C" w:rsidRPr="007B177C" w:rsidRDefault="007B177C" w:rsidP="007B177C">
      <w:pPr>
        <w:numPr>
          <w:ilvl w:val="0"/>
          <w:numId w:val="32"/>
        </w:numPr>
        <w:jc w:val="both"/>
        <w:rPr>
          <w:lang w:val="en-CA"/>
        </w:rPr>
      </w:pPr>
      <w:r w:rsidRPr="007B177C">
        <w:rPr>
          <w:lang w:val="en-CA"/>
        </w:rPr>
        <w:t>Map according to the VT0007 method, considering activity data provided by Verra, in the context of the VM0048 methodology.</w:t>
      </w:r>
    </w:p>
    <w:p w14:paraId="722A6215" w14:textId="77777777" w:rsidR="007B177C" w:rsidRPr="007B177C" w:rsidRDefault="007B177C" w:rsidP="007B177C">
      <w:pPr>
        <w:jc w:val="both"/>
        <w:rPr>
          <w:lang w:val="en-CA"/>
        </w:rPr>
      </w:pPr>
      <w:r w:rsidRPr="007B177C">
        <w:rPr>
          <w:lang w:val="en-CA"/>
        </w:rPr>
        <w:t>This matrix would be accompanied by different weights for each of the criteria, depending on their importance, and the sum of the criteria would define the degree of suitability of the methodology for the Pará case. Additionally, this analysis would include an identification of the main similarities between the different approaches, an evaluation of strengths and weaknesses, and the identification of potential gaps. This represents an important step in a preliminary stage towards the development of the risk map itself, to empower the state regarding the challenges and opportunities of each option and support future decisions on the use of these methodologies and tools.</w:t>
      </w:r>
    </w:p>
    <w:p w14:paraId="5F01C154" w14:textId="77777777" w:rsidR="007B177C" w:rsidRPr="007B177C" w:rsidRDefault="007B177C" w:rsidP="007B177C">
      <w:pPr>
        <w:jc w:val="both"/>
        <w:rPr>
          <w:lang w:val="en-CA"/>
        </w:rPr>
      </w:pPr>
      <w:r w:rsidRPr="007B177C">
        <w:rPr>
          <w:lang w:val="en-CA"/>
        </w:rPr>
        <w:t>In a later stage of this comparative process, the following would occur:</w:t>
      </w:r>
    </w:p>
    <w:p w14:paraId="61629D8A" w14:textId="77777777" w:rsidR="007B177C" w:rsidRPr="007B177C" w:rsidRDefault="007B177C" w:rsidP="007B177C">
      <w:pPr>
        <w:numPr>
          <w:ilvl w:val="0"/>
          <w:numId w:val="33"/>
        </w:numPr>
        <w:jc w:val="both"/>
        <w:rPr>
          <w:lang w:val="en-CA"/>
        </w:rPr>
      </w:pPr>
      <w:r w:rsidRPr="007B177C">
        <w:rPr>
          <w:lang w:val="en-CA"/>
        </w:rPr>
        <w:t>The organisation of all project data within the platform, specifying the types of methodologies adopted, the types of activities (for example, whether or not it includes management), the emission sources considered, the type of deforestation (planned or unplanned), in order to generate the estimates and quantifications for all projects in the territory, year by year.</w:t>
      </w:r>
    </w:p>
    <w:p w14:paraId="1F4291CC" w14:textId="77777777" w:rsidR="007B177C" w:rsidRPr="007B177C" w:rsidRDefault="007B177C" w:rsidP="007B177C">
      <w:pPr>
        <w:numPr>
          <w:ilvl w:val="0"/>
          <w:numId w:val="33"/>
        </w:numPr>
        <w:jc w:val="both"/>
        <w:rPr>
          <w:lang w:val="en-CA"/>
        </w:rPr>
      </w:pPr>
      <w:r w:rsidRPr="007B177C">
        <w:rPr>
          <w:lang w:val="en-CA"/>
        </w:rPr>
        <w:lastRenderedPageBreak/>
        <w:t>The organisation of state data, according to the chosen method, to enable the calculation of deforestation rates, the creation of one or more risk maps for testing, and comparison with project data, followed by scenario analyses for allocation.</w:t>
      </w:r>
    </w:p>
    <w:p w14:paraId="57E010B5" w14:textId="4C0BAE4E" w:rsidR="007B177C" w:rsidRPr="007B177C" w:rsidRDefault="007B177C" w:rsidP="007B177C">
      <w:pPr>
        <w:jc w:val="both"/>
        <w:rPr>
          <w:lang w:val="en-CA"/>
        </w:rPr>
      </w:pPr>
      <w:r w:rsidRPr="007B177C">
        <w:rPr>
          <w:lang w:val="en-CA"/>
        </w:rPr>
        <w:t xml:space="preserve">Since the technical work described is still under development, it was not possible to advance with the analysis/definition of criteria and testing of impacts on existing projects regarding accounting and MRV. However, one way to understand the current situation is by reviewing the projects in the territory and how they are estimated for the first crediting period proposed by the state. This is being done in the documents being developed for submission to ART </w:t>
      </w:r>
      <w:r w:rsidR="00F467E4">
        <w:rPr>
          <w:lang w:val="en-CA"/>
        </w:rPr>
        <w:t>TREES</w:t>
      </w:r>
      <w:r w:rsidRPr="007B177C">
        <w:rPr>
          <w:lang w:val="en-CA"/>
        </w:rPr>
        <w:t>.</w:t>
      </w:r>
    </w:p>
    <w:p w14:paraId="7081CFD4" w14:textId="1A1FD1DF" w:rsidR="007B177C" w:rsidRPr="007B177C" w:rsidRDefault="007B177C" w:rsidP="002C0B3E">
      <w:pPr>
        <w:jc w:val="both"/>
      </w:pPr>
      <w:r w:rsidRPr="007B177C">
        <w:rPr>
          <w:lang w:val="en-CA"/>
        </w:rPr>
        <w:t xml:space="preserve">According to the December 2024 versions of the registration document and the first monitoring report of the REDD+ Jurisdictional System of Pará, there are REDD+ projects in the territory in the public registers of Verra (VCS and CCB) and Cercarbono. </w:t>
      </w:r>
      <w:r w:rsidR="00321229" w:rsidRPr="00321229">
        <w:rPr>
          <w:b/>
          <w:lang w:val="en-CA"/>
        </w:rPr>
        <w:fldChar w:fldCharType="begin"/>
      </w:r>
      <w:r w:rsidR="00321229" w:rsidRPr="00321229">
        <w:rPr>
          <w:b/>
          <w:lang w:val="en-CA"/>
        </w:rPr>
        <w:instrText xml:space="preserve"> REF _Ref198050296 \h </w:instrText>
      </w:r>
      <w:r w:rsidR="00321229">
        <w:rPr>
          <w:b/>
          <w:lang w:val="en-CA"/>
        </w:rPr>
        <w:instrText xml:space="preserve"> \* MERGEFORMAT </w:instrText>
      </w:r>
      <w:r w:rsidR="00321229" w:rsidRPr="00321229">
        <w:rPr>
          <w:b/>
          <w:lang w:val="en-CA"/>
        </w:rPr>
      </w:r>
      <w:r w:rsidR="00321229" w:rsidRPr="00321229">
        <w:rPr>
          <w:b/>
          <w:lang w:val="en-CA"/>
        </w:rPr>
        <w:fldChar w:fldCharType="separate"/>
      </w:r>
      <w:r w:rsidR="003E42EB" w:rsidRPr="003E42EB">
        <w:rPr>
          <w:b/>
          <w:bCs/>
        </w:rPr>
        <w:t xml:space="preserve">Figure </w:t>
      </w:r>
      <w:r w:rsidR="003E42EB" w:rsidRPr="003E42EB">
        <w:rPr>
          <w:b/>
          <w:bCs/>
          <w:noProof/>
        </w:rPr>
        <w:t>6</w:t>
      </w:r>
      <w:r w:rsidR="00321229" w:rsidRPr="00321229">
        <w:rPr>
          <w:b/>
          <w:lang w:val="en-CA"/>
        </w:rPr>
        <w:fldChar w:fldCharType="end"/>
      </w:r>
      <w:r w:rsidR="00321229">
        <w:rPr>
          <w:lang w:val="en-CA"/>
        </w:rPr>
        <w:t xml:space="preserve"> </w:t>
      </w:r>
      <w:r w:rsidRPr="007B177C">
        <w:rPr>
          <w:lang w:val="en-CA"/>
        </w:rPr>
        <w:t xml:space="preserve">shows a total of 34 projects (Verra) and 10 projects (Cercarbono) within the Agriculture, Land Use, and Forestry (AFOLU) category. In the case of Verra, there are 29 REDD+ projects and 9 from Cercarbono. To understand which of these projects would be eligible to request accounting nesting in the same accounting period proposed by the state (2023-2027), some considerations were made, based on instructions from ART </w:t>
      </w:r>
      <w:r w:rsidR="00F467E4">
        <w:rPr>
          <w:lang w:val="en-CA"/>
        </w:rPr>
        <w:t>TREES</w:t>
      </w:r>
      <w:r w:rsidRPr="007B177C">
        <w:rPr>
          <w:lang w:val="en-CA"/>
        </w:rPr>
        <w:t>: projects with special statuses such as "removed", "registration denied", "paused", or "under review" were excluded from the "eligible for nesting" classification, as they were understood not to be ready to be accepted by the registries within a short time. This resulted in 20 Verra projects and 4 Cercarbono projects being considered eligible for nesting. Among these, a second analysis was carried out to identify those projects that have already been verified and issued credits, resulting in 4 Verra projects and 1 Cercarbono project. This analysis is important because, once verified, the project has undergone further audits, which may indicate that it is closer to issuing new credits in the near future.</w:t>
      </w:r>
    </w:p>
    <w:p w14:paraId="12E37219" w14:textId="3065CC27" w:rsidR="00232480" w:rsidRDefault="002C0B3E" w:rsidP="00232480">
      <w:pPr>
        <w:keepNext/>
        <w:jc w:val="center"/>
      </w:pPr>
      <w:r>
        <w:rPr>
          <w:noProof/>
        </w:rPr>
        <w:drawing>
          <wp:inline distT="0" distB="0" distL="0" distR="0" wp14:anchorId="4C55C564" wp14:editId="6A19769D">
            <wp:extent cx="3894120" cy="4255856"/>
            <wp:effectExtent l="0" t="0" r="0" b="0"/>
            <wp:docPr id="11119370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7061" name="Picture 111193706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08383" cy="4271444"/>
                    </a:xfrm>
                    <a:prstGeom prst="rect">
                      <a:avLst/>
                    </a:prstGeom>
                  </pic:spPr>
                </pic:pic>
              </a:graphicData>
            </a:graphic>
          </wp:inline>
        </w:drawing>
      </w:r>
    </w:p>
    <w:p w14:paraId="1860F8D5" w14:textId="564E6529" w:rsidR="00546E4B" w:rsidRDefault="002C0B3E" w:rsidP="002C0B3E">
      <w:pPr>
        <w:pStyle w:val="Caption"/>
      </w:pPr>
      <w:bookmarkStart w:id="22" w:name="_Ref198050296"/>
      <w:r>
        <w:t xml:space="preserve">Figure </w:t>
      </w:r>
      <w:r w:rsidR="00615F71">
        <w:fldChar w:fldCharType="begin"/>
      </w:r>
      <w:r w:rsidR="00615F71">
        <w:instrText xml:space="preserve"> SEQ Figure \* ARABIC </w:instrText>
      </w:r>
      <w:r w:rsidR="00615F71">
        <w:fldChar w:fldCharType="separate"/>
      </w:r>
      <w:r w:rsidR="003E42EB">
        <w:rPr>
          <w:noProof/>
        </w:rPr>
        <w:t>6</w:t>
      </w:r>
      <w:r w:rsidR="00615F71">
        <w:rPr>
          <w:noProof/>
        </w:rPr>
        <w:fldChar w:fldCharType="end"/>
      </w:r>
      <w:bookmarkEnd w:id="22"/>
      <w:r>
        <w:t xml:space="preserve"> - </w:t>
      </w:r>
      <w:r w:rsidRPr="00BE4FAE">
        <w:t>Status of AFOLU Projects in the Territory of Pará – Verra and Cercarbono.</w:t>
      </w:r>
    </w:p>
    <w:p w14:paraId="456BCAD6" w14:textId="6DA34FDF" w:rsidR="00231052" w:rsidRDefault="00231052" w:rsidP="00231052">
      <w:pPr>
        <w:jc w:val="both"/>
        <w:rPr>
          <w:lang w:val="en-CA"/>
        </w:rPr>
      </w:pPr>
      <w:r w:rsidRPr="00231052">
        <w:rPr>
          <w:lang w:val="en-CA"/>
        </w:rPr>
        <w:t xml:space="preserve">An assessment was made of the number of projects with potential for nesting, aiming to measure the possible impact of credit issuance in the context of the state’s Jurisdictional REDD+ System. </w:t>
      </w:r>
      <w:r w:rsidR="008D522A" w:rsidRPr="008D522A">
        <w:rPr>
          <w:b/>
          <w:lang w:val="en-CA"/>
        </w:rPr>
        <w:fldChar w:fldCharType="begin"/>
      </w:r>
      <w:r w:rsidR="008D522A" w:rsidRPr="008D522A">
        <w:rPr>
          <w:b/>
          <w:lang w:val="en-CA"/>
        </w:rPr>
        <w:instrText xml:space="preserve"> REF _Ref197108336 \h  \* MERGEFORMAT </w:instrText>
      </w:r>
      <w:r w:rsidR="008D522A" w:rsidRPr="008D522A">
        <w:rPr>
          <w:b/>
          <w:lang w:val="en-CA"/>
        </w:rPr>
      </w:r>
      <w:r w:rsidR="008D522A" w:rsidRPr="008D522A">
        <w:rPr>
          <w:b/>
          <w:lang w:val="en-CA"/>
        </w:rPr>
        <w:fldChar w:fldCharType="separate"/>
      </w:r>
      <w:r w:rsidR="003E42EB" w:rsidRPr="003E42EB">
        <w:rPr>
          <w:b/>
          <w:lang w:val="en-CA"/>
        </w:rPr>
        <w:t>Table 5</w:t>
      </w:r>
      <w:r w:rsidR="008D522A" w:rsidRPr="008D522A">
        <w:rPr>
          <w:b/>
          <w:lang w:val="en-CA"/>
        </w:rPr>
        <w:fldChar w:fldCharType="end"/>
      </w:r>
      <w:r w:rsidR="008D522A">
        <w:rPr>
          <w:lang w:val="en-CA"/>
        </w:rPr>
        <w:t xml:space="preserve"> </w:t>
      </w:r>
      <w:r w:rsidRPr="00231052">
        <w:rPr>
          <w:lang w:val="en-CA"/>
        </w:rPr>
        <w:t>shows the projects, by status, and the estimated credits for each of the years within the first crediting period proposed by Pará.</w:t>
      </w:r>
    </w:p>
    <w:p w14:paraId="1FACA2F9" w14:textId="2E58077F" w:rsidR="008D522A" w:rsidRDefault="008D522A" w:rsidP="008D522A">
      <w:pPr>
        <w:pStyle w:val="Caption"/>
        <w:keepNext/>
      </w:pPr>
      <w:bookmarkStart w:id="23" w:name="_Ref197108336"/>
      <w:r>
        <w:lastRenderedPageBreak/>
        <w:t xml:space="preserve">Table </w:t>
      </w:r>
      <w:r w:rsidR="00B26318">
        <w:fldChar w:fldCharType="begin"/>
      </w:r>
      <w:r w:rsidR="00B26318">
        <w:instrText xml:space="preserve"> SEQ Table \* ARABIC </w:instrText>
      </w:r>
      <w:r w:rsidR="00B26318">
        <w:fldChar w:fldCharType="separate"/>
      </w:r>
      <w:r w:rsidR="003E42EB">
        <w:rPr>
          <w:noProof/>
        </w:rPr>
        <w:t>5</w:t>
      </w:r>
      <w:r w:rsidR="00B26318">
        <w:rPr>
          <w:noProof/>
        </w:rPr>
        <w:fldChar w:fldCharType="end"/>
      </w:r>
      <w:bookmarkEnd w:id="23"/>
      <w:r>
        <w:t xml:space="preserve"> - </w:t>
      </w:r>
      <w:r w:rsidRPr="007559F5">
        <w:t>List of projects with potential for nesting in the Jurisdictional REDD+ System in Pará and emission reduction estimates between 2023-2027.</w:t>
      </w:r>
    </w:p>
    <w:tbl>
      <w:tblPr>
        <w:tblW w:w="10935" w:type="dxa"/>
        <w:jc w:val="center"/>
        <w:tblCellMar>
          <w:left w:w="70" w:type="dxa"/>
          <w:right w:w="70" w:type="dxa"/>
        </w:tblCellMar>
        <w:tblLook w:val="04A0" w:firstRow="1" w:lastRow="0" w:firstColumn="1" w:lastColumn="0" w:noHBand="0" w:noVBand="1"/>
      </w:tblPr>
      <w:tblGrid>
        <w:gridCol w:w="1088"/>
        <w:gridCol w:w="2268"/>
        <w:gridCol w:w="1984"/>
        <w:gridCol w:w="1120"/>
        <w:gridCol w:w="1120"/>
        <w:gridCol w:w="1120"/>
        <w:gridCol w:w="1120"/>
        <w:gridCol w:w="1120"/>
      </w:tblGrid>
      <w:tr w:rsidR="00231052" w:rsidRPr="009450E6" w14:paraId="0805331F" w14:textId="77777777" w:rsidTr="00096F2E">
        <w:trPr>
          <w:trHeight w:val="300"/>
          <w:tblHeader/>
          <w:jc w:val="center"/>
        </w:trPr>
        <w:tc>
          <w:tcPr>
            <w:tcW w:w="1083" w:type="dxa"/>
            <w:vMerge w:val="restart"/>
            <w:shd w:val="clear" w:color="auto" w:fill="35623C"/>
            <w:noWrap/>
            <w:vAlign w:val="center"/>
            <w:hideMark/>
          </w:tcPr>
          <w:p w14:paraId="3DAF99C8" w14:textId="77777777" w:rsidR="00231052" w:rsidRPr="00FA1EBA" w:rsidRDefault="00231052">
            <w:pPr>
              <w:spacing w:after="0"/>
              <w:jc w:val="center"/>
              <w:rPr>
                <w:rFonts w:eastAsia="Times New Roman" w:cstheme="minorHAnsi"/>
                <w:b/>
                <w:color w:val="FFFFFF" w:themeColor="background1"/>
                <w:lang w:val="pt-BR" w:eastAsia="pt-BR"/>
              </w:rPr>
            </w:pPr>
            <w:r>
              <w:rPr>
                <w:rFonts w:eastAsia="Times New Roman" w:cstheme="minorHAnsi"/>
                <w:b/>
                <w:color w:val="FFFFFF" w:themeColor="background1"/>
                <w:lang w:val="pt-BR" w:eastAsia="pt-BR"/>
              </w:rPr>
              <w:t>Platform</w:t>
            </w:r>
          </w:p>
        </w:tc>
        <w:tc>
          <w:tcPr>
            <w:tcW w:w="2268" w:type="dxa"/>
            <w:vMerge w:val="restart"/>
            <w:shd w:val="clear" w:color="auto" w:fill="35623C"/>
            <w:vAlign w:val="center"/>
            <w:hideMark/>
          </w:tcPr>
          <w:p w14:paraId="14AB7271" w14:textId="77777777" w:rsidR="00231052" w:rsidRPr="00FA1EBA" w:rsidRDefault="00231052">
            <w:pPr>
              <w:spacing w:after="0"/>
              <w:jc w:val="center"/>
              <w:rPr>
                <w:rFonts w:eastAsia="Times New Roman" w:cstheme="minorHAnsi"/>
                <w:b/>
                <w:color w:val="FFFFFF" w:themeColor="background1"/>
                <w:lang w:val="pt-BR" w:eastAsia="pt-BR"/>
              </w:rPr>
            </w:pPr>
            <w:r>
              <w:rPr>
                <w:rFonts w:eastAsia="Times New Roman" w:cstheme="minorHAnsi"/>
                <w:b/>
                <w:color w:val="FFFFFF" w:themeColor="background1"/>
                <w:lang w:val="pt-BR" w:eastAsia="pt-BR"/>
              </w:rPr>
              <w:t xml:space="preserve">Project name (adaptation) </w:t>
            </w:r>
          </w:p>
        </w:tc>
        <w:tc>
          <w:tcPr>
            <w:tcW w:w="1984" w:type="dxa"/>
            <w:vMerge w:val="restart"/>
            <w:shd w:val="clear" w:color="auto" w:fill="35623C"/>
            <w:noWrap/>
            <w:vAlign w:val="center"/>
            <w:hideMark/>
          </w:tcPr>
          <w:p w14:paraId="105208EF" w14:textId="77777777" w:rsidR="00231052" w:rsidRPr="00FA1EBA" w:rsidRDefault="00231052">
            <w:pPr>
              <w:spacing w:after="0"/>
              <w:jc w:val="center"/>
              <w:rPr>
                <w:rFonts w:eastAsia="Times New Roman" w:cstheme="minorHAnsi"/>
                <w:b/>
                <w:color w:val="FFFFFF" w:themeColor="background1"/>
                <w:lang w:val="pt-BR" w:eastAsia="pt-BR"/>
              </w:rPr>
            </w:pPr>
            <w:r w:rsidRPr="00FA1EBA">
              <w:rPr>
                <w:rFonts w:eastAsia="Times New Roman" w:cstheme="minorHAnsi"/>
                <w:b/>
                <w:color w:val="FFFFFF" w:themeColor="background1"/>
                <w:lang w:val="pt-BR" w:eastAsia="pt-BR"/>
              </w:rPr>
              <w:t>Status</w:t>
            </w:r>
          </w:p>
        </w:tc>
        <w:tc>
          <w:tcPr>
            <w:tcW w:w="5600" w:type="dxa"/>
            <w:gridSpan w:val="5"/>
            <w:shd w:val="clear" w:color="auto" w:fill="35623C"/>
            <w:noWrap/>
            <w:vAlign w:val="bottom"/>
            <w:hideMark/>
          </w:tcPr>
          <w:p w14:paraId="362D6EEC" w14:textId="77777777" w:rsidR="00231052" w:rsidRPr="009450E6" w:rsidRDefault="00231052">
            <w:pPr>
              <w:spacing w:after="0"/>
              <w:jc w:val="center"/>
              <w:rPr>
                <w:rFonts w:eastAsia="Times New Roman" w:cstheme="minorHAnsi"/>
                <w:b/>
                <w:color w:val="FFFFFF" w:themeColor="background1"/>
                <w:lang w:eastAsia="pt-BR"/>
              </w:rPr>
            </w:pPr>
            <w:r w:rsidRPr="009450E6">
              <w:rPr>
                <w:rFonts w:eastAsia="Times New Roman" w:cstheme="minorHAnsi"/>
                <w:b/>
                <w:color w:val="FFFFFF" w:themeColor="background1"/>
                <w:lang w:eastAsia="pt-BR"/>
              </w:rPr>
              <w:t>Estimated Emission Reductions (tCO2e/</w:t>
            </w:r>
            <w:r>
              <w:rPr>
                <w:rFonts w:eastAsia="Times New Roman" w:cstheme="minorHAnsi"/>
                <w:b/>
                <w:color w:val="FFFFFF" w:themeColor="background1"/>
                <w:lang w:eastAsia="pt-BR"/>
              </w:rPr>
              <w:t>year</w:t>
            </w:r>
            <w:r w:rsidRPr="009450E6">
              <w:rPr>
                <w:rFonts w:eastAsia="Times New Roman" w:cstheme="minorHAnsi"/>
                <w:b/>
                <w:color w:val="FFFFFF" w:themeColor="background1"/>
                <w:lang w:eastAsia="pt-BR"/>
              </w:rPr>
              <w:t>)</w:t>
            </w:r>
          </w:p>
        </w:tc>
      </w:tr>
      <w:tr w:rsidR="00231052" w:rsidRPr="00FA1EBA" w14:paraId="71BC2034" w14:textId="77777777" w:rsidTr="00096F2E">
        <w:trPr>
          <w:trHeight w:val="300"/>
          <w:tblHeader/>
          <w:jc w:val="center"/>
        </w:trPr>
        <w:tc>
          <w:tcPr>
            <w:tcW w:w="1083" w:type="dxa"/>
            <w:vMerge/>
            <w:shd w:val="clear" w:color="auto" w:fill="35623C"/>
            <w:vAlign w:val="center"/>
            <w:hideMark/>
          </w:tcPr>
          <w:p w14:paraId="4A86E881" w14:textId="77777777" w:rsidR="00231052" w:rsidRPr="009450E6" w:rsidRDefault="00231052">
            <w:pPr>
              <w:spacing w:after="0"/>
              <w:rPr>
                <w:rFonts w:eastAsia="Times New Roman" w:cstheme="minorHAnsi"/>
                <w:b/>
                <w:color w:val="FFFFFF" w:themeColor="background1"/>
                <w:lang w:eastAsia="pt-BR"/>
              </w:rPr>
            </w:pPr>
          </w:p>
        </w:tc>
        <w:tc>
          <w:tcPr>
            <w:tcW w:w="2268" w:type="dxa"/>
            <w:vMerge/>
            <w:shd w:val="clear" w:color="auto" w:fill="35623C"/>
            <w:vAlign w:val="center"/>
            <w:hideMark/>
          </w:tcPr>
          <w:p w14:paraId="34927834" w14:textId="77777777" w:rsidR="00231052" w:rsidRPr="009450E6" w:rsidRDefault="00231052">
            <w:pPr>
              <w:spacing w:after="0"/>
              <w:rPr>
                <w:rFonts w:eastAsia="Times New Roman" w:cstheme="minorHAnsi"/>
                <w:b/>
                <w:color w:val="FFFFFF" w:themeColor="background1"/>
                <w:lang w:eastAsia="pt-BR"/>
              </w:rPr>
            </w:pPr>
          </w:p>
        </w:tc>
        <w:tc>
          <w:tcPr>
            <w:tcW w:w="1984" w:type="dxa"/>
            <w:vMerge/>
            <w:shd w:val="clear" w:color="auto" w:fill="35623C"/>
            <w:vAlign w:val="center"/>
            <w:hideMark/>
          </w:tcPr>
          <w:p w14:paraId="721A2679" w14:textId="77777777" w:rsidR="00231052" w:rsidRPr="009450E6" w:rsidRDefault="00231052">
            <w:pPr>
              <w:spacing w:after="0"/>
              <w:rPr>
                <w:rFonts w:eastAsia="Times New Roman" w:cstheme="minorHAnsi"/>
                <w:b/>
                <w:color w:val="FFFFFF" w:themeColor="background1"/>
                <w:lang w:eastAsia="pt-BR"/>
              </w:rPr>
            </w:pPr>
          </w:p>
        </w:tc>
        <w:tc>
          <w:tcPr>
            <w:tcW w:w="1120" w:type="dxa"/>
            <w:shd w:val="clear" w:color="auto" w:fill="35623C"/>
            <w:noWrap/>
            <w:hideMark/>
          </w:tcPr>
          <w:p w14:paraId="7042EA03" w14:textId="77777777" w:rsidR="00231052" w:rsidRPr="00C62B3D" w:rsidRDefault="00231052">
            <w:pPr>
              <w:spacing w:after="0"/>
              <w:jc w:val="center"/>
              <w:rPr>
                <w:rFonts w:eastAsia="Times New Roman" w:cstheme="minorHAnsi"/>
                <w:b/>
                <w:color w:val="FFFFFF" w:themeColor="background1"/>
                <w:lang w:val="pt-BR" w:eastAsia="pt-BR"/>
              </w:rPr>
            </w:pPr>
            <w:r w:rsidRPr="00C62B3D">
              <w:rPr>
                <w:rFonts w:eastAsia="Times New Roman" w:cstheme="minorHAnsi"/>
                <w:b/>
                <w:color w:val="FFFFFF" w:themeColor="background1"/>
                <w:lang w:val="pt-BR" w:eastAsia="pt-BR"/>
              </w:rPr>
              <w:t>2023</w:t>
            </w:r>
          </w:p>
        </w:tc>
        <w:tc>
          <w:tcPr>
            <w:tcW w:w="1120" w:type="dxa"/>
            <w:shd w:val="clear" w:color="auto" w:fill="35623C"/>
            <w:noWrap/>
            <w:hideMark/>
          </w:tcPr>
          <w:p w14:paraId="5218713F" w14:textId="77777777" w:rsidR="00231052" w:rsidRPr="00C62B3D" w:rsidRDefault="00231052">
            <w:pPr>
              <w:spacing w:after="0"/>
              <w:jc w:val="center"/>
              <w:rPr>
                <w:rFonts w:eastAsia="Times New Roman" w:cstheme="minorHAnsi"/>
                <w:b/>
                <w:color w:val="FFFFFF" w:themeColor="background1"/>
                <w:lang w:val="pt-BR" w:eastAsia="pt-BR"/>
              </w:rPr>
            </w:pPr>
            <w:r w:rsidRPr="00C62B3D">
              <w:rPr>
                <w:rFonts w:eastAsia="Times New Roman" w:cstheme="minorHAnsi"/>
                <w:b/>
                <w:color w:val="FFFFFF" w:themeColor="background1"/>
                <w:lang w:val="pt-BR" w:eastAsia="pt-BR"/>
              </w:rPr>
              <w:t>2024</w:t>
            </w:r>
          </w:p>
        </w:tc>
        <w:tc>
          <w:tcPr>
            <w:tcW w:w="1120" w:type="dxa"/>
            <w:shd w:val="clear" w:color="auto" w:fill="35623C"/>
            <w:noWrap/>
            <w:hideMark/>
          </w:tcPr>
          <w:p w14:paraId="0EBD56FB" w14:textId="77777777" w:rsidR="00231052" w:rsidRPr="00C62B3D" w:rsidRDefault="00231052">
            <w:pPr>
              <w:spacing w:after="0"/>
              <w:jc w:val="center"/>
              <w:rPr>
                <w:rFonts w:eastAsia="Times New Roman" w:cstheme="minorHAnsi"/>
                <w:b/>
                <w:color w:val="FFFFFF" w:themeColor="background1"/>
                <w:lang w:val="pt-BR" w:eastAsia="pt-BR"/>
              </w:rPr>
            </w:pPr>
            <w:r w:rsidRPr="00C62B3D">
              <w:rPr>
                <w:rFonts w:eastAsia="Times New Roman" w:cstheme="minorHAnsi"/>
                <w:b/>
                <w:color w:val="FFFFFF" w:themeColor="background1"/>
                <w:lang w:val="pt-BR" w:eastAsia="pt-BR"/>
              </w:rPr>
              <w:t>2025</w:t>
            </w:r>
          </w:p>
        </w:tc>
        <w:tc>
          <w:tcPr>
            <w:tcW w:w="1120" w:type="dxa"/>
            <w:shd w:val="clear" w:color="auto" w:fill="35623C"/>
            <w:noWrap/>
            <w:hideMark/>
          </w:tcPr>
          <w:p w14:paraId="10BE8D8A" w14:textId="77777777" w:rsidR="00231052" w:rsidRPr="00C62B3D" w:rsidRDefault="00231052">
            <w:pPr>
              <w:spacing w:after="0"/>
              <w:jc w:val="center"/>
              <w:rPr>
                <w:rFonts w:eastAsia="Times New Roman" w:cstheme="minorHAnsi"/>
                <w:b/>
                <w:color w:val="FFFFFF" w:themeColor="background1"/>
                <w:lang w:val="pt-BR" w:eastAsia="pt-BR"/>
              </w:rPr>
            </w:pPr>
            <w:r w:rsidRPr="00C62B3D">
              <w:rPr>
                <w:rFonts w:eastAsia="Times New Roman" w:cstheme="minorHAnsi"/>
                <w:b/>
                <w:color w:val="FFFFFF" w:themeColor="background1"/>
                <w:lang w:val="pt-BR" w:eastAsia="pt-BR"/>
              </w:rPr>
              <w:t>2026</w:t>
            </w:r>
          </w:p>
        </w:tc>
        <w:tc>
          <w:tcPr>
            <w:tcW w:w="1120" w:type="dxa"/>
            <w:shd w:val="clear" w:color="auto" w:fill="35623C"/>
            <w:noWrap/>
            <w:hideMark/>
          </w:tcPr>
          <w:p w14:paraId="79489D01" w14:textId="77777777" w:rsidR="00231052" w:rsidRPr="00C62B3D" w:rsidRDefault="00231052">
            <w:pPr>
              <w:spacing w:after="0"/>
              <w:jc w:val="center"/>
              <w:rPr>
                <w:rFonts w:eastAsia="Times New Roman" w:cstheme="minorHAnsi"/>
                <w:b/>
                <w:color w:val="FFFFFF" w:themeColor="background1"/>
                <w:lang w:val="pt-BR" w:eastAsia="pt-BR"/>
              </w:rPr>
            </w:pPr>
            <w:r w:rsidRPr="00C62B3D">
              <w:rPr>
                <w:rFonts w:eastAsia="Times New Roman" w:cstheme="minorHAnsi"/>
                <w:b/>
                <w:color w:val="FFFFFF" w:themeColor="background1"/>
                <w:lang w:val="pt-BR" w:eastAsia="pt-BR"/>
              </w:rPr>
              <w:t>2027</w:t>
            </w:r>
          </w:p>
        </w:tc>
      </w:tr>
      <w:tr w:rsidR="00231052" w:rsidRPr="00FA1EBA" w14:paraId="39072147" w14:textId="77777777" w:rsidTr="00096F2E">
        <w:trPr>
          <w:trHeight w:val="300"/>
          <w:tblHeader/>
          <w:jc w:val="center"/>
        </w:trPr>
        <w:tc>
          <w:tcPr>
            <w:tcW w:w="1083" w:type="dxa"/>
            <w:vMerge w:val="restart"/>
            <w:shd w:val="clear" w:color="auto" w:fill="auto"/>
            <w:noWrap/>
            <w:vAlign w:val="center"/>
            <w:hideMark/>
          </w:tcPr>
          <w:p w14:paraId="592C5A02" w14:textId="77777777" w:rsidR="00231052" w:rsidRPr="00FA1EBA" w:rsidRDefault="00231052">
            <w:pPr>
              <w:spacing w:after="0"/>
              <w:jc w:val="center"/>
              <w:rPr>
                <w:rFonts w:eastAsia="Times New Roman" w:cstheme="minorHAnsi"/>
                <w:color w:val="000000"/>
                <w:lang w:val="pt-BR" w:eastAsia="pt-BR"/>
              </w:rPr>
            </w:pPr>
            <w:r>
              <w:rPr>
                <w:rFonts w:eastAsia="Times New Roman" w:cstheme="minorHAnsi"/>
                <w:color w:val="000000"/>
                <w:lang w:val="pt-BR" w:eastAsia="pt-BR"/>
              </w:rPr>
              <w:t>Verra</w:t>
            </w:r>
          </w:p>
        </w:tc>
        <w:tc>
          <w:tcPr>
            <w:tcW w:w="2268" w:type="dxa"/>
            <w:shd w:val="clear" w:color="auto" w:fill="auto"/>
            <w:noWrap/>
            <w:vAlign w:val="center"/>
            <w:hideMark/>
          </w:tcPr>
          <w:p w14:paraId="1585E6F4" w14:textId="77777777" w:rsidR="00231052" w:rsidRPr="00FA1EBA" w:rsidRDefault="00231052">
            <w:pPr>
              <w:spacing w:after="0"/>
              <w:jc w:val="center"/>
              <w:rPr>
                <w:rFonts w:eastAsia="Times New Roman" w:cstheme="minorHAnsi"/>
                <w:color w:val="000000"/>
                <w:lang w:val="pt-BR" w:eastAsia="pt-BR"/>
              </w:rPr>
            </w:pPr>
            <w:r w:rsidRPr="00FA1EBA">
              <w:rPr>
                <w:rFonts w:eastAsia="Times New Roman" w:cstheme="minorHAnsi"/>
                <w:color w:val="000000"/>
                <w:lang w:val="pt-BR" w:eastAsia="pt-BR"/>
              </w:rPr>
              <w:t>Cikel</w:t>
            </w:r>
          </w:p>
        </w:tc>
        <w:tc>
          <w:tcPr>
            <w:tcW w:w="1984" w:type="dxa"/>
            <w:vMerge w:val="restart"/>
            <w:shd w:val="clear" w:color="auto" w:fill="auto"/>
            <w:vAlign w:val="center"/>
            <w:hideMark/>
          </w:tcPr>
          <w:p w14:paraId="4CF9EB84" w14:textId="77777777" w:rsidR="00231052" w:rsidRPr="00FC5A6C" w:rsidRDefault="00231052">
            <w:pPr>
              <w:spacing w:after="0"/>
              <w:jc w:val="center"/>
              <w:rPr>
                <w:rFonts w:eastAsia="Times New Roman" w:cstheme="minorHAnsi"/>
                <w:color w:val="000000"/>
                <w:lang w:eastAsia="pt-BR"/>
              </w:rPr>
            </w:pPr>
            <w:r w:rsidRPr="00FC5A6C">
              <w:rPr>
                <w:rFonts w:eastAsia="Times New Roman" w:cstheme="minorHAnsi"/>
                <w:color w:val="000000"/>
                <w:lang w:eastAsia="pt-BR"/>
              </w:rPr>
              <w:t>Registered and with an issuance history</w:t>
            </w:r>
          </w:p>
        </w:tc>
        <w:tc>
          <w:tcPr>
            <w:tcW w:w="1120" w:type="dxa"/>
            <w:shd w:val="clear" w:color="auto" w:fill="auto"/>
            <w:noWrap/>
            <w:vAlign w:val="center"/>
            <w:hideMark/>
          </w:tcPr>
          <w:p w14:paraId="2ACD0EBB" w14:textId="77777777" w:rsidR="00231052" w:rsidRPr="00FA1EBA" w:rsidRDefault="00231052">
            <w:pPr>
              <w:spacing w:after="0"/>
              <w:jc w:val="center"/>
              <w:rPr>
                <w:rFonts w:eastAsia="Times New Roman" w:cstheme="minorHAnsi"/>
                <w:color w:val="000000"/>
                <w:lang w:val="pt-BR" w:eastAsia="pt-BR"/>
              </w:rPr>
            </w:pPr>
            <w:r w:rsidRPr="00FA1EBA">
              <w:rPr>
                <w:rFonts w:eastAsia="Times New Roman" w:cstheme="minorHAnsi"/>
                <w:color w:val="000000"/>
                <w:lang w:val="pt-BR" w:eastAsia="pt-BR"/>
              </w:rPr>
              <w:t>1.008.420</w:t>
            </w:r>
          </w:p>
        </w:tc>
        <w:tc>
          <w:tcPr>
            <w:tcW w:w="1120" w:type="dxa"/>
            <w:shd w:val="clear" w:color="auto" w:fill="auto"/>
            <w:noWrap/>
            <w:vAlign w:val="center"/>
            <w:hideMark/>
          </w:tcPr>
          <w:p w14:paraId="17BAE55E" w14:textId="77777777" w:rsidR="00231052" w:rsidRPr="00FA1EBA" w:rsidRDefault="00231052">
            <w:pPr>
              <w:spacing w:after="0"/>
              <w:jc w:val="center"/>
              <w:rPr>
                <w:rFonts w:eastAsia="Times New Roman" w:cstheme="minorHAnsi"/>
                <w:color w:val="000000"/>
                <w:lang w:val="pt-BR" w:eastAsia="pt-BR"/>
              </w:rPr>
            </w:pPr>
            <w:r w:rsidRPr="00FA1EBA">
              <w:rPr>
                <w:rFonts w:eastAsia="Times New Roman" w:cstheme="minorHAnsi"/>
                <w:color w:val="000000"/>
                <w:lang w:val="pt-BR" w:eastAsia="pt-BR"/>
              </w:rPr>
              <w:t>1.008.420</w:t>
            </w:r>
          </w:p>
        </w:tc>
        <w:tc>
          <w:tcPr>
            <w:tcW w:w="1120" w:type="dxa"/>
            <w:shd w:val="clear" w:color="auto" w:fill="auto"/>
            <w:noWrap/>
            <w:vAlign w:val="center"/>
            <w:hideMark/>
          </w:tcPr>
          <w:p w14:paraId="77FDFAEC" w14:textId="77777777" w:rsidR="00231052" w:rsidRPr="00FA1EBA" w:rsidRDefault="00231052">
            <w:pPr>
              <w:spacing w:after="0"/>
              <w:jc w:val="center"/>
              <w:rPr>
                <w:rFonts w:eastAsia="Times New Roman" w:cstheme="minorHAnsi"/>
                <w:color w:val="000000"/>
                <w:lang w:val="pt-BR" w:eastAsia="pt-BR"/>
              </w:rPr>
            </w:pPr>
            <w:r w:rsidRPr="00FA1EBA">
              <w:rPr>
                <w:rFonts w:eastAsia="Times New Roman" w:cstheme="minorHAnsi"/>
                <w:color w:val="000000"/>
                <w:lang w:val="pt-BR" w:eastAsia="pt-BR"/>
              </w:rPr>
              <w:t>1.008.420</w:t>
            </w:r>
          </w:p>
        </w:tc>
        <w:tc>
          <w:tcPr>
            <w:tcW w:w="1120" w:type="dxa"/>
            <w:shd w:val="clear" w:color="auto" w:fill="auto"/>
            <w:noWrap/>
            <w:vAlign w:val="center"/>
            <w:hideMark/>
          </w:tcPr>
          <w:p w14:paraId="65901D47" w14:textId="77777777" w:rsidR="00231052" w:rsidRPr="00FA1EBA" w:rsidRDefault="00231052">
            <w:pPr>
              <w:spacing w:after="0"/>
              <w:jc w:val="center"/>
              <w:rPr>
                <w:rFonts w:eastAsia="Times New Roman" w:cstheme="minorHAnsi"/>
                <w:color w:val="000000"/>
                <w:lang w:val="pt-BR" w:eastAsia="pt-BR"/>
              </w:rPr>
            </w:pPr>
            <w:r w:rsidRPr="00FA1EBA">
              <w:rPr>
                <w:rFonts w:eastAsia="Times New Roman" w:cstheme="minorHAnsi"/>
                <w:color w:val="000000"/>
                <w:lang w:val="pt-BR" w:eastAsia="pt-BR"/>
              </w:rPr>
              <w:t>1.008.420</w:t>
            </w:r>
          </w:p>
        </w:tc>
        <w:tc>
          <w:tcPr>
            <w:tcW w:w="1120" w:type="dxa"/>
            <w:shd w:val="clear" w:color="auto" w:fill="auto"/>
            <w:noWrap/>
            <w:vAlign w:val="center"/>
            <w:hideMark/>
          </w:tcPr>
          <w:p w14:paraId="64C01C36" w14:textId="77777777" w:rsidR="00231052" w:rsidRPr="00FA1EBA" w:rsidRDefault="00231052">
            <w:pPr>
              <w:spacing w:after="0"/>
              <w:jc w:val="center"/>
              <w:rPr>
                <w:rFonts w:eastAsia="Times New Roman" w:cstheme="minorHAnsi"/>
                <w:color w:val="000000"/>
                <w:lang w:val="pt-BR" w:eastAsia="pt-BR"/>
              </w:rPr>
            </w:pPr>
            <w:r w:rsidRPr="00FA1EBA">
              <w:rPr>
                <w:rFonts w:eastAsia="Times New Roman" w:cstheme="minorHAnsi"/>
                <w:color w:val="000000"/>
                <w:lang w:val="pt-BR" w:eastAsia="pt-BR"/>
              </w:rPr>
              <w:t>1.008.420</w:t>
            </w:r>
          </w:p>
        </w:tc>
      </w:tr>
      <w:tr w:rsidR="00231052" w:rsidRPr="00FA1EBA" w14:paraId="5AE799CA" w14:textId="77777777" w:rsidTr="00096F2E">
        <w:trPr>
          <w:trHeight w:val="300"/>
          <w:tblHeader/>
          <w:jc w:val="center"/>
        </w:trPr>
        <w:tc>
          <w:tcPr>
            <w:tcW w:w="1083" w:type="dxa"/>
            <w:vMerge/>
            <w:tcBorders>
              <w:top w:val="single" w:sz="4" w:space="0" w:color="35623C"/>
            </w:tcBorders>
            <w:vAlign w:val="center"/>
            <w:hideMark/>
          </w:tcPr>
          <w:p w14:paraId="61947C94" w14:textId="77777777" w:rsidR="00231052" w:rsidRPr="00C62B3D" w:rsidRDefault="00231052">
            <w:pPr>
              <w:spacing w:after="0"/>
              <w:rPr>
                <w:rFonts w:eastAsia="Times New Roman" w:cstheme="minorHAnsi"/>
                <w:color w:val="000000"/>
                <w:lang w:val="pt-BR" w:eastAsia="pt-BR"/>
              </w:rPr>
            </w:pPr>
          </w:p>
        </w:tc>
        <w:tc>
          <w:tcPr>
            <w:tcW w:w="2268" w:type="dxa"/>
            <w:shd w:val="clear" w:color="auto" w:fill="auto"/>
            <w:noWrap/>
            <w:vAlign w:val="center"/>
            <w:hideMark/>
          </w:tcPr>
          <w:p w14:paraId="187C272A"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Ecomapuá</w:t>
            </w:r>
          </w:p>
        </w:tc>
        <w:tc>
          <w:tcPr>
            <w:tcW w:w="1984" w:type="dxa"/>
            <w:vMerge/>
            <w:vAlign w:val="center"/>
            <w:hideMark/>
          </w:tcPr>
          <w:p w14:paraId="6DF73139" w14:textId="77777777" w:rsidR="00231052" w:rsidRPr="00C62B3D" w:rsidRDefault="00231052">
            <w:pPr>
              <w:spacing w:after="0"/>
              <w:rPr>
                <w:rFonts w:eastAsia="Times New Roman" w:cstheme="minorHAnsi"/>
                <w:color w:val="000000"/>
                <w:lang w:val="pt-BR" w:eastAsia="pt-BR"/>
              </w:rPr>
            </w:pPr>
          </w:p>
        </w:tc>
        <w:tc>
          <w:tcPr>
            <w:tcW w:w="1120" w:type="dxa"/>
            <w:shd w:val="clear" w:color="auto" w:fill="auto"/>
            <w:noWrap/>
            <w:vAlign w:val="center"/>
            <w:hideMark/>
          </w:tcPr>
          <w:p w14:paraId="3F285609"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150.514</w:t>
            </w:r>
          </w:p>
        </w:tc>
        <w:tc>
          <w:tcPr>
            <w:tcW w:w="1120" w:type="dxa"/>
            <w:shd w:val="clear" w:color="auto" w:fill="auto"/>
            <w:noWrap/>
            <w:vAlign w:val="center"/>
            <w:hideMark/>
          </w:tcPr>
          <w:p w14:paraId="09797AB4"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150.514</w:t>
            </w:r>
          </w:p>
        </w:tc>
        <w:tc>
          <w:tcPr>
            <w:tcW w:w="1120" w:type="dxa"/>
            <w:shd w:val="clear" w:color="auto" w:fill="auto"/>
            <w:noWrap/>
            <w:vAlign w:val="center"/>
            <w:hideMark/>
          </w:tcPr>
          <w:p w14:paraId="1465004B"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150.514</w:t>
            </w:r>
          </w:p>
        </w:tc>
        <w:tc>
          <w:tcPr>
            <w:tcW w:w="1120" w:type="dxa"/>
            <w:shd w:val="clear" w:color="auto" w:fill="auto"/>
            <w:noWrap/>
            <w:vAlign w:val="center"/>
            <w:hideMark/>
          </w:tcPr>
          <w:p w14:paraId="01C8F9DE"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150.514</w:t>
            </w:r>
          </w:p>
        </w:tc>
        <w:tc>
          <w:tcPr>
            <w:tcW w:w="1120" w:type="dxa"/>
            <w:shd w:val="clear" w:color="auto" w:fill="auto"/>
            <w:noWrap/>
            <w:vAlign w:val="center"/>
            <w:hideMark/>
          </w:tcPr>
          <w:p w14:paraId="16266B1B"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150.514</w:t>
            </w:r>
          </w:p>
        </w:tc>
      </w:tr>
      <w:tr w:rsidR="00231052" w:rsidRPr="00FA1EBA" w14:paraId="053BB162" w14:textId="77777777" w:rsidTr="00096F2E">
        <w:trPr>
          <w:trHeight w:val="300"/>
          <w:tblHeader/>
          <w:jc w:val="center"/>
        </w:trPr>
        <w:tc>
          <w:tcPr>
            <w:tcW w:w="1083" w:type="dxa"/>
            <w:vMerge/>
            <w:tcBorders>
              <w:top w:val="single" w:sz="4" w:space="0" w:color="35623C"/>
            </w:tcBorders>
            <w:vAlign w:val="center"/>
            <w:hideMark/>
          </w:tcPr>
          <w:p w14:paraId="0203C6F5" w14:textId="77777777" w:rsidR="00231052" w:rsidRPr="00C62B3D" w:rsidRDefault="00231052">
            <w:pPr>
              <w:spacing w:after="0"/>
              <w:rPr>
                <w:rFonts w:eastAsia="Times New Roman" w:cstheme="minorHAnsi"/>
                <w:color w:val="000000"/>
                <w:lang w:val="pt-BR" w:eastAsia="pt-BR"/>
              </w:rPr>
            </w:pPr>
          </w:p>
        </w:tc>
        <w:tc>
          <w:tcPr>
            <w:tcW w:w="2268" w:type="dxa"/>
            <w:shd w:val="clear" w:color="auto" w:fill="auto"/>
            <w:noWrap/>
            <w:vAlign w:val="center"/>
            <w:hideMark/>
          </w:tcPr>
          <w:p w14:paraId="65F4600C"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Floresta Verde</w:t>
            </w:r>
          </w:p>
        </w:tc>
        <w:tc>
          <w:tcPr>
            <w:tcW w:w="1984" w:type="dxa"/>
            <w:vMerge/>
            <w:vAlign w:val="center"/>
            <w:hideMark/>
          </w:tcPr>
          <w:p w14:paraId="6B158B4B" w14:textId="77777777" w:rsidR="00231052" w:rsidRPr="00C62B3D" w:rsidRDefault="00231052">
            <w:pPr>
              <w:spacing w:after="0"/>
              <w:rPr>
                <w:rFonts w:eastAsia="Times New Roman" w:cstheme="minorHAnsi"/>
                <w:color w:val="000000"/>
                <w:lang w:val="pt-BR" w:eastAsia="pt-BR"/>
              </w:rPr>
            </w:pPr>
          </w:p>
        </w:tc>
        <w:tc>
          <w:tcPr>
            <w:tcW w:w="1120" w:type="dxa"/>
            <w:shd w:val="clear" w:color="auto" w:fill="auto"/>
            <w:noWrap/>
            <w:vAlign w:val="center"/>
            <w:hideMark/>
          </w:tcPr>
          <w:p w14:paraId="348DB269"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235.405</w:t>
            </w:r>
          </w:p>
        </w:tc>
        <w:tc>
          <w:tcPr>
            <w:tcW w:w="1120" w:type="dxa"/>
            <w:shd w:val="clear" w:color="auto" w:fill="auto"/>
            <w:noWrap/>
            <w:vAlign w:val="center"/>
            <w:hideMark/>
          </w:tcPr>
          <w:p w14:paraId="3B022ADB"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235.405</w:t>
            </w:r>
          </w:p>
        </w:tc>
        <w:tc>
          <w:tcPr>
            <w:tcW w:w="1120" w:type="dxa"/>
            <w:shd w:val="clear" w:color="auto" w:fill="auto"/>
            <w:noWrap/>
            <w:vAlign w:val="center"/>
            <w:hideMark/>
          </w:tcPr>
          <w:p w14:paraId="5D32DCB0"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235.405</w:t>
            </w:r>
          </w:p>
        </w:tc>
        <w:tc>
          <w:tcPr>
            <w:tcW w:w="1120" w:type="dxa"/>
            <w:shd w:val="clear" w:color="auto" w:fill="auto"/>
            <w:noWrap/>
            <w:vAlign w:val="center"/>
            <w:hideMark/>
          </w:tcPr>
          <w:p w14:paraId="03493092"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235.405</w:t>
            </w:r>
          </w:p>
        </w:tc>
        <w:tc>
          <w:tcPr>
            <w:tcW w:w="1120" w:type="dxa"/>
            <w:shd w:val="clear" w:color="auto" w:fill="auto"/>
            <w:noWrap/>
            <w:vAlign w:val="center"/>
            <w:hideMark/>
          </w:tcPr>
          <w:p w14:paraId="29D90258"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235.405</w:t>
            </w:r>
          </w:p>
        </w:tc>
      </w:tr>
      <w:tr w:rsidR="00231052" w:rsidRPr="00FA1EBA" w14:paraId="56E8CF9A" w14:textId="77777777" w:rsidTr="00096F2E">
        <w:trPr>
          <w:trHeight w:val="300"/>
          <w:tblHeader/>
          <w:jc w:val="center"/>
        </w:trPr>
        <w:tc>
          <w:tcPr>
            <w:tcW w:w="1083" w:type="dxa"/>
            <w:vMerge/>
            <w:tcBorders>
              <w:top w:val="single" w:sz="4" w:space="0" w:color="35623C"/>
            </w:tcBorders>
            <w:vAlign w:val="center"/>
            <w:hideMark/>
          </w:tcPr>
          <w:p w14:paraId="5E10A4B0" w14:textId="77777777" w:rsidR="00231052" w:rsidRPr="00C62B3D" w:rsidRDefault="00231052">
            <w:pPr>
              <w:spacing w:after="0"/>
              <w:rPr>
                <w:rFonts w:eastAsia="Times New Roman" w:cstheme="minorHAnsi"/>
                <w:color w:val="000000"/>
                <w:lang w:val="pt-BR" w:eastAsia="pt-BR"/>
              </w:rPr>
            </w:pPr>
          </w:p>
        </w:tc>
        <w:tc>
          <w:tcPr>
            <w:tcW w:w="2268" w:type="dxa"/>
            <w:tcBorders>
              <w:bottom w:val="single" w:sz="4" w:space="0" w:color="E7E6E6" w:themeColor="background2"/>
            </w:tcBorders>
            <w:shd w:val="clear" w:color="auto" w:fill="auto"/>
            <w:noWrap/>
            <w:vAlign w:val="center"/>
            <w:hideMark/>
          </w:tcPr>
          <w:p w14:paraId="3F8AD498"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ABC Norte</w:t>
            </w:r>
          </w:p>
        </w:tc>
        <w:tc>
          <w:tcPr>
            <w:tcW w:w="1984" w:type="dxa"/>
            <w:vMerge/>
            <w:tcBorders>
              <w:bottom w:val="single" w:sz="4" w:space="0" w:color="E7E6E6" w:themeColor="background2"/>
            </w:tcBorders>
            <w:vAlign w:val="center"/>
            <w:hideMark/>
          </w:tcPr>
          <w:p w14:paraId="4C0AB132" w14:textId="77777777" w:rsidR="00231052" w:rsidRPr="00C62B3D" w:rsidRDefault="00231052">
            <w:pPr>
              <w:spacing w:after="0"/>
              <w:rPr>
                <w:rFonts w:eastAsia="Times New Roman" w:cstheme="minorHAnsi"/>
                <w:color w:val="000000"/>
                <w:lang w:val="pt-BR" w:eastAsia="pt-BR"/>
              </w:rPr>
            </w:pPr>
          </w:p>
        </w:tc>
        <w:tc>
          <w:tcPr>
            <w:tcW w:w="1120" w:type="dxa"/>
            <w:tcBorders>
              <w:bottom w:val="single" w:sz="4" w:space="0" w:color="E7E6E6" w:themeColor="background2"/>
            </w:tcBorders>
            <w:shd w:val="clear" w:color="auto" w:fill="auto"/>
            <w:noWrap/>
            <w:vAlign w:val="center"/>
            <w:hideMark/>
          </w:tcPr>
          <w:p w14:paraId="513CAD2B"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105.378</w:t>
            </w:r>
          </w:p>
        </w:tc>
        <w:tc>
          <w:tcPr>
            <w:tcW w:w="1120" w:type="dxa"/>
            <w:tcBorders>
              <w:bottom w:val="single" w:sz="4" w:space="0" w:color="E7E6E6" w:themeColor="background2"/>
            </w:tcBorders>
            <w:shd w:val="clear" w:color="auto" w:fill="auto"/>
            <w:noWrap/>
            <w:vAlign w:val="center"/>
            <w:hideMark/>
          </w:tcPr>
          <w:p w14:paraId="1FCC3AF1"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105.378</w:t>
            </w:r>
          </w:p>
        </w:tc>
        <w:tc>
          <w:tcPr>
            <w:tcW w:w="1120" w:type="dxa"/>
            <w:tcBorders>
              <w:bottom w:val="single" w:sz="4" w:space="0" w:color="E7E6E6" w:themeColor="background2"/>
            </w:tcBorders>
            <w:shd w:val="clear" w:color="auto" w:fill="auto"/>
            <w:noWrap/>
            <w:vAlign w:val="center"/>
            <w:hideMark/>
          </w:tcPr>
          <w:p w14:paraId="78FDEDBD"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105.378</w:t>
            </w:r>
          </w:p>
        </w:tc>
        <w:tc>
          <w:tcPr>
            <w:tcW w:w="1120" w:type="dxa"/>
            <w:tcBorders>
              <w:bottom w:val="single" w:sz="4" w:space="0" w:color="E7E6E6" w:themeColor="background2"/>
            </w:tcBorders>
            <w:shd w:val="clear" w:color="auto" w:fill="auto"/>
            <w:noWrap/>
            <w:vAlign w:val="center"/>
            <w:hideMark/>
          </w:tcPr>
          <w:p w14:paraId="409662B9"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105.378</w:t>
            </w:r>
          </w:p>
        </w:tc>
        <w:tc>
          <w:tcPr>
            <w:tcW w:w="1120" w:type="dxa"/>
            <w:tcBorders>
              <w:bottom w:val="single" w:sz="4" w:space="0" w:color="E7E6E6" w:themeColor="background2"/>
            </w:tcBorders>
            <w:shd w:val="clear" w:color="auto" w:fill="auto"/>
            <w:noWrap/>
            <w:vAlign w:val="center"/>
            <w:hideMark/>
          </w:tcPr>
          <w:p w14:paraId="64561ECF"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105.378</w:t>
            </w:r>
          </w:p>
        </w:tc>
      </w:tr>
      <w:tr w:rsidR="00231052" w:rsidRPr="00FA1EBA" w14:paraId="0F0E69CC" w14:textId="77777777" w:rsidTr="00096F2E">
        <w:trPr>
          <w:trHeight w:val="300"/>
          <w:tblHeader/>
          <w:jc w:val="center"/>
        </w:trPr>
        <w:tc>
          <w:tcPr>
            <w:tcW w:w="1083" w:type="dxa"/>
            <w:vMerge/>
            <w:tcBorders>
              <w:top w:val="single" w:sz="4" w:space="0" w:color="35623C"/>
            </w:tcBorders>
            <w:vAlign w:val="center"/>
            <w:hideMark/>
          </w:tcPr>
          <w:p w14:paraId="3C713012" w14:textId="77777777" w:rsidR="00231052" w:rsidRPr="00C62B3D" w:rsidRDefault="00231052">
            <w:pPr>
              <w:spacing w:after="0"/>
              <w:rPr>
                <w:rFonts w:eastAsia="Times New Roman" w:cstheme="minorHAnsi"/>
                <w:color w:val="000000"/>
                <w:lang w:val="pt-BR" w:eastAsia="pt-BR"/>
              </w:rPr>
            </w:pPr>
          </w:p>
        </w:tc>
        <w:tc>
          <w:tcPr>
            <w:tcW w:w="2268" w:type="dxa"/>
            <w:tcBorders>
              <w:top w:val="single" w:sz="4" w:space="0" w:color="E7E6E6" w:themeColor="background2"/>
            </w:tcBorders>
            <w:shd w:val="clear" w:color="auto" w:fill="auto"/>
            <w:vAlign w:val="center"/>
            <w:hideMark/>
          </w:tcPr>
          <w:p w14:paraId="5D4DF64F"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AWA</w:t>
            </w:r>
          </w:p>
        </w:tc>
        <w:tc>
          <w:tcPr>
            <w:tcW w:w="1984" w:type="dxa"/>
            <w:vMerge w:val="restart"/>
            <w:tcBorders>
              <w:top w:val="single" w:sz="4" w:space="0" w:color="E7E6E6" w:themeColor="background2"/>
            </w:tcBorders>
            <w:shd w:val="clear" w:color="auto" w:fill="auto"/>
            <w:vAlign w:val="center"/>
            <w:hideMark/>
          </w:tcPr>
          <w:p w14:paraId="12EF1163" w14:textId="77777777" w:rsidR="00231052" w:rsidRPr="00F551DD" w:rsidRDefault="00231052">
            <w:pPr>
              <w:spacing w:after="0"/>
              <w:jc w:val="center"/>
              <w:rPr>
                <w:rFonts w:eastAsia="Times New Roman" w:cstheme="minorHAnsi"/>
                <w:color w:val="000000"/>
                <w:lang w:eastAsia="pt-BR"/>
              </w:rPr>
            </w:pPr>
            <w:r w:rsidRPr="00F551DD">
              <w:rPr>
                <w:rFonts w:eastAsia="Times New Roman" w:cstheme="minorHAnsi"/>
                <w:color w:val="000000"/>
                <w:lang w:eastAsia="pt-BR"/>
              </w:rPr>
              <w:t>Registration approved and verification r</w:t>
            </w:r>
            <w:r>
              <w:rPr>
                <w:rFonts w:eastAsia="Times New Roman" w:cstheme="minorHAnsi"/>
                <w:color w:val="000000"/>
                <w:lang w:eastAsia="pt-BR"/>
              </w:rPr>
              <w:t>equested</w:t>
            </w:r>
          </w:p>
        </w:tc>
        <w:tc>
          <w:tcPr>
            <w:tcW w:w="1120" w:type="dxa"/>
            <w:tcBorders>
              <w:top w:val="single" w:sz="4" w:space="0" w:color="E7E6E6" w:themeColor="background2"/>
            </w:tcBorders>
            <w:shd w:val="clear" w:color="auto" w:fill="auto"/>
            <w:noWrap/>
            <w:vAlign w:val="center"/>
            <w:hideMark/>
          </w:tcPr>
          <w:p w14:paraId="787AD0E3"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503.182</w:t>
            </w:r>
          </w:p>
        </w:tc>
        <w:tc>
          <w:tcPr>
            <w:tcW w:w="1120" w:type="dxa"/>
            <w:tcBorders>
              <w:top w:val="single" w:sz="4" w:space="0" w:color="E7E6E6" w:themeColor="background2"/>
            </w:tcBorders>
            <w:shd w:val="clear" w:color="auto" w:fill="auto"/>
            <w:noWrap/>
            <w:vAlign w:val="center"/>
            <w:hideMark/>
          </w:tcPr>
          <w:p w14:paraId="1AAC9113"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503.182</w:t>
            </w:r>
          </w:p>
        </w:tc>
        <w:tc>
          <w:tcPr>
            <w:tcW w:w="1120" w:type="dxa"/>
            <w:tcBorders>
              <w:top w:val="single" w:sz="4" w:space="0" w:color="E7E6E6" w:themeColor="background2"/>
            </w:tcBorders>
            <w:shd w:val="clear" w:color="auto" w:fill="auto"/>
            <w:noWrap/>
            <w:vAlign w:val="center"/>
            <w:hideMark/>
          </w:tcPr>
          <w:p w14:paraId="69463C13"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503.182</w:t>
            </w:r>
          </w:p>
        </w:tc>
        <w:tc>
          <w:tcPr>
            <w:tcW w:w="1120" w:type="dxa"/>
            <w:tcBorders>
              <w:top w:val="single" w:sz="4" w:space="0" w:color="E7E6E6" w:themeColor="background2"/>
            </w:tcBorders>
            <w:shd w:val="clear" w:color="auto" w:fill="auto"/>
            <w:noWrap/>
            <w:vAlign w:val="center"/>
            <w:hideMark/>
          </w:tcPr>
          <w:p w14:paraId="467B8B41"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503.182</w:t>
            </w:r>
          </w:p>
        </w:tc>
        <w:tc>
          <w:tcPr>
            <w:tcW w:w="1120" w:type="dxa"/>
            <w:tcBorders>
              <w:top w:val="single" w:sz="4" w:space="0" w:color="E7E6E6" w:themeColor="background2"/>
            </w:tcBorders>
            <w:shd w:val="clear" w:color="auto" w:fill="auto"/>
            <w:noWrap/>
            <w:vAlign w:val="center"/>
            <w:hideMark/>
          </w:tcPr>
          <w:p w14:paraId="0C9A1B1A"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503.182</w:t>
            </w:r>
          </w:p>
        </w:tc>
      </w:tr>
      <w:tr w:rsidR="00231052" w:rsidRPr="00FA1EBA" w14:paraId="1137D32B" w14:textId="77777777" w:rsidTr="00096F2E">
        <w:trPr>
          <w:trHeight w:val="300"/>
          <w:tblHeader/>
          <w:jc w:val="center"/>
        </w:trPr>
        <w:tc>
          <w:tcPr>
            <w:tcW w:w="1083" w:type="dxa"/>
            <w:vMerge/>
            <w:tcBorders>
              <w:top w:val="single" w:sz="4" w:space="0" w:color="35623C"/>
            </w:tcBorders>
            <w:vAlign w:val="center"/>
            <w:hideMark/>
          </w:tcPr>
          <w:p w14:paraId="36FD772D" w14:textId="77777777" w:rsidR="00231052" w:rsidRPr="00C62B3D" w:rsidRDefault="00231052">
            <w:pPr>
              <w:spacing w:after="0"/>
              <w:rPr>
                <w:rFonts w:eastAsia="Times New Roman" w:cstheme="minorHAnsi"/>
                <w:color w:val="000000"/>
                <w:lang w:val="pt-BR" w:eastAsia="pt-BR"/>
              </w:rPr>
            </w:pPr>
          </w:p>
        </w:tc>
        <w:tc>
          <w:tcPr>
            <w:tcW w:w="2268" w:type="dxa"/>
            <w:shd w:val="clear" w:color="auto" w:fill="auto"/>
            <w:vAlign w:val="center"/>
            <w:hideMark/>
          </w:tcPr>
          <w:p w14:paraId="34D1B870"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Tuerê</w:t>
            </w:r>
          </w:p>
        </w:tc>
        <w:tc>
          <w:tcPr>
            <w:tcW w:w="1984" w:type="dxa"/>
            <w:vMerge/>
            <w:vAlign w:val="center"/>
            <w:hideMark/>
          </w:tcPr>
          <w:p w14:paraId="6C9D7847" w14:textId="77777777" w:rsidR="00231052" w:rsidRPr="00C62B3D" w:rsidRDefault="00231052">
            <w:pPr>
              <w:spacing w:after="0"/>
              <w:rPr>
                <w:rFonts w:eastAsia="Times New Roman" w:cstheme="minorHAnsi"/>
                <w:color w:val="000000"/>
                <w:lang w:val="pt-BR" w:eastAsia="pt-BR"/>
              </w:rPr>
            </w:pPr>
          </w:p>
        </w:tc>
        <w:tc>
          <w:tcPr>
            <w:tcW w:w="1120" w:type="dxa"/>
            <w:shd w:val="clear" w:color="auto" w:fill="auto"/>
            <w:noWrap/>
            <w:vAlign w:val="center"/>
            <w:hideMark/>
          </w:tcPr>
          <w:p w14:paraId="701C2298"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862.557</w:t>
            </w:r>
          </w:p>
        </w:tc>
        <w:tc>
          <w:tcPr>
            <w:tcW w:w="1120" w:type="dxa"/>
            <w:shd w:val="clear" w:color="auto" w:fill="auto"/>
            <w:noWrap/>
            <w:vAlign w:val="center"/>
            <w:hideMark/>
          </w:tcPr>
          <w:p w14:paraId="02680327"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862.557</w:t>
            </w:r>
          </w:p>
        </w:tc>
        <w:tc>
          <w:tcPr>
            <w:tcW w:w="1120" w:type="dxa"/>
            <w:shd w:val="clear" w:color="auto" w:fill="auto"/>
            <w:noWrap/>
            <w:vAlign w:val="center"/>
            <w:hideMark/>
          </w:tcPr>
          <w:p w14:paraId="6B4DB23A"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862.557</w:t>
            </w:r>
          </w:p>
        </w:tc>
        <w:tc>
          <w:tcPr>
            <w:tcW w:w="1120" w:type="dxa"/>
            <w:shd w:val="clear" w:color="auto" w:fill="auto"/>
            <w:noWrap/>
            <w:vAlign w:val="center"/>
            <w:hideMark/>
          </w:tcPr>
          <w:p w14:paraId="1EBB4AB8"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862.557</w:t>
            </w:r>
          </w:p>
        </w:tc>
        <w:tc>
          <w:tcPr>
            <w:tcW w:w="1120" w:type="dxa"/>
            <w:shd w:val="clear" w:color="auto" w:fill="auto"/>
            <w:noWrap/>
            <w:vAlign w:val="center"/>
            <w:hideMark/>
          </w:tcPr>
          <w:p w14:paraId="122E31C3"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862.557</w:t>
            </w:r>
          </w:p>
        </w:tc>
      </w:tr>
      <w:tr w:rsidR="00231052" w:rsidRPr="00FA1EBA" w14:paraId="4433BC26" w14:textId="77777777" w:rsidTr="00096F2E">
        <w:trPr>
          <w:trHeight w:val="300"/>
          <w:tblHeader/>
          <w:jc w:val="center"/>
        </w:trPr>
        <w:tc>
          <w:tcPr>
            <w:tcW w:w="1083" w:type="dxa"/>
            <w:vMerge/>
            <w:tcBorders>
              <w:top w:val="single" w:sz="4" w:space="0" w:color="35623C"/>
            </w:tcBorders>
            <w:vAlign w:val="center"/>
            <w:hideMark/>
          </w:tcPr>
          <w:p w14:paraId="25ACDD7B" w14:textId="77777777" w:rsidR="00231052" w:rsidRPr="00C62B3D" w:rsidRDefault="00231052">
            <w:pPr>
              <w:spacing w:after="0"/>
              <w:rPr>
                <w:rFonts w:eastAsia="Times New Roman" w:cstheme="minorHAnsi"/>
                <w:color w:val="000000"/>
                <w:lang w:val="pt-BR" w:eastAsia="pt-BR"/>
              </w:rPr>
            </w:pPr>
          </w:p>
        </w:tc>
        <w:tc>
          <w:tcPr>
            <w:tcW w:w="2268" w:type="dxa"/>
            <w:shd w:val="clear" w:color="auto" w:fill="auto"/>
            <w:vAlign w:val="center"/>
            <w:hideMark/>
          </w:tcPr>
          <w:p w14:paraId="73B98EBF"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Jutaíuba</w:t>
            </w:r>
          </w:p>
        </w:tc>
        <w:tc>
          <w:tcPr>
            <w:tcW w:w="1984" w:type="dxa"/>
            <w:vMerge/>
            <w:vAlign w:val="center"/>
            <w:hideMark/>
          </w:tcPr>
          <w:p w14:paraId="30A63823" w14:textId="77777777" w:rsidR="00231052" w:rsidRPr="00C62B3D" w:rsidRDefault="00231052">
            <w:pPr>
              <w:spacing w:after="0"/>
              <w:rPr>
                <w:rFonts w:eastAsia="Times New Roman" w:cstheme="minorHAnsi"/>
                <w:color w:val="000000"/>
                <w:lang w:val="pt-BR" w:eastAsia="pt-BR"/>
              </w:rPr>
            </w:pPr>
          </w:p>
        </w:tc>
        <w:tc>
          <w:tcPr>
            <w:tcW w:w="1120" w:type="dxa"/>
            <w:shd w:val="clear" w:color="auto" w:fill="auto"/>
            <w:noWrap/>
            <w:vAlign w:val="center"/>
            <w:hideMark/>
          </w:tcPr>
          <w:p w14:paraId="73C46F34"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600.694</w:t>
            </w:r>
          </w:p>
        </w:tc>
        <w:tc>
          <w:tcPr>
            <w:tcW w:w="1120" w:type="dxa"/>
            <w:shd w:val="clear" w:color="auto" w:fill="auto"/>
            <w:noWrap/>
            <w:vAlign w:val="center"/>
            <w:hideMark/>
          </w:tcPr>
          <w:p w14:paraId="51EB0B96"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600.694</w:t>
            </w:r>
          </w:p>
        </w:tc>
        <w:tc>
          <w:tcPr>
            <w:tcW w:w="1120" w:type="dxa"/>
            <w:shd w:val="clear" w:color="auto" w:fill="auto"/>
            <w:noWrap/>
            <w:vAlign w:val="center"/>
            <w:hideMark/>
          </w:tcPr>
          <w:p w14:paraId="41285056"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600.694</w:t>
            </w:r>
          </w:p>
        </w:tc>
        <w:tc>
          <w:tcPr>
            <w:tcW w:w="1120" w:type="dxa"/>
            <w:shd w:val="clear" w:color="auto" w:fill="auto"/>
            <w:noWrap/>
            <w:vAlign w:val="center"/>
            <w:hideMark/>
          </w:tcPr>
          <w:p w14:paraId="429EBAB9"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600.694</w:t>
            </w:r>
          </w:p>
        </w:tc>
        <w:tc>
          <w:tcPr>
            <w:tcW w:w="1120" w:type="dxa"/>
            <w:shd w:val="clear" w:color="auto" w:fill="auto"/>
            <w:noWrap/>
            <w:vAlign w:val="center"/>
            <w:hideMark/>
          </w:tcPr>
          <w:p w14:paraId="5E6E2FFC"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600.694</w:t>
            </w:r>
          </w:p>
        </w:tc>
      </w:tr>
      <w:tr w:rsidR="00231052" w:rsidRPr="00FA1EBA" w14:paraId="1363A3A8" w14:textId="77777777" w:rsidTr="00096F2E">
        <w:trPr>
          <w:trHeight w:val="300"/>
          <w:tblHeader/>
          <w:jc w:val="center"/>
        </w:trPr>
        <w:tc>
          <w:tcPr>
            <w:tcW w:w="1083" w:type="dxa"/>
            <w:vMerge/>
            <w:tcBorders>
              <w:top w:val="single" w:sz="4" w:space="0" w:color="35623C"/>
            </w:tcBorders>
            <w:vAlign w:val="center"/>
            <w:hideMark/>
          </w:tcPr>
          <w:p w14:paraId="0FC5E356" w14:textId="77777777" w:rsidR="00231052" w:rsidRPr="00C62B3D" w:rsidRDefault="00231052">
            <w:pPr>
              <w:spacing w:after="0"/>
              <w:rPr>
                <w:rFonts w:eastAsia="Times New Roman" w:cstheme="minorHAnsi"/>
                <w:color w:val="000000"/>
                <w:lang w:val="pt-BR" w:eastAsia="pt-BR"/>
              </w:rPr>
            </w:pPr>
          </w:p>
        </w:tc>
        <w:tc>
          <w:tcPr>
            <w:tcW w:w="2268" w:type="dxa"/>
            <w:tcBorders>
              <w:bottom w:val="single" w:sz="4" w:space="0" w:color="E7E6E6" w:themeColor="background2"/>
            </w:tcBorders>
            <w:shd w:val="clear" w:color="auto" w:fill="auto"/>
            <w:vAlign w:val="center"/>
            <w:hideMark/>
          </w:tcPr>
          <w:p w14:paraId="35AF1270"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CAAPI</w:t>
            </w:r>
          </w:p>
        </w:tc>
        <w:tc>
          <w:tcPr>
            <w:tcW w:w="1984" w:type="dxa"/>
            <w:vMerge/>
            <w:tcBorders>
              <w:bottom w:val="single" w:sz="4" w:space="0" w:color="E7E6E6" w:themeColor="background2"/>
            </w:tcBorders>
            <w:vAlign w:val="center"/>
            <w:hideMark/>
          </w:tcPr>
          <w:p w14:paraId="1863355F" w14:textId="77777777" w:rsidR="00231052" w:rsidRPr="00C62B3D" w:rsidRDefault="00231052">
            <w:pPr>
              <w:spacing w:after="0"/>
              <w:rPr>
                <w:rFonts w:eastAsia="Times New Roman" w:cstheme="minorHAnsi"/>
                <w:color w:val="000000"/>
                <w:lang w:val="pt-BR" w:eastAsia="pt-BR"/>
              </w:rPr>
            </w:pPr>
          </w:p>
        </w:tc>
        <w:tc>
          <w:tcPr>
            <w:tcW w:w="1120" w:type="dxa"/>
            <w:tcBorders>
              <w:bottom w:val="single" w:sz="4" w:space="0" w:color="E7E6E6" w:themeColor="background2"/>
            </w:tcBorders>
            <w:shd w:val="clear" w:color="auto" w:fill="auto"/>
            <w:noWrap/>
            <w:vAlign w:val="center"/>
            <w:hideMark/>
          </w:tcPr>
          <w:p w14:paraId="31033975"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228.338</w:t>
            </w:r>
          </w:p>
        </w:tc>
        <w:tc>
          <w:tcPr>
            <w:tcW w:w="1120" w:type="dxa"/>
            <w:tcBorders>
              <w:bottom w:val="single" w:sz="4" w:space="0" w:color="E7E6E6" w:themeColor="background2"/>
            </w:tcBorders>
            <w:shd w:val="clear" w:color="auto" w:fill="auto"/>
            <w:noWrap/>
            <w:vAlign w:val="center"/>
            <w:hideMark/>
          </w:tcPr>
          <w:p w14:paraId="63BFFCF7"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228.338</w:t>
            </w:r>
          </w:p>
        </w:tc>
        <w:tc>
          <w:tcPr>
            <w:tcW w:w="1120" w:type="dxa"/>
            <w:tcBorders>
              <w:bottom w:val="single" w:sz="4" w:space="0" w:color="E7E6E6" w:themeColor="background2"/>
            </w:tcBorders>
            <w:shd w:val="clear" w:color="auto" w:fill="auto"/>
            <w:noWrap/>
            <w:vAlign w:val="center"/>
            <w:hideMark/>
          </w:tcPr>
          <w:p w14:paraId="57588A2A"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228.338</w:t>
            </w:r>
          </w:p>
        </w:tc>
        <w:tc>
          <w:tcPr>
            <w:tcW w:w="1120" w:type="dxa"/>
            <w:tcBorders>
              <w:bottom w:val="single" w:sz="4" w:space="0" w:color="E7E6E6" w:themeColor="background2"/>
            </w:tcBorders>
            <w:shd w:val="clear" w:color="auto" w:fill="auto"/>
            <w:noWrap/>
            <w:vAlign w:val="center"/>
            <w:hideMark/>
          </w:tcPr>
          <w:p w14:paraId="7AB93F73"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228.338</w:t>
            </w:r>
          </w:p>
        </w:tc>
        <w:tc>
          <w:tcPr>
            <w:tcW w:w="1120" w:type="dxa"/>
            <w:tcBorders>
              <w:bottom w:val="single" w:sz="4" w:space="0" w:color="E7E6E6" w:themeColor="background2"/>
            </w:tcBorders>
            <w:shd w:val="clear" w:color="auto" w:fill="auto"/>
            <w:noWrap/>
            <w:vAlign w:val="center"/>
            <w:hideMark/>
          </w:tcPr>
          <w:p w14:paraId="2FC428F2"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228.338</w:t>
            </w:r>
          </w:p>
        </w:tc>
      </w:tr>
      <w:tr w:rsidR="00231052" w:rsidRPr="00FA1EBA" w14:paraId="3E6CB5F5" w14:textId="77777777" w:rsidTr="00096F2E">
        <w:trPr>
          <w:trHeight w:val="300"/>
          <w:tblHeader/>
          <w:jc w:val="center"/>
        </w:trPr>
        <w:tc>
          <w:tcPr>
            <w:tcW w:w="1083" w:type="dxa"/>
            <w:vMerge/>
            <w:tcBorders>
              <w:top w:val="single" w:sz="4" w:space="0" w:color="35623C"/>
            </w:tcBorders>
            <w:vAlign w:val="center"/>
            <w:hideMark/>
          </w:tcPr>
          <w:p w14:paraId="708A3267" w14:textId="77777777" w:rsidR="00231052" w:rsidRPr="00C62B3D" w:rsidRDefault="00231052">
            <w:pPr>
              <w:spacing w:after="0"/>
              <w:rPr>
                <w:rFonts w:eastAsia="Times New Roman" w:cstheme="minorHAnsi"/>
                <w:color w:val="000000"/>
                <w:lang w:val="pt-BR" w:eastAsia="pt-BR"/>
              </w:rPr>
            </w:pPr>
          </w:p>
        </w:tc>
        <w:tc>
          <w:tcPr>
            <w:tcW w:w="2268" w:type="dxa"/>
            <w:tcBorders>
              <w:top w:val="single" w:sz="4" w:space="0" w:color="E7E6E6" w:themeColor="background2"/>
            </w:tcBorders>
            <w:shd w:val="clear" w:color="auto" w:fill="auto"/>
            <w:vAlign w:val="center"/>
            <w:hideMark/>
          </w:tcPr>
          <w:p w14:paraId="00BC997A"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Cauxi</w:t>
            </w:r>
          </w:p>
        </w:tc>
        <w:tc>
          <w:tcPr>
            <w:tcW w:w="1984" w:type="dxa"/>
            <w:vMerge w:val="restart"/>
            <w:tcBorders>
              <w:top w:val="single" w:sz="4" w:space="0" w:color="E7E6E6" w:themeColor="background2"/>
            </w:tcBorders>
            <w:shd w:val="clear" w:color="auto" w:fill="auto"/>
            <w:noWrap/>
            <w:vAlign w:val="center"/>
            <w:hideMark/>
          </w:tcPr>
          <w:p w14:paraId="5E587AC4" w14:textId="77777777" w:rsidR="00231052" w:rsidRPr="00C62B3D" w:rsidRDefault="00231052">
            <w:pPr>
              <w:spacing w:after="0"/>
              <w:jc w:val="center"/>
              <w:rPr>
                <w:rFonts w:eastAsia="Times New Roman" w:cstheme="minorHAnsi"/>
                <w:color w:val="000000"/>
                <w:lang w:val="pt-BR" w:eastAsia="pt-BR"/>
              </w:rPr>
            </w:pPr>
            <w:r>
              <w:rPr>
                <w:rFonts w:eastAsia="Times New Roman" w:cstheme="minorHAnsi"/>
                <w:color w:val="000000"/>
                <w:lang w:val="pt-BR" w:eastAsia="pt-BR"/>
              </w:rPr>
              <w:t>Registration requested</w:t>
            </w:r>
          </w:p>
        </w:tc>
        <w:tc>
          <w:tcPr>
            <w:tcW w:w="1120" w:type="dxa"/>
            <w:tcBorders>
              <w:top w:val="single" w:sz="4" w:space="0" w:color="E7E6E6" w:themeColor="background2"/>
            </w:tcBorders>
            <w:shd w:val="clear" w:color="auto" w:fill="auto"/>
            <w:noWrap/>
            <w:vAlign w:val="center"/>
            <w:hideMark/>
          </w:tcPr>
          <w:p w14:paraId="036A99CF"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190.881</w:t>
            </w:r>
          </w:p>
        </w:tc>
        <w:tc>
          <w:tcPr>
            <w:tcW w:w="1120" w:type="dxa"/>
            <w:tcBorders>
              <w:top w:val="single" w:sz="4" w:space="0" w:color="E7E6E6" w:themeColor="background2"/>
            </w:tcBorders>
            <w:shd w:val="clear" w:color="auto" w:fill="auto"/>
            <w:noWrap/>
            <w:vAlign w:val="center"/>
            <w:hideMark/>
          </w:tcPr>
          <w:p w14:paraId="2B9B48A8"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190.881</w:t>
            </w:r>
          </w:p>
        </w:tc>
        <w:tc>
          <w:tcPr>
            <w:tcW w:w="1120" w:type="dxa"/>
            <w:tcBorders>
              <w:top w:val="single" w:sz="4" w:space="0" w:color="E7E6E6" w:themeColor="background2"/>
            </w:tcBorders>
            <w:shd w:val="clear" w:color="auto" w:fill="auto"/>
            <w:noWrap/>
            <w:vAlign w:val="center"/>
            <w:hideMark/>
          </w:tcPr>
          <w:p w14:paraId="7F3F202E"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190.881</w:t>
            </w:r>
          </w:p>
        </w:tc>
        <w:tc>
          <w:tcPr>
            <w:tcW w:w="1120" w:type="dxa"/>
            <w:tcBorders>
              <w:top w:val="single" w:sz="4" w:space="0" w:color="E7E6E6" w:themeColor="background2"/>
            </w:tcBorders>
            <w:shd w:val="clear" w:color="auto" w:fill="auto"/>
            <w:noWrap/>
            <w:vAlign w:val="center"/>
            <w:hideMark/>
          </w:tcPr>
          <w:p w14:paraId="33C28C08"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190.881</w:t>
            </w:r>
          </w:p>
        </w:tc>
        <w:tc>
          <w:tcPr>
            <w:tcW w:w="1120" w:type="dxa"/>
            <w:tcBorders>
              <w:top w:val="single" w:sz="4" w:space="0" w:color="E7E6E6" w:themeColor="background2"/>
            </w:tcBorders>
            <w:shd w:val="clear" w:color="auto" w:fill="auto"/>
            <w:noWrap/>
            <w:vAlign w:val="center"/>
            <w:hideMark/>
          </w:tcPr>
          <w:p w14:paraId="4982EA8B"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190.881</w:t>
            </w:r>
          </w:p>
        </w:tc>
      </w:tr>
      <w:tr w:rsidR="00231052" w:rsidRPr="00FA1EBA" w14:paraId="2D7A667A" w14:textId="77777777" w:rsidTr="00096F2E">
        <w:trPr>
          <w:trHeight w:val="300"/>
          <w:tblHeader/>
          <w:jc w:val="center"/>
        </w:trPr>
        <w:tc>
          <w:tcPr>
            <w:tcW w:w="1083" w:type="dxa"/>
            <w:vMerge/>
            <w:tcBorders>
              <w:top w:val="single" w:sz="4" w:space="0" w:color="35623C"/>
            </w:tcBorders>
            <w:vAlign w:val="center"/>
            <w:hideMark/>
          </w:tcPr>
          <w:p w14:paraId="6B8D3B36" w14:textId="77777777" w:rsidR="00231052" w:rsidRPr="00C62B3D" w:rsidRDefault="00231052">
            <w:pPr>
              <w:spacing w:after="0"/>
              <w:rPr>
                <w:rFonts w:eastAsia="Times New Roman" w:cstheme="minorHAnsi"/>
                <w:color w:val="000000"/>
                <w:lang w:val="pt-BR" w:eastAsia="pt-BR"/>
              </w:rPr>
            </w:pPr>
          </w:p>
        </w:tc>
        <w:tc>
          <w:tcPr>
            <w:tcW w:w="2268" w:type="dxa"/>
            <w:shd w:val="clear" w:color="auto" w:fill="auto"/>
            <w:vAlign w:val="center"/>
            <w:hideMark/>
          </w:tcPr>
          <w:p w14:paraId="24258433"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Ybyrá</w:t>
            </w:r>
          </w:p>
        </w:tc>
        <w:tc>
          <w:tcPr>
            <w:tcW w:w="1984" w:type="dxa"/>
            <w:vMerge/>
            <w:vAlign w:val="center"/>
            <w:hideMark/>
          </w:tcPr>
          <w:p w14:paraId="4E4D5C7D" w14:textId="77777777" w:rsidR="00231052" w:rsidRPr="00C62B3D" w:rsidRDefault="00231052">
            <w:pPr>
              <w:spacing w:after="0"/>
              <w:rPr>
                <w:rFonts w:eastAsia="Times New Roman" w:cstheme="minorHAnsi"/>
                <w:color w:val="000000"/>
                <w:lang w:val="pt-BR" w:eastAsia="pt-BR"/>
              </w:rPr>
            </w:pPr>
          </w:p>
        </w:tc>
        <w:tc>
          <w:tcPr>
            <w:tcW w:w="1120" w:type="dxa"/>
            <w:shd w:val="clear" w:color="auto" w:fill="auto"/>
            <w:noWrap/>
            <w:vAlign w:val="center"/>
            <w:hideMark/>
          </w:tcPr>
          <w:p w14:paraId="08E1F796"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401.491</w:t>
            </w:r>
          </w:p>
        </w:tc>
        <w:tc>
          <w:tcPr>
            <w:tcW w:w="1120" w:type="dxa"/>
            <w:shd w:val="clear" w:color="auto" w:fill="auto"/>
            <w:noWrap/>
            <w:vAlign w:val="center"/>
            <w:hideMark/>
          </w:tcPr>
          <w:p w14:paraId="5FE3F69A"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401.491</w:t>
            </w:r>
          </w:p>
        </w:tc>
        <w:tc>
          <w:tcPr>
            <w:tcW w:w="1120" w:type="dxa"/>
            <w:shd w:val="clear" w:color="auto" w:fill="auto"/>
            <w:noWrap/>
            <w:vAlign w:val="center"/>
            <w:hideMark/>
          </w:tcPr>
          <w:p w14:paraId="47786C3A"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401.491</w:t>
            </w:r>
          </w:p>
        </w:tc>
        <w:tc>
          <w:tcPr>
            <w:tcW w:w="1120" w:type="dxa"/>
            <w:shd w:val="clear" w:color="auto" w:fill="auto"/>
            <w:noWrap/>
            <w:vAlign w:val="center"/>
            <w:hideMark/>
          </w:tcPr>
          <w:p w14:paraId="71DCD7B1"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401.491</w:t>
            </w:r>
          </w:p>
        </w:tc>
        <w:tc>
          <w:tcPr>
            <w:tcW w:w="1120" w:type="dxa"/>
            <w:shd w:val="clear" w:color="auto" w:fill="auto"/>
            <w:noWrap/>
            <w:vAlign w:val="center"/>
            <w:hideMark/>
          </w:tcPr>
          <w:p w14:paraId="404B8D59"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401.491</w:t>
            </w:r>
          </w:p>
        </w:tc>
      </w:tr>
      <w:tr w:rsidR="00231052" w:rsidRPr="00FA1EBA" w14:paraId="3EEF6E45" w14:textId="77777777" w:rsidTr="00096F2E">
        <w:trPr>
          <w:trHeight w:val="300"/>
          <w:tblHeader/>
          <w:jc w:val="center"/>
        </w:trPr>
        <w:tc>
          <w:tcPr>
            <w:tcW w:w="1083" w:type="dxa"/>
            <w:vMerge/>
            <w:tcBorders>
              <w:top w:val="single" w:sz="4" w:space="0" w:color="35623C"/>
            </w:tcBorders>
            <w:vAlign w:val="center"/>
            <w:hideMark/>
          </w:tcPr>
          <w:p w14:paraId="4BBA1350" w14:textId="77777777" w:rsidR="00231052" w:rsidRPr="00C62B3D" w:rsidRDefault="00231052">
            <w:pPr>
              <w:spacing w:after="0"/>
              <w:rPr>
                <w:rFonts w:eastAsia="Times New Roman" w:cstheme="minorHAnsi"/>
                <w:color w:val="000000"/>
                <w:lang w:val="pt-BR" w:eastAsia="pt-BR"/>
              </w:rPr>
            </w:pPr>
          </w:p>
        </w:tc>
        <w:tc>
          <w:tcPr>
            <w:tcW w:w="2268" w:type="dxa"/>
            <w:tcBorders>
              <w:bottom w:val="single" w:sz="4" w:space="0" w:color="E7E6E6" w:themeColor="background2"/>
            </w:tcBorders>
            <w:shd w:val="clear" w:color="auto" w:fill="auto"/>
            <w:vAlign w:val="center"/>
            <w:hideMark/>
          </w:tcPr>
          <w:p w14:paraId="3C83B85B"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Triunfo do Xingu</w:t>
            </w:r>
          </w:p>
        </w:tc>
        <w:tc>
          <w:tcPr>
            <w:tcW w:w="1984" w:type="dxa"/>
            <w:vMerge/>
            <w:tcBorders>
              <w:bottom w:val="single" w:sz="4" w:space="0" w:color="E7E6E6" w:themeColor="background2"/>
            </w:tcBorders>
            <w:vAlign w:val="center"/>
            <w:hideMark/>
          </w:tcPr>
          <w:p w14:paraId="24446229" w14:textId="77777777" w:rsidR="00231052" w:rsidRPr="00C62B3D" w:rsidRDefault="00231052">
            <w:pPr>
              <w:spacing w:after="0"/>
              <w:rPr>
                <w:rFonts w:eastAsia="Times New Roman" w:cstheme="minorHAnsi"/>
                <w:color w:val="000000"/>
                <w:lang w:val="pt-BR" w:eastAsia="pt-BR"/>
              </w:rPr>
            </w:pPr>
          </w:p>
        </w:tc>
        <w:tc>
          <w:tcPr>
            <w:tcW w:w="1120" w:type="dxa"/>
            <w:tcBorders>
              <w:bottom w:val="single" w:sz="4" w:space="0" w:color="E7E6E6" w:themeColor="background2"/>
            </w:tcBorders>
            <w:shd w:val="clear" w:color="auto" w:fill="auto"/>
            <w:noWrap/>
            <w:vAlign w:val="center"/>
            <w:hideMark/>
          </w:tcPr>
          <w:p w14:paraId="6E769655"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110.887</w:t>
            </w:r>
          </w:p>
        </w:tc>
        <w:tc>
          <w:tcPr>
            <w:tcW w:w="1120" w:type="dxa"/>
            <w:tcBorders>
              <w:bottom w:val="single" w:sz="4" w:space="0" w:color="E7E6E6" w:themeColor="background2"/>
            </w:tcBorders>
            <w:shd w:val="clear" w:color="auto" w:fill="auto"/>
            <w:noWrap/>
            <w:vAlign w:val="center"/>
            <w:hideMark/>
          </w:tcPr>
          <w:p w14:paraId="56723A1B"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110.887</w:t>
            </w:r>
          </w:p>
        </w:tc>
        <w:tc>
          <w:tcPr>
            <w:tcW w:w="1120" w:type="dxa"/>
            <w:tcBorders>
              <w:bottom w:val="single" w:sz="4" w:space="0" w:color="E7E6E6" w:themeColor="background2"/>
            </w:tcBorders>
            <w:shd w:val="clear" w:color="auto" w:fill="auto"/>
            <w:noWrap/>
            <w:vAlign w:val="center"/>
            <w:hideMark/>
          </w:tcPr>
          <w:p w14:paraId="772C0821"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110.887</w:t>
            </w:r>
          </w:p>
        </w:tc>
        <w:tc>
          <w:tcPr>
            <w:tcW w:w="1120" w:type="dxa"/>
            <w:tcBorders>
              <w:bottom w:val="single" w:sz="4" w:space="0" w:color="E7E6E6" w:themeColor="background2"/>
            </w:tcBorders>
            <w:shd w:val="clear" w:color="auto" w:fill="auto"/>
            <w:noWrap/>
            <w:vAlign w:val="center"/>
            <w:hideMark/>
          </w:tcPr>
          <w:p w14:paraId="6F40D086"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110.887</w:t>
            </w:r>
          </w:p>
        </w:tc>
        <w:tc>
          <w:tcPr>
            <w:tcW w:w="1120" w:type="dxa"/>
            <w:tcBorders>
              <w:bottom w:val="single" w:sz="4" w:space="0" w:color="E7E6E6" w:themeColor="background2"/>
            </w:tcBorders>
            <w:shd w:val="clear" w:color="auto" w:fill="auto"/>
            <w:noWrap/>
            <w:vAlign w:val="center"/>
            <w:hideMark/>
          </w:tcPr>
          <w:p w14:paraId="248C8C4F"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110.887</w:t>
            </w:r>
          </w:p>
        </w:tc>
      </w:tr>
      <w:tr w:rsidR="00231052" w:rsidRPr="00FA1EBA" w14:paraId="0BBC5025" w14:textId="77777777" w:rsidTr="00096F2E">
        <w:trPr>
          <w:trHeight w:val="600"/>
          <w:tblHeader/>
          <w:jc w:val="center"/>
        </w:trPr>
        <w:tc>
          <w:tcPr>
            <w:tcW w:w="1083" w:type="dxa"/>
            <w:vMerge/>
            <w:tcBorders>
              <w:top w:val="single" w:sz="4" w:space="0" w:color="35623C"/>
            </w:tcBorders>
            <w:vAlign w:val="center"/>
            <w:hideMark/>
          </w:tcPr>
          <w:p w14:paraId="0266100E" w14:textId="77777777" w:rsidR="00231052" w:rsidRPr="00C62B3D" w:rsidRDefault="00231052">
            <w:pPr>
              <w:spacing w:after="0"/>
              <w:rPr>
                <w:rFonts w:eastAsia="Times New Roman" w:cstheme="minorHAnsi"/>
                <w:color w:val="000000"/>
                <w:lang w:val="pt-BR" w:eastAsia="pt-BR"/>
              </w:rPr>
            </w:pPr>
          </w:p>
        </w:tc>
        <w:tc>
          <w:tcPr>
            <w:tcW w:w="2268" w:type="dxa"/>
            <w:tcBorders>
              <w:top w:val="single" w:sz="4" w:space="0" w:color="E7E6E6" w:themeColor="background2"/>
            </w:tcBorders>
            <w:shd w:val="clear" w:color="auto" w:fill="auto"/>
            <w:vAlign w:val="center"/>
            <w:hideMark/>
          </w:tcPr>
          <w:p w14:paraId="2082AB66"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Agroflorestal Novo Horizonte REDD AUD PROJECT</w:t>
            </w:r>
          </w:p>
        </w:tc>
        <w:tc>
          <w:tcPr>
            <w:tcW w:w="1984" w:type="dxa"/>
            <w:vMerge w:val="restart"/>
            <w:tcBorders>
              <w:top w:val="single" w:sz="4" w:space="0" w:color="E7E6E6" w:themeColor="background2"/>
            </w:tcBorders>
            <w:shd w:val="clear" w:color="auto" w:fill="auto"/>
            <w:noWrap/>
            <w:vAlign w:val="center"/>
            <w:hideMark/>
          </w:tcPr>
          <w:p w14:paraId="4FF63861" w14:textId="77777777" w:rsidR="00231052" w:rsidRPr="00C62B3D" w:rsidRDefault="00231052">
            <w:pPr>
              <w:spacing w:after="0"/>
              <w:jc w:val="center"/>
              <w:rPr>
                <w:rFonts w:eastAsia="Times New Roman" w:cstheme="minorHAnsi"/>
                <w:color w:val="000000"/>
                <w:lang w:val="pt-BR" w:eastAsia="pt-BR"/>
              </w:rPr>
            </w:pPr>
            <w:r>
              <w:rPr>
                <w:rFonts w:eastAsia="Times New Roman" w:cstheme="minorHAnsi"/>
                <w:color w:val="000000"/>
                <w:lang w:val="pt-BR" w:eastAsia="pt-BR"/>
              </w:rPr>
              <w:t>Under validation</w:t>
            </w:r>
          </w:p>
        </w:tc>
        <w:tc>
          <w:tcPr>
            <w:tcW w:w="1120" w:type="dxa"/>
            <w:tcBorders>
              <w:top w:val="single" w:sz="4" w:space="0" w:color="E7E6E6" w:themeColor="background2"/>
            </w:tcBorders>
            <w:shd w:val="clear" w:color="auto" w:fill="auto"/>
            <w:noWrap/>
            <w:vAlign w:val="center"/>
            <w:hideMark/>
          </w:tcPr>
          <w:p w14:paraId="33DDC74B"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94.143</w:t>
            </w:r>
          </w:p>
        </w:tc>
        <w:tc>
          <w:tcPr>
            <w:tcW w:w="1120" w:type="dxa"/>
            <w:tcBorders>
              <w:top w:val="single" w:sz="4" w:space="0" w:color="E7E6E6" w:themeColor="background2"/>
            </w:tcBorders>
            <w:shd w:val="clear" w:color="auto" w:fill="auto"/>
            <w:noWrap/>
            <w:vAlign w:val="center"/>
            <w:hideMark/>
          </w:tcPr>
          <w:p w14:paraId="5E334ADB"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94.143</w:t>
            </w:r>
          </w:p>
        </w:tc>
        <w:tc>
          <w:tcPr>
            <w:tcW w:w="1120" w:type="dxa"/>
            <w:tcBorders>
              <w:top w:val="single" w:sz="4" w:space="0" w:color="E7E6E6" w:themeColor="background2"/>
            </w:tcBorders>
            <w:shd w:val="clear" w:color="auto" w:fill="auto"/>
            <w:noWrap/>
            <w:vAlign w:val="center"/>
            <w:hideMark/>
          </w:tcPr>
          <w:p w14:paraId="70CB9FC1"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94.143</w:t>
            </w:r>
          </w:p>
        </w:tc>
        <w:tc>
          <w:tcPr>
            <w:tcW w:w="1120" w:type="dxa"/>
            <w:tcBorders>
              <w:top w:val="single" w:sz="4" w:space="0" w:color="E7E6E6" w:themeColor="background2"/>
            </w:tcBorders>
            <w:shd w:val="clear" w:color="auto" w:fill="auto"/>
            <w:noWrap/>
            <w:vAlign w:val="center"/>
            <w:hideMark/>
          </w:tcPr>
          <w:p w14:paraId="4EBC940B"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94.143</w:t>
            </w:r>
          </w:p>
        </w:tc>
        <w:tc>
          <w:tcPr>
            <w:tcW w:w="1120" w:type="dxa"/>
            <w:tcBorders>
              <w:top w:val="single" w:sz="4" w:space="0" w:color="E7E6E6" w:themeColor="background2"/>
            </w:tcBorders>
            <w:shd w:val="clear" w:color="auto" w:fill="auto"/>
            <w:noWrap/>
            <w:vAlign w:val="center"/>
            <w:hideMark/>
          </w:tcPr>
          <w:p w14:paraId="33883740"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94.143</w:t>
            </w:r>
          </w:p>
        </w:tc>
      </w:tr>
      <w:tr w:rsidR="00231052" w:rsidRPr="00FA1EBA" w14:paraId="5F48D694" w14:textId="77777777" w:rsidTr="00096F2E">
        <w:trPr>
          <w:trHeight w:val="300"/>
          <w:tblHeader/>
          <w:jc w:val="center"/>
        </w:trPr>
        <w:tc>
          <w:tcPr>
            <w:tcW w:w="1083" w:type="dxa"/>
            <w:vMerge/>
            <w:tcBorders>
              <w:top w:val="single" w:sz="4" w:space="0" w:color="35623C"/>
            </w:tcBorders>
            <w:vAlign w:val="center"/>
            <w:hideMark/>
          </w:tcPr>
          <w:p w14:paraId="525B5044" w14:textId="77777777" w:rsidR="00231052" w:rsidRPr="00C62B3D" w:rsidRDefault="00231052">
            <w:pPr>
              <w:spacing w:after="0"/>
              <w:rPr>
                <w:rFonts w:eastAsia="Times New Roman" w:cstheme="minorHAnsi"/>
                <w:color w:val="000000"/>
                <w:lang w:val="pt-BR" w:eastAsia="pt-BR"/>
              </w:rPr>
            </w:pPr>
          </w:p>
        </w:tc>
        <w:tc>
          <w:tcPr>
            <w:tcW w:w="2268" w:type="dxa"/>
            <w:shd w:val="clear" w:color="auto" w:fill="auto"/>
            <w:vAlign w:val="center"/>
            <w:hideMark/>
          </w:tcPr>
          <w:p w14:paraId="14231CB8"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Curuaí</w:t>
            </w:r>
          </w:p>
        </w:tc>
        <w:tc>
          <w:tcPr>
            <w:tcW w:w="1984" w:type="dxa"/>
            <w:vMerge/>
            <w:vAlign w:val="center"/>
            <w:hideMark/>
          </w:tcPr>
          <w:p w14:paraId="2211746B" w14:textId="77777777" w:rsidR="00231052" w:rsidRPr="00C62B3D" w:rsidRDefault="00231052">
            <w:pPr>
              <w:spacing w:after="0"/>
              <w:rPr>
                <w:rFonts w:eastAsia="Times New Roman" w:cstheme="minorHAnsi"/>
                <w:color w:val="000000"/>
                <w:lang w:val="pt-BR" w:eastAsia="pt-BR"/>
              </w:rPr>
            </w:pPr>
          </w:p>
        </w:tc>
        <w:tc>
          <w:tcPr>
            <w:tcW w:w="1120" w:type="dxa"/>
            <w:shd w:val="clear" w:color="auto" w:fill="auto"/>
            <w:noWrap/>
            <w:vAlign w:val="center"/>
            <w:hideMark/>
          </w:tcPr>
          <w:p w14:paraId="12AC01D8"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105.789</w:t>
            </w:r>
          </w:p>
        </w:tc>
        <w:tc>
          <w:tcPr>
            <w:tcW w:w="1120" w:type="dxa"/>
            <w:shd w:val="clear" w:color="auto" w:fill="auto"/>
            <w:noWrap/>
            <w:vAlign w:val="center"/>
            <w:hideMark/>
          </w:tcPr>
          <w:p w14:paraId="6BCF6E31"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105.789</w:t>
            </w:r>
          </w:p>
        </w:tc>
        <w:tc>
          <w:tcPr>
            <w:tcW w:w="1120" w:type="dxa"/>
            <w:shd w:val="clear" w:color="auto" w:fill="auto"/>
            <w:noWrap/>
            <w:vAlign w:val="center"/>
            <w:hideMark/>
          </w:tcPr>
          <w:p w14:paraId="0FC34CE2"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105.789</w:t>
            </w:r>
          </w:p>
        </w:tc>
        <w:tc>
          <w:tcPr>
            <w:tcW w:w="1120" w:type="dxa"/>
            <w:shd w:val="clear" w:color="auto" w:fill="auto"/>
            <w:noWrap/>
            <w:vAlign w:val="center"/>
            <w:hideMark/>
          </w:tcPr>
          <w:p w14:paraId="52692FF9"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105.789</w:t>
            </w:r>
          </w:p>
        </w:tc>
        <w:tc>
          <w:tcPr>
            <w:tcW w:w="1120" w:type="dxa"/>
            <w:shd w:val="clear" w:color="auto" w:fill="auto"/>
            <w:noWrap/>
            <w:vAlign w:val="center"/>
            <w:hideMark/>
          </w:tcPr>
          <w:p w14:paraId="2862544D"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105.789</w:t>
            </w:r>
          </w:p>
        </w:tc>
      </w:tr>
      <w:tr w:rsidR="00231052" w:rsidRPr="00FA1EBA" w14:paraId="487D0601" w14:textId="77777777" w:rsidTr="00096F2E">
        <w:trPr>
          <w:trHeight w:val="300"/>
          <w:tblHeader/>
          <w:jc w:val="center"/>
        </w:trPr>
        <w:tc>
          <w:tcPr>
            <w:tcW w:w="1083" w:type="dxa"/>
            <w:vMerge/>
            <w:tcBorders>
              <w:top w:val="single" w:sz="4" w:space="0" w:color="35623C"/>
            </w:tcBorders>
            <w:vAlign w:val="center"/>
            <w:hideMark/>
          </w:tcPr>
          <w:p w14:paraId="085CC5FC" w14:textId="77777777" w:rsidR="00231052" w:rsidRPr="00C62B3D" w:rsidRDefault="00231052">
            <w:pPr>
              <w:spacing w:after="0"/>
              <w:rPr>
                <w:rFonts w:eastAsia="Times New Roman" w:cstheme="minorHAnsi"/>
                <w:color w:val="000000"/>
                <w:lang w:val="pt-BR" w:eastAsia="pt-BR"/>
              </w:rPr>
            </w:pPr>
          </w:p>
        </w:tc>
        <w:tc>
          <w:tcPr>
            <w:tcW w:w="2268" w:type="dxa"/>
            <w:shd w:val="clear" w:color="auto" w:fill="auto"/>
            <w:vAlign w:val="center"/>
            <w:hideMark/>
          </w:tcPr>
          <w:p w14:paraId="6A23FC55"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Ateles</w:t>
            </w:r>
          </w:p>
        </w:tc>
        <w:tc>
          <w:tcPr>
            <w:tcW w:w="1984" w:type="dxa"/>
            <w:vMerge/>
            <w:vAlign w:val="center"/>
            <w:hideMark/>
          </w:tcPr>
          <w:p w14:paraId="01943408" w14:textId="77777777" w:rsidR="00231052" w:rsidRPr="00C62B3D" w:rsidRDefault="00231052">
            <w:pPr>
              <w:spacing w:after="0"/>
              <w:rPr>
                <w:rFonts w:eastAsia="Times New Roman" w:cstheme="minorHAnsi"/>
                <w:color w:val="000000"/>
                <w:lang w:val="pt-BR" w:eastAsia="pt-BR"/>
              </w:rPr>
            </w:pPr>
          </w:p>
        </w:tc>
        <w:tc>
          <w:tcPr>
            <w:tcW w:w="1120" w:type="dxa"/>
            <w:shd w:val="clear" w:color="auto" w:fill="auto"/>
            <w:noWrap/>
            <w:vAlign w:val="center"/>
            <w:hideMark/>
          </w:tcPr>
          <w:p w14:paraId="2D9CC0A5"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803.046</w:t>
            </w:r>
          </w:p>
        </w:tc>
        <w:tc>
          <w:tcPr>
            <w:tcW w:w="1120" w:type="dxa"/>
            <w:shd w:val="clear" w:color="auto" w:fill="auto"/>
            <w:noWrap/>
            <w:vAlign w:val="center"/>
            <w:hideMark/>
          </w:tcPr>
          <w:p w14:paraId="71973416"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803.046</w:t>
            </w:r>
          </w:p>
        </w:tc>
        <w:tc>
          <w:tcPr>
            <w:tcW w:w="1120" w:type="dxa"/>
            <w:shd w:val="clear" w:color="auto" w:fill="auto"/>
            <w:noWrap/>
            <w:vAlign w:val="center"/>
            <w:hideMark/>
          </w:tcPr>
          <w:p w14:paraId="50B61389"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803.046</w:t>
            </w:r>
          </w:p>
        </w:tc>
        <w:tc>
          <w:tcPr>
            <w:tcW w:w="1120" w:type="dxa"/>
            <w:shd w:val="clear" w:color="auto" w:fill="auto"/>
            <w:noWrap/>
            <w:vAlign w:val="center"/>
            <w:hideMark/>
          </w:tcPr>
          <w:p w14:paraId="7418416A"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803.046</w:t>
            </w:r>
          </w:p>
        </w:tc>
        <w:tc>
          <w:tcPr>
            <w:tcW w:w="1120" w:type="dxa"/>
            <w:shd w:val="clear" w:color="auto" w:fill="auto"/>
            <w:noWrap/>
            <w:vAlign w:val="center"/>
            <w:hideMark/>
          </w:tcPr>
          <w:p w14:paraId="619266C2"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803.046</w:t>
            </w:r>
          </w:p>
        </w:tc>
      </w:tr>
      <w:tr w:rsidR="00231052" w:rsidRPr="00FA1EBA" w14:paraId="25BCCCC3" w14:textId="77777777" w:rsidTr="00096F2E">
        <w:trPr>
          <w:trHeight w:val="300"/>
          <w:tblHeader/>
          <w:jc w:val="center"/>
        </w:trPr>
        <w:tc>
          <w:tcPr>
            <w:tcW w:w="1083" w:type="dxa"/>
            <w:vMerge/>
            <w:tcBorders>
              <w:top w:val="single" w:sz="4" w:space="0" w:color="35623C"/>
            </w:tcBorders>
            <w:vAlign w:val="center"/>
            <w:hideMark/>
          </w:tcPr>
          <w:p w14:paraId="7F5C32EB" w14:textId="77777777" w:rsidR="00231052" w:rsidRPr="00C62B3D" w:rsidRDefault="00231052">
            <w:pPr>
              <w:spacing w:after="0"/>
              <w:rPr>
                <w:rFonts w:eastAsia="Times New Roman" w:cstheme="minorHAnsi"/>
                <w:color w:val="000000"/>
                <w:lang w:val="pt-BR" w:eastAsia="pt-BR"/>
              </w:rPr>
            </w:pPr>
          </w:p>
        </w:tc>
        <w:tc>
          <w:tcPr>
            <w:tcW w:w="2268" w:type="dxa"/>
            <w:shd w:val="clear" w:color="auto" w:fill="auto"/>
            <w:vAlign w:val="center"/>
            <w:hideMark/>
          </w:tcPr>
          <w:p w14:paraId="0F1A6A6B"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Marajó</w:t>
            </w:r>
          </w:p>
        </w:tc>
        <w:tc>
          <w:tcPr>
            <w:tcW w:w="1984" w:type="dxa"/>
            <w:vMerge/>
            <w:vAlign w:val="center"/>
            <w:hideMark/>
          </w:tcPr>
          <w:p w14:paraId="037146E5" w14:textId="77777777" w:rsidR="00231052" w:rsidRPr="00C62B3D" w:rsidRDefault="00231052">
            <w:pPr>
              <w:spacing w:after="0"/>
              <w:rPr>
                <w:rFonts w:eastAsia="Times New Roman" w:cstheme="minorHAnsi"/>
                <w:color w:val="000000"/>
                <w:lang w:val="pt-BR" w:eastAsia="pt-BR"/>
              </w:rPr>
            </w:pPr>
          </w:p>
        </w:tc>
        <w:tc>
          <w:tcPr>
            <w:tcW w:w="1120" w:type="dxa"/>
            <w:shd w:val="clear" w:color="auto" w:fill="auto"/>
            <w:noWrap/>
            <w:vAlign w:val="center"/>
            <w:hideMark/>
          </w:tcPr>
          <w:p w14:paraId="2BB95F43"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298.409</w:t>
            </w:r>
          </w:p>
        </w:tc>
        <w:tc>
          <w:tcPr>
            <w:tcW w:w="1120" w:type="dxa"/>
            <w:shd w:val="clear" w:color="auto" w:fill="auto"/>
            <w:noWrap/>
            <w:vAlign w:val="center"/>
            <w:hideMark/>
          </w:tcPr>
          <w:p w14:paraId="01885D4B"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298.409</w:t>
            </w:r>
          </w:p>
        </w:tc>
        <w:tc>
          <w:tcPr>
            <w:tcW w:w="1120" w:type="dxa"/>
            <w:shd w:val="clear" w:color="auto" w:fill="auto"/>
            <w:noWrap/>
            <w:vAlign w:val="center"/>
            <w:hideMark/>
          </w:tcPr>
          <w:p w14:paraId="676FB274"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298.409</w:t>
            </w:r>
          </w:p>
        </w:tc>
        <w:tc>
          <w:tcPr>
            <w:tcW w:w="1120" w:type="dxa"/>
            <w:shd w:val="clear" w:color="auto" w:fill="auto"/>
            <w:noWrap/>
            <w:vAlign w:val="center"/>
            <w:hideMark/>
          </w:tcPr>
          <w:p w14:paraId="431DEC6D"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298.409</w:t>
            </w:r>
          </w:p>
        </w:tc>
        <w:tc>
          <w:tcPr>
            <w:tcW w:w="1120" w:type="dxa"/>
            <w:shd w:val="clear" w:color="auto" w:fill="auto"/>
            <w:noWrap/>
            <w:vAlign w:val="center"/>
            <w:hideMark/>
          </w:tcPr>
          <w:p w14:paraId="6E03E032"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298.409</w:t>
            </w:r>
          </w:p>
        </w:tc>
      </w:tr>
      <w:tr w:rsidR="00231052" w:rsidRPr="00FA1EBA" w14:paraId="5F8A47C2" w14:textId="77777777" w:rsidTr="00096F2E">
        <w:trPr>
          <w:trHeight w:val="300"/>
          <w:tblHeader/>
          <w:jc w:val="center"/>
        </w:trPr>
        <w:tc>
          <w:tcPr>
            <w:tcW w:w="1083" w:type="dxa"/>
            <w:vMerge/>
            <w:tcBorders>
              <w:top w:val="single" w:sz="4" w:space="0" w:color="35623C"/>
            </w:tcBorders>
            <w:vAlign w:val="center"/>
            <w:hideMark/>
          </w:tcPr>
          <w:p w14:paraId="57080C36" w14:textId="77777777" w:rsidR="00231052" w:rsidRPr="00C62B3D" w:rsidRDefault="00231052">
            <w:pPr>
              <w:spacing w:after="0"/>
              <w:rPr>
                <w:rFonts w:eastAsia="Times New Roman" w:cstheme="minorHAnsi"/>
                <w:color w:val="000000"/>
                <w:lang w:val="pt-BR" w:eastAsia="pt-BR"/>
              </w:rPr>
            </w:pPr>
          </w:p>
        </w:tc>
        <w:tc>
          <w:tcPr>
            <w:tcW w:w="2268" w:type="dxa"/>
            <w:tcBorders>
              <w:bottom w:val="single" w:sz="4" w:space="0" w:color="E7E6E6" w:themeColor="background2"/>
            </w:tcBorders>
            <w:shd w:val="clear" w:color="auto" w:fill="auto"/>
            <w:vAlign w:val="center"/>
            <w:hideMark/>
          </w:tcPr>
          <w:p w14:paraId="6AC9565F"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Serenity Valley</w:t>
            </w:r>
          </w:p>
        </w:tc>
        <w:tc>
          <w:tcPr>
            <w:tcW w:w="1984" w:type="dxa"/>
            <w:vMerge/>
            <w:tcBorders>
              <w:bottom w:val="single" w:sz="4" w:space="0" w:color="E7E6E6" w:themeColor="background2"/>
            </w:tcBorders>
            <w:vAlign w:val="center"/>
            <w:hideMark/>
          </w:tcPr>
          <w:p w14:paraId="490363C9" w14:textId="77777777" w:rsidR="00231052" w:rsidRPr="00C62B3D" w:rsidRDefault="00231052">
            <w:pPr>
              <w:spacing w:after="0"/>
              <w:rPr>
                <w:rFonts w:eastAsia="Times New Roman" w:cstheme="minorHAnsi"/>
                <w:color w:val="000000"/>
                <w:lang w:val="pt-BR" w:eastAsia="pt-BR"/>
              </w:rPr>
            </w:pPr>
          </w:p>
        </w:tc>
        <w:tc>
          <w:tcPr>
            <w:tcW w:w="1120" w:type="dxa"/>
            <w:tcBorders>
              <w:bottom w:val="single" w:sz="4" w:space="0" w:color="E7E6E6" w:themeColor="background2"/>
            </w:tcBorders>
            <w:shd w:val="clear" w:color="auto" w:fill="auto"/>
            <w:noWrap/>
            <w:vAlign w:val="center"/>
            <w:hideMark/>
          </w:tcPr>
          <w:p w14:paraId="2217F7CE"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251.636</w:t>
            </w:r>
          </w:p>
        </w:tc>
        <w:tc>
          <w:tcPr>
            <w:tcW w:w="1120" w:type="dxa"/>
            <w:tcBorders>
              <w:bottom w:val="single" w:sz="4" w:space="0" w:color="E7E6E6" w:themeColor="background2"/>
            </w:tcBorders>
            <w:shd w:val="clear" w:color="auto" w:fill="auto"/>
            <w:noWrap/>
            <w:vAlign w:val="center"/>
            <w:hideMark/>
          </w:tcPr>
          <w:p w14:paraId="0C8A4EE3"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251.636</w:t>
            </w:r>
          </w:p>
        </w:tc>
        <w:tc>
          <w:tcPr>
            <w:tcW w:w="1120" w:type="dxa"/>
            <w:tcBorders>
              <w:bottom w:val="single" w:sz="4" w:space="0" w:color="E7E6E6" w:themeColor="background2"/>
            </w:tcBorders>
            <w:shd w:val="clear" w:color="auto" w:fill="auto"/>
            <w:noWrap/>
            <w:vAlign w:val="center"/>
            <w:hideMark/>
          </w:tcPr>
          <w:p w14:paraId="31012505"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251.636</w:t>
            </w:r>
          </w:p>
        </w:tc>
        <w:tc>
          <w:tcPr>
            <w:tcW w:w="1120" w:type="dxa"/>
            <w:tcBorders>
              <w:bottom w:val="single" w:sz="4" w:space="0" w:color="E7E6E6" w:themeColor="background2"/>
            </w:tcBorders>
            <w:shd w:val="clear" w:color="auto" w:fill="auto"/>
            <w:noWrap/>
            <w:vAlign w:val="center"/>
            <w:hideMark/>
          </w:tcPr>
          <w:p w14:paraId="13F60065"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251.636</w:t>
            </w:r>
          </w:p>
        </w:tc>
        <w:tc>
          <w:tcPr>
            <w:tcW w:w="1120" w:type="dxa"/>
            <w:tcBorders>
              <w:bottom w:val="single" w:sz="4" w:space="0" w:color="E7E6E6" w:themeColor="background2"/>
            </w:tcBorders>
            <w:shd w:val="clear" w:color="auto" w:fill="auto"/>
            <w:noWrap/>
            <w:vAlign w:val="center"/>
            <w:hideMark/>
          </w:tcPr>
          <w:p w14:paraId="5F79D26B"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251.636</w:t>
            </w:r>
          </w:p>
        </w:tc>
      </w:tr>
      <w:tr w:rsidR="00231052" w:rsidRPr="00FA1EBA" w14:paraId="46F464F3" w14:textId="77777777" w:rsidTr="00096F2E">
        <w:trPr>
          <w:trHeight w:val="300"/>
          <w:tblHeader/>
          <w:jc w:val="center"/>
        </w:trPr>
        <w:tc>
          <w:tcPr>
            <w:tcW w:w="1083" w:type="dxa"/>
            <w:vMerge/>
            <w:tcBorders>
              <w:top w:val="single" w:sz="4" w:space="0" w:color="35623C"/>
            </w:tcBorders>
            <w:vAlign w:val="center"/>
            <w:hideMark/>
          </w:tcPr>
          <w:p w14:paraId="56EFC51A" w14:textId="77777777" w:rsidR="00231052" w:rsidRPr="00C62B3D" w:rsidRDefault="00231052">
            <w:pPr>
              <w:spacing w:after="0"/>
              <w:rPr>
                <w:rFonts w:eastAsia="Times New Roman" w:cstheme="minorHAnsi"/>
                <w:color w:val="000000"/>
                <w:lang w:val="pt-BR" w:eastAsia="pt-BR"/>
              </w:rPr>
            </w:pPr>
          </w:p>
        </w:tc>
        <w:tc>
          <w:tcPr>
            <w:tcW w:w="2268" w:type="dxa"/>
            <w:tcBorders>
              <w:top w:val="single" w:sz="4" w:space="0" w:color="E7E6E6" w:themeColor="background2"/>
            </w:tcBorders>
            <w:shd w:val="clear" w:color="auto" w:fill="auto"/>
            <w:vAlign w:val="center"/>
            <w:hideMark/>
          </w:tcPr>
          <w:p w14:paraId="4769584D"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IWC</w:t>
            </w:r>
          </w:p>
        </w:tc>
        <w:tc>
          <w:tcPr>
            <w:tcW w:w="1984" w:type="dxa"/>
            <w:vMerge w:val="restart"/>
            <w:tcBorders>
              <w:top w:val="single" w:sz="4" w:space="0" w:color="E7E6E6" w:themeColor="background2"/>
            </w:tcBorders>
            <w:shd w:val="clear" w:color="auto" w:fill="auto"/>
            <w:noWrap/>
            <w:vAlign w:val="center"/>
            <w:hideMark/>
          </w:tcPr>
          <w:p w14:paraId="2F6D645B" w14:textId="77777777" w:rsidR="00231052" w:rsidRPr="00C62B3D" w:rsidRDefault="00231052">
            <w:pPr>
              <w:spacing w:after="0"/>
              <w:jc w:val="center"/>
              <w:rPr>
                <w:rFonts w:eastAsia="Times New Roman" w:cstheme="minorHAnsi"/>
                <w:color w:val="000000"/>
                <w:lang w:val="pt-BR" w:eastAsia="pt-BR"/>
              </w:rPr>
            </w:pPr>
            <w:r>
              <w:rPr>
                <w:rFonts w:eastAsia="Times New Roman" w:cstheme="minorHAnsi"/>
                <w:color w:val="000000"/>
                <w:lang w:val="pt-BR" w:eastAsia="pt-BR"/>
              </w:rPr>
              <w:t>Under development</w:t>
            </w:r>
          </w:p>
        </w:tc>
        <w:tc>
          <w:tcPr>
            <w:tcW w:w="1120" w:type="dxa"/>
            <w:tcBorders>
              <w:top w:val="single" w:sz="4" w:space="0" w:color="E7E6E6" w:themeColor="background2"/>
            </w:tcBorders>
            <w:shd w:val="clear" w:color="auto" w:fill="auto"/>
            <w:noWrap/>
            <w:vAlign w:val="center"/>
            <w:hideMark/>
          </w:tcPr>
          <w:p w14:paraId="12AFBD7F"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500.000</w:t>
            </w:r>
          </w:p>
        </w:tc>
        <w:tc>
          <w:tcPr>
            <w:tcW w:w="1120" w:type="dxa"/>
            <w:tcBorders>
              <w:top w:val="single" w:sz="4" w:space="0" w:color="E7E6E6" w:themeColor="background2"/>
            </w:tcBorders>
            <w:shd w:val="clear" w:color="auto" w:fill="auto"/>
            <w:noWrap/>
            <w:vAlign w:val="center"/>
            <w:hideMark/>
          </w:tcPr>
          <w:p w14:paraId="7B055AB8"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500.000</w:t>
            </w:r>
          </w:p>
        </w:tc>
        <w:tc>
          <w:tcPr>
            <w:tcW w:w="1120" w:type="dxa"/>
            <w:tcBorders>
              <w:top w:val="single" w:sz="4" w:space="0" w:color="E7E6E6" w:themeColor="background2"/>
            </w:tcBorders>
            <w:shd w:val="clear" w:color="auto" w:fill="auto"/>
            <w:noWrap/>
            <w:vAlign w:val="center"/>
            <w:hideMark/>
          </w:tcPr>
          <w:p w14:paraId="17763DC8"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500.000</w:t>
            </w:r>
          </w:p>
        </w:tc>
        <w:tc>
          <w:tcPr>
            <w:tcW w:w="1120" w:type="dxa"/>
            <w:tcBorders>
              <w:top w:val="single" w:sz="4" w:space="0" w:color="E7E6E6" w:themeColor="background2"/>
            </w:tcBorders>
            <w:shd w:val="clear" w:color="auto" w:fill="auto"/>
            <w:noWrap/>
            <w:vAlign w:val="center"/>
            <w:hideMark/>
          </w:tcPr>
          <w:p w14:paraId="2E2CDBBA"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500.000</w:t>
            </w:r>
          </w:p>
        </w:tc>
        <w:tc>
          <w:tcPr>
            <w:tcW w:w="1120" w:type="dxa"/>
            <w:tcBorders>
              <w:top w:val="single" w:sz="4" w:space="0" w:color="E7E6E6" w:themeColor="background2"/>
            </w:tcBorders>
            <w:shd w:val="clear" w:color="auto" w:fill="auto"/>
            <w:noWrap/>
            <w:vAlign w:val="center"/>
            <w:hideMark/>
          </w:tcPr>
          <w:p w14:paraId="09F63FA5"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500.000</w:t>
            </w:r>
          </w:p>
        </w:tc>
      </w:tr>
      <w:tr w:rsidR="00231052" w:rsidRPr="00FA1EBA" w14:paraId="62E3D28D" w14:textId="77777777" w:rsidTr="00096F2E">
        <w:trPr>
          <w:trHeight w:val="300"/>
          <w:tblHeader/>
          <w:jc w:val="center"/>
        </w:trPr>
        <w:tc>
          <w:tcPr>
            <w:tcW w:w="1083" w:type="dxa"/>
            <w:vMerge/>
            <w:tcBorders>
              <w:top w:val="single" w:sz="4" w:space="0" w:color="35623C"/>
            </w:tcBorders>
            <w:vAlign w:val="center"/>
            <w:hideMark/>
          </w:tcPr>
          <w:p w14:paraId="28D1871C" w14:textId="77777777" w:rsidR="00231052" w:rsidRPr="00C62B3D" w:rsidRDefault="00231052">
            <w:pPr>
              <w:spacing w:after="0"/>
              <w:rPr>
                <w:rFonts w:eastAsia="Times New Roman" w:cstheme="minorHAnsi"/>
                <w:color w:val="000000"/>
                <w:lang w:val="pt-BR" w:eastAsia="pt-BR"/>
              </w:rPr>
            </w:pPr>
          </w:p>
        </w:tc>
        <w:tc>
          <w:tcPr>
            <w:tcW w:w="2268" w:type="dxa"/>
            <w:shd w:val="clear" w:color="auto" w:fill="auto"/>
            <w:vAlign w:val="center"/>
            <w:hideMark/>
          </w:tcPr>
          <w:p w14:paraId="093905EE"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Ribeirinho</w:t>
            </w:r>
          </w:p>
        </w:tc>
        <w:tc>
          <w:tcPr>
            <w:tcW w:w="1984" w:type="dxa"/>
            <w:vMerge/>
            <w:vAlign w:val="center"/>
            <w:hideMark/>
          </w:tcPr>
          <w:p w14:paraId="6BA53D3F" w14:textId="77777777" w:rsidR="00231052" w:rsidRPr="00C62B3D" w:rsidRDefault="00231052">
            <w:pPr>
              <w:spacing w:after="0"/>
              <w:rPr>
                <w:rFonts w:eastAsia="Times New Roman" w:cstheme="minorHAnsi"/>
                <w:color w:val="000000"/>
                <w:lang w:val="pt-BR" w:eastAsia="pt-BR"/>
              </w:rPr>
            </w:pPr>
          </w:p>
        </w:tc>
        <w:tc>
          <w:tcPr>
            <w:tcW w:w="1120" w:type="dxa"/>
            <w:shd w:val="clear" w:color="auto" w:fill="auto"/>
            <w:noWrap/>
            <w:vAlign w:val="center"/>
            <w:hideMark/>
          </w:tcPr>
          <w:p w14:paraId="3D2B8629"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1.521.662</w:t>
            </w:r>
          </w:p>
        </w:tc>
        <w:tc>
          <w:tcPr>
            <w:tcW w:w="1120" w:type="dxa"/>
            <w:shd w:val="clear" w:color="auto" w:fill="auto"/>
            <w:noWrap/>
            <w:vAlign w:val="center"/>
            <w:hideMark/>
          </w:tcPr>
          <w:p w14:paraId="49C69881"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1.521.662</w:t>
            </w:r>
          </w:p>
        </w:tc>
        <w:tc>
          <w:tcPr>
            <w:tcW w:w="1120" w:type="dxa"/>
            <w:shd w:val="clear" w:color="auto" w:fill="auto"/>
            <w:noWrap/>
            <w:vAlign w:val="center"/>
            <w:hideMark/>
          </w:tcPr>
          <w:p w14:paraId="62D55CE3"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1.521.662</w:t>
            </w:r>
          </w:p>
        </w:tc>
        <w:tc>
          <w:tcPr>
            <w:tcW w:w="1120" w:type="dxa"/>
            <w:shd w:val="clear" w:color="auto" w:fill="auto"/>
            <w:noWrap/>
            <w:vAlign w:val="center"/>
            <w:hideMark/>
          </w:tcPr>
          <w:p w14:paraId="2E594A01"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1.521.662</w:t>
            </w:r>
          </w:p>
        </w:tc>
        <w:tc>
          <w:tcPr>
            <w:tcW w:w="1120" w:type="dxa"/>
            <w:shd w:val="clear" w:color="auto" w:fill="auto"/>
            <w:noWrap/>
            <w:vAlign w:val="center"/>
            <w:hideMark/>
          </w:tcPr>
          <w:p w14:paraId="3278E487"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1.521.662</w:t>
            </w:r>
          </w:p>
        </w:tc>
      </w:tr>
      <w:tr w:rsidR="00231052" w:rsidRPr="00FA1EBA" w14:paraId="0907355C" w14:textId="77777777" w:rsidTr="00096F2E">
        <w:trPr>
          <w:trHeight w:val="300"/>
          <w:tblHeader/>
          <w:jc w:val="center"/>
        </w:trPr>
        <w:tc>
          <w:tcPr>
            <w:tcW w:w="1083" w:type="dxa"/>
            <w:vMerge/>
            <w:tcBorders>
              <w:top w:val="single" w:sz="4" w:space="0" w:color="35623C"/>
            </w:tcBorders>
            <w:vAlign w:val="center"/>
            <w:hideMark/>
          </w:tcPr>
          <w:p w14:paraId="59115E50" w14:textId="77777777" w:rsidR="00231052" w:rsidRPr="00C62B3D" w:rsidRDefault="00231052">
            <w:pPr>
              <w:spacing w:after="0"/>
              <w:rPr>
                <w:rFonts w:eastAsia="Times New Roman" w:cstheme="minorHAnsi"/>
                <w:color w:val="000000"/>
                <w:lang w:val="pt-BR" w:eastAsia="pt-BR"/>
              </w:rPr>
            </w:pPr>
          </w:p>
        </w:tc>
        <w:tc>
          <w:tcPr>
            <w:tcW w:w="2268" w:type="dxa"/>
            <w:shd w:val="clear" w:color="auto" w:fill="auto"/>
            <w:vAlign w:val="center"/>
            <w:hideMark/>
          </w:tcPr>
          <w:p w14:paraId="0A5BFCE8"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Sustainable FM</w:t>
            </w:r>
          </w:p>
        </w:tc>
        <w:tc>
          <w:tcPr>
            <w:tcW w:w="1984" w:type="dxa"/>
            <w:vMerge/>
            <w:vAlign w:val="center"/>
            <w:hideMark/>
          </w:tcPr>
          <w:p w14:paraId="0601FB98" w14:textId="77777777" w:rsidR="00231052" w:rsidRPr="00C62B3D" w:rsidRDefault="00231052">
            <w:pPr>
              <w:spacing w:after="0"/>
              <w:rPr>
                <w:rFonts w:eastAsia="Times New Roman" w:cstheme="minorHAnsi"/>
                <w:color w:val="000000"/>
                <w:lang w:val="pt-BR" w:eastAsia="pt-BR"/>
              </w:rPr>
            </w:pPr>
          </w:p>
        </w:tc>
        <w:tc>
          <w:tcPr>
            <w:tcW w:w="1120" w:type="dxa"/>
            <w:shd w:val="clear" w:color="auto" w:fill="auto"/>
            <w:noWrap/>
            <w:vAlign w:val="center"/>
            <w:hideMark/>
          </w:tcPr>
          <w:p w14:paraId="151DA93F"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99.696</w:t>
            </w:r>
          </w:p>
        </w:tc>
        <w:tc>
          <w:tcPr>
            <w:tcW w:w="1120" w:type="dxa"/>
            <w:shd w:val="clear" w:color="auto" w:fill="auto"/>
            <w:noWrap/>
            <w:vAlign w:val="center"/>
            <w:hideMark/>
          </w:tcPr>
          <w:p w14:paraId="2DF2A41D"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99.696</w:t>
            </w:r>
          </w:p>
        </w:tc>
        <w:tc>
          <w:tcPr>
            <w:tcW w:w="1120" w:type="dxa"/>
            <w:shd w:val="clear" w:color="auto" w:fill="auto"/>
            <w:noWrap/>
            <w:vAlign w:val="center"/>
            <w:hideMark/>
          </w:tcPr>
          <w:p w14:paraId="508EB849"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99.696</w:t>
            </w:r>
          </w:p>
        </w:tc>
        <w:tc>
          <w:tcPr>
            <w:tcW w:w="1120" w:type="dxa"/>
            <w:shd w:val="clear" w:color="auto" w:fill="auto"/>
            <w:noWrap/>
            <w:vAlign w:val="center"/>
            <w:hideMark/>
          </w:tcPr>
          <w:p w14:paraId="0E40BADD"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99.696</w:t>
            </w:r>
          </w:p>
        </w:tc>
        <w:tc>
          <w:tcPr>
            <w:tcW w:w="1120" w:type="dxa"/>
            <w:shd w:val="clear" w:color="auto" w:fill="auto"/>
            <w:noWrap/>
            <w:vAlign w:val="center"/>
            <w:hideMark/>
          </w:tcPr>
          <w:p w14:paraId="644D6ACD"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99.696</w:t>
            </w:r>
          </w:p>
        </w:tc>
      </w:tr>
      <w:tr w:rsidR="00231052" w:rsidRPr="00FA1EBA" w14:paraId="752BCDE7" w14:textId="77777777" w:rsidTr="00096F2E">
        <w:trPr>
          <w:trHeight w:val="600"/>
          <w:tblHeader/>
          <w:jc w:val="center"/>
        </w:trPr>
        <w:tc>
          <w:tcPr>
            <w:tcW w:w="1083" w:type="dxa"/>
            <w:vMerge/>
            <w:tcBorders>
              <w:top w:val="single" w:sz="4" w:space="0" w:color="35623C"/>
            </w:tcBorders>
            <w:vAlign w:val="center"/>
            <w:hideMark/>
          </w:tcPr>
          <w:p w14:paraId="7496B9B3" w14:textId="77777777" w:rsidR="00231052" w:rsidRPr="00C62B3D" w:rsidRDefault="00231052">
            <w:pPr>
              <w:spacing w:after="0"/>
              <w:rPr>
                <w:rFonts w:eastAsia="Times New Roman" w:cstheme="minorHAnsi"/>
                <w:color w:val="000000"/>
                <w:lang w:val="pt-BR" w:eastAsia="pt-BR"/>
              </w:rPr>
            </w:pPr>
          </w:p>
        </w:tc>
        <w:tc>
          <w:tcPr>
            <w:tcW w:w="2268" w:type="dxa"/>
            <w:tcBorders>
              <w:bottom w:val="single" w:sz="4" w:space="0" w:color="35623C"/>
            </w:tcBorders>
            <w:shd w:val="clear" w:color="auto" w:fill="auto"/>
            <w:vAlign w:val="center"/>
            <w:hideMark/>
          </w:tcPr>
          <w:p w14:paraId="555EF978" w14:textId="77777777" w:rsidR="00231052" w:rsidRPr="00BC778C" w:rsidRDefault="00231052">
            <w:pPr>
              <w:spacing w:after="0"/>
              <w:jc w:val="center"/>
              <w:rPr>
                <w:rFonts w:eastAsia="Times New Roman" w:cstheme="minorHAnsi"/>
                <w:color w:val="000000"/>
                <w:lang w:val="en-CA" w:eastAsia="pt-BR"/>
              </w:rPr>
            </w:pPr>
            <w:r w:rsidRPr="00BC778C">
              <w:rPr>
                <w:rFonts w:eastAsia="Times New Roman" w:cstheme="minorHAnsi"/>
                <w:color w:val="000000"/>
                <w:lang w:val="en-CA" w:eastAsia="pt-BR"/>
              </w:rPr>
              <w:t>Together for the Forest Awaetê REDD+ Project</w:t>
            </w:r>
          </w:p>
        </w:tc>
        <w:tc>
          <w:tcPr>
            <w:tcW w:w="1984" w:type="dxa"/>
            <w:vMerge/>
            <w:tcBorders>
              <w:bottom w:val="single" w:sz="4" w:space="0" w:color="35623C"/>
            </w:tcBorders>
            <w:vAlign w:val="center"/>
            <w:hideMark/>
          </w:tcPr>
          <w:p w14:paraId="37954ABC" w14:textId="77777777" w:rsidR="00231052" w:rsidRPr="00BC778C" w:rsidRDefault="00231052">
            <w:pPr>
              <w:spacing w:after="0"/>
              <w:rPr>
                <w:rFonts w:eastAsia="Times New Roman" w:cstheme="minorHAnsi"/>
                <w:color w:val="000000"/>
                <w:lang w:val="en-CA" w:eastAsia="pt-BR"/>
              </w:rPr>
            </w:pPr>
          </w:p>
        </w:tc>
        <w:tc>
          <w:tcPr>
            <w:tcW w:w="1120" w:type="dxa"/>
            <w:tcBorders>
              <w:bottom w:val="single" w:sz="4" w:space="0" w:color="35623C"/>
            </w:tcBorders>
            <w:shd w:val="clear" w:color="auto" w:fill="auto"/>
            <w:noWrap/>
            <w:vAlign w:val="center"/>
            <w:hideMark/>
          </w:tcPr>
          <w:p w14:paraId="7560D57A" w14:textId="77777777" w:rsidR="00231052" w:rsidRPr="00BC778C" w:rsidRDefault="00231052">
            <w:pPr>
              <w:spacing w:after="0"/>
              <w:jc w:val="center"/>
              <w:rPr>
                <w:rFonts w:eastAsia="Times New Roman" w:cstheme="minorHAnsi"/>
                <w:color w:val="000000"/>
                <w:lang w:val="pt-BR" w:eastAsia="pt-BR"/>
              </w:rPr>
            </w:pPr>
            <w:r w:rsidRPr="00BC778C">
              <w:rPr>
                <w:rFonts w:eastAsia="Times New Roman" w:cstheme="minorHAnsi"/>
                <w:color w:val="000000"/>
                <w:lang w:val="pt-BR" w:eastAsia="pt-BR"/>
              </w:rPr>
              <w:t>1.294.534</w:t>
            </w:r>
          </w:p>
        </w:tc>
        <w:tc>
          <w:tcPr>
            <w:tcW w:w="1120" w:type="dxa"/>
            <w:tcBorders>
              <w:bottom w:val="single" w:sz="4" w:space="0" w:color="35623C"/>
            </w:tcBorders>
            <w:shd w:val="clear" w:color="auto" w:fill="auto"/>
            <w:noWrap/>
            <w:vAlign w:val="center"/>
            <w:hideMark/>
          </w:tcPr>
          <w:p w14:paraId="1EEA9897" w14:textId="77777777" w:rsidR="00231052" w:rsidRPr="00BC778C" w:rsidRDefault="00231052">
            <w:pPr>
              <w:spacing w:after="0"/>
              <w:jc w:val="center"/>
              <w:rPr>
                <w:rFonts w:eastAsia="Times New Roman" w:cstheme="minorHAnsi"/>
                <w:color w:val="000000"/>
                <w:lang w:val="pt-BR" w:eastAsia="pt-BR"/>
              </w:rPr>
            </w:pPr>
            <w:r w:rsidRPr="00BC778C">
              <w:rPr>
                <w:rFonts w:eastAsia="Times New Roman" w:cstheme="minorHAnsi"/>
                <w:color w:val="000000"/>
                <w:lang w:val="pt-BR" w:eastAsia="pt-BR"/>
              </w:rPr>
              <w:t>1.294.534</w:t>
            </w:r>
          </w:p>
        </w:tc>
        <w:tc>
          <w:tcPr>
            <w:tcW w:w="1120" w:type="dxa"/>
            <w:tcBorders>
              <w:bottom w:val="single" w:sz="4" w:space="0" w:color="35623C"/>
            </w:tcBorders>
            <w:shd w:val="clear" w:color="auto" w:fill="auto"/>
            <w:noWrap/>
            <w:vAlign w:val="center"/>
            <w:hideMark/>
          </w:tcPr>
          <w:p w14:paraId="28ECA8A8" w14:textId="77777777" w:rsidR="00231052" w:rsidRPr="00BC778C" w:rsidRDefault="00231052">
            <w:pPr>
              <w:spacing w:after="0"/>
              <w:jc w:val="center"/>
              <w:rPr>
                <w:rFonts w:eastAsia="Times New Roman" w:cstheme="minorHAnsi"/>
                <w:color w:val="000000"/>
                <w:lang w:val="pt-BR" w:eastAsia="pt-BR"/>
              </w:rPr>
            </w:pPr>
            <w:r w:rsidRPr="00BC778C">
              <w:rPr>
                <w:rFonts w:eastAsia="Times New Roman" w:cstheme="minorHAnsi"/>
                <w:color w:val="000000"/>
                <w:lang w:val="pt-BR" w:eastAsia="pt-BR"/>
              </w:rPr>
              <w:t>1.294.534</w:t>
            </w:r>
          </w:p>
        </w:tc>
        <w:tc>
          <w:tcPr>
            <w:tcW w:w="1120" w:type="dxa"/>
            <w:tcBorders>
              <w:bottom w:val="single" w:sz="4" w:space="0" w:color="35623C"/>
            </w:tcBorders>
            <w:shd w:val="clear" w:color="auto" w:fill="auto"/>
            <w:noWrap/>
            <w:vAlign w:val="center"/>
            <w:hideMark/>
          </w:tcPr>
          <w:p w14:paraId="1A0EF9AB" w14:textId="77777777" w:rsidR="00231052" w:rsidRPr="00BC778C" w:rsidRDefault="00231052">
            <w:pPr>
              <w:spacing w:after="0"/>
              <w:jc w:val="center"/>
              <w:rPr>
                <w:rFonts w:eastAsia="Times New Roman" w:cstheme="minorHAnsi"/>
                <w:color w:val="000000"/>
                <w:lang w:val="pt-BR" w:eastAsia="pt-BR"/>
              </w:rPr>
            </w:pPr>
            <w:r w:rsidRPr="00BC778C">
              <w:rPr>
                <w:rFonts w:eastAsia="Times New Roman" w:cstheme="minorHAnsi"/>
                <w:color w:val="000000"/>
                <w:lang w:val="pt-BR" w:eastAsia="pt-BR"/>
              </w:rPr>
              <w:t>1.294.534</w:t>
            </w:r>
          </w:p>
        </w:tc>
        <w:tc>
          <w:tcPr>
            <w:tcW w:w="1120" w:type="dxa"/>
            <w:tcBorders>
              <w:bottom w:val="single" w:sz="4" w:space="0" w:color="35623C"/>
            </w:tcBorders>
            <w:shd w:val="clear" w:color="auto" w:fill="auto"/>
            <w:noWrap/>
            <w:vAlign w:val="center"/>
            <w:hideMark/>
          </w:tcPr>
          <w:p w14:paraId="4B8CD748" w14:textId="77777777" w:rsidR="00231052" w:rsidRPr="00BC778C" w:rsidRDefault="00231052">
            <w:pPr>
              <w:spacing w:after="0"/>
              <w:jc w:val="center"/>
              <w:rPr>
                <w:rFonts w:eastAsia="Times New Roman" w:cstheme="minorHAnsi"/>
                <w:color w:val="000000"/>
                <w:lang w:val="pt-BR" w:eastAsia="pt-BR"/>
              </w:rPr>
            </w:pPr>
            <w:r w:rsidRPr="00BC778C">
              <w:rPr>
                <w:rFonts w:eastAsia="Times New Roman" w:cstheme="minorHAnsi"/>
                <w:color w:val="000000"/>
                <w:lang w:val="pt-BR" w:eastAsia="pt-BR"/>
              </w:rPr>
              <w:t>1.294.534</w:t>
            </w:r>
          </w:p>
        </w:tc>
      </w:tr>
      <w:tr w:rsidR="00231052" w:rsidRPr="00FA1EBA" w14:paraId="44029ECB" w14:textId="77777777" w:rsidTr="00096F2E">
        <w:trPr>
          <w:trHeight w:val="600"/>
          <w:tblHeader/>
          <w:jc w:val="center"/>
        </w:trPr>
        <w:tc>
          <w:tcPr>
            <w:tcW w:w="1083" w:type="dxa"/>
            <w:vMerge w:val="restart"/>
            <w:tcBorders>
              <w:bottom w:val="single" w:sz="4" w:space="0" w:color="35623C"/>
            </w:tcBorders>
            <w:shd w:val="clear" w:color="auto" w:fill="auto"/>
            <w:noWrap/>
            <w:vAlign w:val="center"/>
            <w:hideMark/>
          </w:tcPr>
          <w:p w14:paraId="2C871493" w14:textId="77777777" w:rsidR="00231052" w:rsidRPr="00BC778C" w:rsidRDefault="00231052">
            <w:pPr>
              <w:spacing w:after="0"/>
              <w:jc w:val="center"/>
              <w:rPr>
                <w:rFonts w:eastAsia="Times New Roman" w:cstheme="minorHAnsi"/>
                <w:color w:val="000000"/>
                <w:lang w:val="pt-BR" w:eastAsia="pt-BR"/>
              </w:rPr>
            </w:pPr>
            <w:r w:rsidRPr="00BC778C">
              <w:rPr>
                <w:rFonts w:eastAsia="Times New Roman" w:cstheme="minorHAnsi"/>
                <w:color w:val="000000"/>
                <w:lang w:val="pt-BR" w:eastAsia="pt-BR"/>
              </w:rPr>
              <w:t>C</w:t>
            </w:r>
            <w:r>
              <w:rPr>
                <w:rFonts w:eastAsia="Times New Roman" w:cstheme="minorHAnsi"/>
                <w:color w:val="000000"/>
                <w:lang w:val="pt-BR" w:eastAsia="pt-BR"/>
              </w:rPr>
              <w:t>ercarbono</w:t>
            </w:r>
          </w:p>
        </w:tc>
        <w:tc>
          <w:tcPr>
            <w:tcW w:w="2268" w:type="dxa"/>
            <w:tcBorders>
              <w:top w:val="single" w:sz="4" w:space="0" w:color="35623C"/>
              <w:bottom w:val="single" w:sz="4" w:space="0" w:color="E7E6E6" w:themeColor="background2"/>
            </w:tcBorders>
            <w:shd w:val="clear" w:color="auto" w:fill="auto"/>
            <w:vAlign w:val="center"/>
            <w:hideMark/>
          </w:tcPr>
          <w:p w14:paraId="552D1668" w14:textId="77777777" w:rsidR="00231052" w:rsidRPr="00BC778C" w:rsidRDefault="00231052">
            <w:pPr>
              <w:spacing w:after="0"/>
              <w:jc w:val="center"/>
              <w:rPr>
                <w:rFonts w:eastAsia="Times New Roman" w:cstheme="minorHAnsi"/>
                <w:color w:val="000000"/>
                <w:lang w:val="pt-BR" w:eastAsia="pt-BR"/>
              </w:rPr>
            </w:pPr>
            <w:r w:rsidRPr="00BC778C">
              <w:rPr>
                <w:rFonts w:eastAsia="Times New Roman" w:cstheme="minorHAnsi"/>
                <w:color w:val="000000"/>
                <w:lang w:val="pt-BR" w:eastAsia="pt-BR"/>
              </w:rPr>
              <w:t>Rio Jacareacanga</w:t>
            </w:r>
          </w:p>
        </w:tc>
        <w:tc>
          <w:tcPr>
            <w:tcW w:w="1984" w:type="dxa"/>
            <w:tcBorders>
              <w:top w:val="single" w:sz="4" w:space="0" w:color="35623C"/>
              <w:bottom w:val="single" w:sz="4" w:space="0" w:color="E7E6E6" w:themeColor="background2"/>
            </w:tcBorders>
            <w:shd w:val="clear" w:color="auto" w:fill="auto"/>
            <w:vAlign w:val="center"/>
            <w:hideMark/>
          </w:tcPr>
          <w:p w14:paraId="3DC166CD" w14:textId="77777777" w:rsidR="00231052" w:rsidRPr="006610FE" w:rsidRDefault="00231052">
            <w:pPr>
              <w:spacing w:after="0"/>
              <w:jc w:val="center"/>
              <w:rPr>
                <w:rFonts w:eastAsia="Times New Roman" w:cstheme="minorHAnsi"/>
                <w:color w:val="000000"/>
                <w:lang w:eastAsia="pt-BR"/>
              </w:rPr>
            </w:pPr>
            <w:r w:rsidRPr="00FC5A6C">
              <w:rPr>
                <w:rFonts w:eastAsia="Times New Roman" w:cstheme="minorHAnsi"/>
                <w:color w:val="000000"/>
                <w:lang w:eastAsia="pt-BR"/>
              </w:rPr>
              <w:t>Registered and with an issuance history</w:t>
            </w:r>
          </w:p>
        </w:tc>
        <w:tc>
          <w:tcPr>
            <w:tcW w:w="1120" w:type="dxa"/>
            <w:tcBorders>
              <w:top w:val="single" w:sz="4" w:space="0" w:color="35623C"/>
              <w:bottom w:val="single" w:sz="4" w:space="0" w:color="E7E6E6" w:themeColor="background2"/>
            </w:tcBorders>
            <w:shd w:val="clear" w:color="auto" w:fill="auto"/>
            <w:noWrap/>
            <w:vAlign w:val="center"/>
            <w:hideMark/>
          </w:tcPr>
          <w:p w14:paraId="3F91AA34" w14:textId="77777777" w:rsidR="00231052" w:rsidRPr="00BC778C" w:rsidRDefault="00231052">
            <w:pPr>
              <w:spacing w:after="0"/>
              <w:jc w:val="center"/>
              <w:rPr>
                <w:rFonts w:eastAsia="Times New Roman" w:cstheme="minorHAnsi"/>
                <w:color w:val="000000"/>
                <w:lang w:val="pt-BR" w:eastAsia="pt-BR"/>
              </w:rPr>
            </w:pPr>
            <w:r w:rsidRPr="00BC778C">
              <w:rPr>
                <w:rFonts w:eastAsia="Times New Roman" w:cstheme="minorHAnsi"/>
                <w:color w:val="000000"/>
                <w:lang w:val="pt-BR" w:eastAsia="pt-BR"/>
              </w:rPr>
              <w:t>712.522</w:t>
            </w:r>
          </w:p>
        </w:tc>
        <w:tc>
          <w:tcPr>
            <w:tcW w:w="1120" w:type="dxa"/>
            <w:tcBorders>
              <w:top w:val="single" w:sz="4" w:space="0" w:color="35623C"/>
              <w:bottom w:val="single" w:sz="4" w:space="0" w:color="E7E6E6" w:themeColor="background2"/>
            </w:tcBorders>
            <w:shd w:val="clear" w:color="auto" w:fill="auto"/>
            <w:noWrap/>
            <w:vAlign w:val="center"/>
            <w:hideMark/>
          </w:tcPr>
          <w:p w14:paraId="523B5DAA" w14:textId="77777777" w:rsidR="00231052" w:rsidRPr="00BC778C" w:rsidRDefault="00231052">
            <w:pPr>
              <w:spacing w:after="0"/>
              <w:jc w:val="center"/>
              <w:rPr>
                <w:rFonts w:eastAsia="Times New Roman" w:cstheme="minorHAnsi"/>
                <w:color w:val="000000"/>
                <w:lang w:val="pt-BR" w:eastAsia="pt-BR"/>
              </w:rPr>
            </w:pPr>
            <w:r w:rsidRPr="00BC778C">
              <w:rPr>
                <w:rFonts w:eastAsia="Times New Roman" w:cstheme="minorHAnsi"/>
                <w:color w:val="000000"/>
                <w:lang w:val="pt-BR" w:eastAsia="pt-BR"/>
              </w:rPr>
              <w:t>712.522</w:t>
            </w:r>
          </w:p>
        </w:tc>
        <w:tc>
          <w:tcPr>
            <w:tcW w:w="1120" w:type="dxa"/>
            <w:tcBorders>
              <w:top w:val="single" w:sz="4" w:space="0" w:color="35623C"/>
              <w:bottom w:val="single" w:sz="4" w:space="0" w:color="E7E6E6" w:themeColor="background2"/>
            </w:tcBorders>
            <w:shd w:val="clear" w:color="auto" w:fill="auto"/>
            <w:noWrap/>
            <w:vAlign w:val="center"/>
            <w:hideMark/>
          </w:tcPr>
          <w:p w14:paraId="4A851541" w14:textId="77777777" w:rsidR="00231052" w:rsidRPr="00BC778C" w:rsidRDefault="00231052">
            <w:pPr>
              <w:spacing w:after="0"/>
              <w:jc w:val="center"/>
              <w:rPr>
                <w:rFonts w:eastAsia="Times New Roman" w:cstheme="minorHAnsi"/>
                <w:color w:val="000000"/>
                <w:lang w:val="pt-BR" w:eastAsia="pt-BR"/>
              </w:rPr>
            </w:pPr>
            <w:r w:rsidRPr="00BC778C">
              <w:rPr>
                <w:rFonts w:eastAsia="Times New Roman" w:cstheme="minorHAnsi"/>
                <w:color w:val="000000"/>
                <w:lang w:val="pt-BR" w:eastAsia="pt-BR"/>
              </w:rPr>
              <w:t>712.522</w:t>
            </w:r>
          </w:p>
        </w:tc>
        <w:tc>
          <w:tcPr>
            <w:tcW w:w="1120" w:type="dxa"/>
            <w:tcBorders>
              <w:top w:val="single" w:sz="4" w:space="0" w:color="35623C"/>
              <w:bottom w:val="single" w:sz="4" w:space="0" w:color="E7E6E6" w:themeColor="background2"/>
            </w:tcBorders>
            <w:shd w:val="clear" w:color="auto" w:fill="auto"/>
            <w:noWrap/>
            <w:vAlign w:val="center"/>
            <w:hideMark/>
          </w:tcPr>
          <w:p w14:paraId="6E8D37ED" w14:textId="77777777" w:rsidR="00231052" w:rsidRPr="00BC778C" w:rsidRDefault="00231052">
            <w:pPr>
              <w:spacing w:after="0"/>
              <w:jc w:val="center"/>
              <w:rPr>
                <w:rFonts w:eastAsia="Times New Roman" w:cstheme="minorHAnsi"/>
                <w:color w:val="000000"/>
                <w:lang w:val="pt-BR" w:eastAsia="pt-BR"/>
              </w:rPr>
            </w:pPr>
            <w:r w:rsidRPr="00BC778C">
              <w:rPr>
                <w:rFonts w:eastAsia="Times New Roman" w:cstheme="minorHAnsi"/>
                <w:color w:val="000000"/>
                <w:lang w:val="pt-BR" w:eastAsia="pt-BR"/>
              </w:rPr>
              <w:t>712.522</w:t>
            </w:r>
          </w:p>
        </w:tc>
        <w:tc>
          <w:tcPr>
            <w:tcW w:w="1120" w:type="dxa"/>
            <w:tcBorders>
              <w:top w:val="single" w:sz="4" w:space="0" w:color="35623C"/>
              <w:bottom w:val="single" w:sz="4" w:space="0" w:color="E7E6E6" w:themeColor="background2"/>
            </w:tcBorders>
            <w:shd w:val="clear" w:color="auto" w:fill="auto"/>
            <w:noWrap/>
            <w:vAlign w:val="center"/>
            <w:hideMark/>
          </w:tcPr>
          <w:p w14:paraId="3AA76CB8" w14:textId="77777777" w:rsidR="00231052" w:rsidRPr="00BC778C" w:rsidRDefault="00231052">
            <w:pPr>
              <w:spacing w:after="0"/>
              <w:jc w:val="center"/>
              <w:rPr>
                <w:rFonts w:eastAsia="Times New Roman" w:cstheme="minorHAnsi"/>
                <w:color w:val="000000"/>
                <w:lang w:val="pt-BR" w:eastAsia="pt-BR"/>
              </w:rPr>
            </w:pPr>
            <w:r w:rsidRPr="00BC778C">
              <w:rPr>
                <w:rFonts w:eastAsia="Times New Roman" w:cstheme="minorHAnsi"/>
                <w:color w:val="000000"/>
                <w:lang w:val="pt-BR" w:eastAsia="pt-BR"/>
              </w:rPr>
              <w:t>712.522</w:t>
            </w:r>
          </w:p>
        </w:tc>
      </w:tr>
      <w:tr w:rsidR="00231052" w:rsidRPr="00FA1EBA" w14:paraId="34022B5F" w14:textId="77777777" w:rsidTr="00096F2E">
        <w:trPr>
          <w:trHeight w:val="300"/>
          <w:tblHeader/>
          <w:jc w:val="center"/>
        </w:trPr>
        <w:tc>
          <w:tcPr>
            <w:tcW w:w="1083" w:type="dxa"/>
            <w:vMerge/>
            <w:tcBorders>
              <w:bottom w:val="single" w:sz="4" w:space="0" w:color="35623C"/>
            </w:tcBorders>
            <w:vAlign w:val="center"/>
            <w:hideMark/>
          </w:tcPr>
          <w:p w14:paraId="3392A451" w14:textId="77777777" w:rsidR="00231052" w:rsidRPr="00C62B3D" w:rsidRDefault="00231052">
            <w:pPr>
              <w:spacing w:after="0"/>
              <w:rPr>
                <w:rFonts w:eastAsia="Times New Roman" w:cstheme="minorHAnsi"/>
                <w:color w:val="000000"/>
                <w:lang w:val="pt-BR" w:eastAsia="pt-BR"/>
              </w:rPr>
            </w:pPr>
          </w:p>
        </w:tc>
        <w:tc>
          <w:tcPr>
            <w:tcW w:w="2268" w:type="dxa"/>
            <w:tcBorders>
              <w:top w:val="single" w:sz="4" w:space="0" w:color="E7E6E6" w:themeColor="background2"/>
              <w:bottom w:val="single" w:sz="4" w:space="0" w:color="E7E6E6" w:themeColor="background2"/>
            </w:tcBorders>
            <w:shd w:val="clear" w:color="auto" w:fill="auto"/>
            <w:vAlign w:val="center"/>
            <w:hideMark/>
          </w:tcPr>
          <w:p w14:paraId="1BB697B6"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Rio Crepori</w:t>
            </w:r>
          </w:p>
        </w:tc>
        <w:tc>
          <w:tcPr>
            <w:tcW w:w="1984" w:type="dxa"/>
            <w:tcBorders>
              <w:top w:val="single" w:sz="4" w:space="0" w:color="E7E6E6" w:themeColor="background2"/>
              <w:bottom w:val="single" w:sz="4" w:space="0" w:color="E7E6E6" w:themeColor="background2"/>
            </w:tcBorders>
            <w:shd w:val="clear" w:color="auto" w:fill="auto"/>
            <w:noWrap/>
            <w:vAlign w:val="center"/>
            <w:hideMark/>
          </w:tcPr>
          <w:p w14:paraId="46E6E441" w14:textId="77777777" w:rsidR="00231052" w:rsidRPr="00C62B3D" w:rsidRDefault="00231052">
            <w:pPr>
              <w:spacing w:after="0"/>
              <w:jc w:val="center"/>
              <w:rPr>
                <w:rFonts w:eastAsia="Times New Roman" w:cstheme="minorHAnsi"/>
                <w:color w:val="000000"/>
                <w:lang w:val="pt-BR" w:eastAsia="pt-BR"/>
              </w:rPr>
            </w:pPr>
            <w:r>
              <w:rPr>
                <w:rFonts w:eastAsia="Times New Roman" w:cstheme="minorHAnsi"/>
                <w:color w:val="000000"/>
                <w:lang w:val="pt-BR" w:eastAsia="pt-BR"/>
              </w:rPr>
              <w:t>Under verification</w:t>
            </w:r>
          </w:p>
        </w:tc>
        <w:tc>
          <w:tcPr>
            <w:tcW w:w="1120" w:type="dxa"/>
            <w:tcBorders>
              <w:top w:val="single" w:sz="4" w:space="0" w:color="E7E6E6" w:themeColor="background2"/>
              <w:bottom w:val="single" w:sz="4" w:space="0" w:color="E7E6E6" w:themeColor="background2"/>
            </w:tcBorders>
            <w:shd w:val="clear" w:color="auto" w:fill="auto"/>
            <w:noWrap/>
            <w:vAlign w:val="center"/>
            <w:hideMark/>
          </w:tcPr>
          <w:p w14:paraId="22CF61DD"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427.257</w:t>
            </w:r>
          </w:p>
        </w:tc>
        <w:tc>
          <w:tcPr>
            <w:tcW w:w="1120" w:type="dxa"/>
            <w:tcBorders>
              <w:top w:val="single" w:sz="4" w:space="0" w:color="E7E6E6" w:themeColor="background2"/>
              <w:bottom w:val="single" w:sz="4" w:space="0" w:color="E7E6E6" w:themeColor="background2"/>
            </w:tcBorders>
            <w:shd w:val="clear" w:color="auto" w:fill="auto"/>
            <w:noWrap/>
            <w:vAlign w:val="center"/>
            <w:hideMark/>
          </w:tcPr>
          <w:p w14:paraId="08EA235F"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427.257</w:t>
            </w:r>
          </w:p>
        </w:tc>
        <w:tc>
          <w:tcPr>
            <w:tcW w:w="1120" w:type="dxa"/>
            <w:tcBorders>
              <w:top w:val="single" w:sz="4" w:space="0" w:color="E7E6E6" w:themeColor="background2"/>
              <w:bottom w:val="single" w:sz="4" w:space="0" w:color="E7E6E6" w:themeColor="background2"/>
            </w:tcBorders>
            <w:shd w:val="clear" w:color="auto" w:fill="auto"/>
            <w:noWrap/>
            <w:vAlign w:val="center"/>
            <w:hideMark/>
          </w:tcPr>
          <w:p w14:paraId="195B9CF3"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427.257</w:t>
            </w:r>
          </w:p>
        </w:tc>
        <w:tc>
          <w:tcPr>
            <w:tcW w:w="1120" w:type="dxa"/>
            <w:tcBorders>
              <w:top w:val="single" w:sz="4" w:space="0" w:color="E7E6E6" w:themeColor="background2"/>
              <w:bottom w:val="single" w:sz="4" w:space="0" w:color="E7E6E6" w:themeColor="background2"/>
            </w:tcBorders>
            <w:shd w:val="clear" w:color="auto" w:fill="auto"/>
            <w:noWrap/>
            <w:vAlign w:val="center"/>
            <w:hideMark/>
          </w:tcPr>
          <w:p w14:paraId="6AA0DAE9"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427.257</w:t>
            </w:r>
          </w:p>
        </w:tc>
        <w:tc>
          <w:tcPr>
            <w:tcW w:w="1120" w:type="dxa"/>
            <w:tcBorders>
              <w:top w:val="single" w:sz="4" w:space="0" w:color="E7E6E6" w:themeColor="background2"/>
              <w:bottom w:val="single" w:sz="4" w:space="0" w:color="E7E6E6" w:themeColor="background2"/>
            </w:tcBorders>
            <w:shd w:val="clear" w:color="auto" w:fill="auto"/>
            <w:noWrap/>
            <w:vAlign w:val="center"/>
            <w:hideMark/>
          </w:tcPr>
          <w:p w14:paraId="37FB052C"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427.257</w:t>
            </w:r>
          </w:p>
        </w:tc>
      </w:tr>
      <w:tr w:rsidR="00231052" w:rsidRPr="00FA1EBA" w14:paraId="5A792036" w14:textId="77777777" w:rsidTr="00096F2E">
        <w:trPr>
          <w:trHeight w:val="300"/>
          <w:tblHeader/>
          <w:jc w:val="center"/>
        </w:trPr>
        <w:tc>
          <w:tcPr>
            <w:tcW w:w="1083" w:type="dxa"/>
            <w:vMerge/>
            <w:tcBorders>
              <w:bottom w:val="single" w:sz="4" w:space="0" w:color="35623C"/>
            </w:tcBorders>
            <w:vAlign w:val="center"/>
            <w:hideMark/>
          </w:tcPr>
          <w:p w14:paraId="5246B2CD" w14:textId="77777777" w:rsidR="00231052" w:rsidRPr="00C62B3D" w:rsidRDefault="00231052">
            <w:pPr>
              <w:spacing w:after="0"/>
              <w:rPr>
                <w:rFonts w:eastAsia="Times New Roman" w:cstheme="minorHAnsi"/>
                <w:color w:val="000000"/>
                <w:lang w:val="pt-BR" w:eastAsia="pt-BR"/>
              </w:rPr>
            </w:pPr>
          </w:p>
        </w:tc>
        <w:tc>
          <w:tcPr>
            <w:tcW w:w="2268" w:type="dxa"/>
            <w:tcBorders>
              <w:top w:val="single" w:sz="4" w:space="0" w:color="E7E6E6" w:themeColor="background2"/>
            </w:tcBorders>
            <w:shd w:val="clear" w:color="auto" w:fill="auto"/>
            <w:vAlign w:val="center"/>
            <w:hideMark/>
          </w:tcPr>
          <w:p w14:paraId="7D4653C3"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Alto Tapajós</w:t>
            </w:r>
          </w:p>
        </w:tc>
        <w:tc>
          <w:tcPr>
            <w:tcW w:w="1984" w:type="dxa"/>
            <w:vMerge w:val="restart"/>
            <w:tcBorders>
              <w:top w:val="single" w:sz="4" w:space="0" w:color="E7E6E6" w:themeColor="background2"/>
            </w:tcBorders>
            <w:shd w:val="clear" w:color="auto" w:fill="auto"/>
            <w:noWrap/>
            <w:vAlign w:val="center"/>
            <w:hideMark/>
          </w:tcPr>
          <w:p w14:paraId="0E085242" w14:textId="77777777" w:rsidR="00231052" w:rsidRPr="00C62B3D" w:rsidRDefault="00231052">
            <w:pPr>
              <w:spacing w:after="0"/>
              <w:jc w:val="center"/>
              <w:rPr>
                <w:rFonts w:eastAsia="Times New Roman" w:cstheme="minorHAnsi"/>
                <w:color w:val="000000"/>
                <w:lang w:val="pt-BR" w:eastAsia="pt-BR"/>
              </w:rPr>
            </w:pPr>
            <w:r>
              <w:rPr>
                <w:rFonts w:eastAsia="Times New Roman" w:cstheme="minorHAnsi"/>
                <w:color w:val="000000"/>
                <w:lang w:val="pt-BR" w:eastAsia="pt-BR"/>
              </w:rPr>
              <w:t>Under validation</w:t>
            </w:r>
          </w:p>
        </w:tc>
        <w:tc>
          <w:tcPr>
            <w:tcW w:w="1120" w:type="dxa"/>
            <w:tcBorders>
              <w:top w:val="single" w:sz="4" w:space="0" w:color="E7E6E6" w:themeColor="background2"/>
            </w:tcBorders>
            <w:shd w:val="clear" w:color="auto" w:fill="auto"/>
            <w:noWrap/>
            <w:vAlign w:val="center"/>
            <w:hideMark/>
          </w:tcPr>
          <w:p w14:paraId="70486F89"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255.682</w:t>
            </w:r>
          </w:p>
        </w:tc>
        <w:tc>
          <w:tcPr>
            <w:tcW w:w="1120" w:type="dxa"/>
            <w:tcBorders>
              <w:top w:val="single" w:sz="4" w:space="0" w:color="E7E6E6" w:themeColor="background2"/>
            </w:tcBorders>
            <w:shd w:val="clear" w:color="auto" w:fill="auto"/>
            <w:noWrap/>
            <w:vAlign w:val="center"/>
            <w:hideMark/>
          </w:tcPr>
          <w:p w14:paraId="25EBD880"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255.682</w:t>
            </w:r>
          </w:p>
        </w:tc>
        <w:tc>
          <w:tcPr>
            <w:tcW w:w="1120" w:type="dxa"/>
            <w:tcBorders>
              <w:top w:val="single" w:sz="4" w:space="0" w:color="E7E6E6" w:themeColor="background2"/>
            </w:tcBorders>
            <w:shd w:val="clear" w:color="auto" w:fill="auto"/>
            <w:noWrap/>
            <w:vAlign w:val="center"/>
            <w:hideMark/>
          </w:tcPr>
          <w:p w14:paraId="63DD788B"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255.682</w:t>
            </w:r>
          </w:p>
        </w:tc>
        <w:tc>
          <w:tcPr>
            <w:tcW w:w="1120" w:type="dxa"/>
            <w:tcBorders>
              <w:top w:val="single" w:sz="4" w:space="0" w:color="E7E6E6" w:themeColor="background2"/>
            </w:tcBorders>
            <w:shd w:val="clear" w:color="auto" w:fill="auto"/>
            <w:noWrap/>
            <w:vAlign w:val="center"/>
            <w:hideMark/>
          </w:tcPr>
          <w:p w14:paraId="426668BA"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255.682</w:t>
            </w:r>
          </w:p>
        </w:tc>
        <w:tc>
          <w:tcPr>
            <w:tcW w:w="1120" w:type="dxa"/>
            <w:tcBorders>
              <w:top w:val="single" w:sz="4" w:space="0" w:color="E7E6E6" w:themeColor="background2"/>
            </w:tcBorders>
            <w:shd w:val="clear" w:color="auto" w:fill="auto"/>
            <w:noWrap/>
            <w:vAlign w:val="center"/>
            <w:hideMark/>
          </w:tcPr>
          <w:p w14:paraId="6DCC878D"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255.682</w:t>
            </w:r>
          </w:p>
        </w:tc>
      </w:tr>
      <w:tr w:rsidR="00231052" w:rsidRPr="00FA1EBA" w14:paraId="2CC00927" w14:textId="77777777" w:rsidTr="00096F2E">
        <w:trPr>
          <w:trHeight w:val="300"/>
          <w:tblHeader/>
          <w:jc w:val="center"/>
        </w:trPr>
        <w:tc>
          <w:tcPr>
            <w:tcW w:w="1083" w:type="dxa"/>
            <w:vMerge/>
            <w:tcBorders>
              <w:bottom w:val="single" w:sz="4" w:space="0" w:color="35623C"/>
            </w:tcBorders>
            <w:vAlign w:val="center"/>
            <w:hideMark/>
          </w:tcPr>
          <w:p w14:paraId="73D59859" w14:textId="77777777" w:rsidR="00231052" w:rsidRPr="00C62B3D" w:rsidRDefault="00231052">
            <w:pPr>
              <w:spacing w:after="0"/>
              <w:rPr>
                <w:rFonts w:eastAsia="Times New Roman" w:cstheme="minorHAnsi"/>
                <w:color w:val="000000"/>
                <w:lang w:val="pt-BR" w:eastAsia="pt-BR"/>
              </w:rPr>
            </w:pPr>
          </w:p>
        </w:tc>
        <w:tc>
          <w:tcPr>
            <w:tcW w:w="2268" w:type="dxa"/>
            <w:shd w:val="clear" w:color="auto" w:fill="auto"/>
            <w:vAlign w:val="center"/>
            <w:hideMark/>
          </w:tcPr>
          <w:p w14:paraId="64427B47"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Rio Curuá</w:t>
            </w:r>
          </w:p>
        </w:tc>
        <w:tc>
          <w:tcPr>
            <w:tcW w:w="1984" w:type="dxa"/>
            <w:vMerge/>
            <w:vAlign w:val="center"/>
            <w:hideMark/>
          </w:tcPr>
          <w:p w14:paraId="658030D3" w14:textId="77777777" w:rsidR="00231052" w:rsidRPr="00C62B3D" w:rsidRDefault="00231052">
            <w:pPr>
              <w:spacing w:after="0"/>
              <w:rPr>
                <w:rFonts w:eastAsia="Times New Roman" w:cstheme="minorHAnsi"/>
                <w:color w:val="000000"/>
                <w:lang w:val="pt-BR" w:eastAsia="pt-BR"/>
              </w:rPr>
            </w:pPr>
          </w:p>
        </w:tc>
        <w:tc>
          <w:tcPr>
            <w:tcW w:w="1120" w:type="dxa"/>
            <w:shd w:val="clear" w:color="auto" w:fill="auto"/>
            <w:noWrap/>
            <w:vAlign w:val="center"/>
            <w:hideMark/>
          </w:tcPr>
          <w:p w14:paraId="01DE0D49"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270.019</w:t>
            </w:r>
          </w:p>
        </w:tc>
        <w:tc>
          <w:tcPr>
            <w:tcW w:w="1120" w:type="dxa"/>
            <w:shd w:val="clear" w:color="auto" w:fill="auto"/>
            <w:noWrap/>
            <w:vAlign w:val="center"/>
            <w:hideMark/>
          </w:tcPr>
          <w:p w14:paraId="3EB05BF2"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270.019</w:t>
            </w:r>
          </w:p>
        </w:tc>
        <w:tc>
          <w:tcPr>
            <w:tcW w:w="1120" w:type="dxa"/>
            <w:shd w:val="clear" w:color="auto" w:fill="auto"/>
            <w:noWrap/>
            <w:vAlign w:val="center"/>
            <w:hideMark/>
          </w:tcPr>
          <w:p w14:paraId="0EC43620"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270.019</w:t>
            </w:r>
          </w:p>
        </w:tc>
        <w:tc>
          <w:tcPr>
            <w:tcW w:w="1120" w:type="dxa"/>
            <w:shd w:val="clear" w:color="auto" w:fill="auto"/>
            <w:noWrap/>
            <w:vAlign w:val="center"/>
            <w:hideMark/>
          </w:tcPr>
          <w:p w14:paraId="185D20A0"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270.019</w:t>
            </w:r>
          </w:p>
        </w:tc>
        <w:tc>
          <w:tcPr>
            <w:tcW w:w="1120" w:type="dxa"/>
            <w:shd w:val="clear" w:color="auto" w:fill="auto"/>
            <w:noWrap/>
            <w:vAlign w:val="center"/>
            <w:hideMark/>
          </w:tcPr>
          <w:p w14:paraId="47B95A0A"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270.019</w:t>
            </w:r>
          </w:p>
        </w:tc>
      </w:tr>
      <w:tr w:rsidR="00231052" w:rsidRPr="00FA1EBA" w14:paraId="41090405" w14:textId="77777777" w:rsidTr="00096F2E">
        <w:trPr>
          <w:trHeight w:val="300"/>
          <w:tblHeader/>
          <w:jc w:val="center"/>
        </w:trPr>
        <w:tc>
          <w:tcPr>
            <w:tcW w:w="1083" w:type="dxa"/>
            <w:vMerge/>
            <w:tcBorders>
              <w:bottom w:val="single" w:sz="4" w:space="0" w:color="35623C"/>
            </w:tcBorders>
            <w:vAlign w:val="center"/>
            <w:hideMark/>
          </w:tcPr>
          <w:p w14:paraId="5E2BD6A3" w14:textId="77777777" w:rsidR="00231052" w:rsidRPr="00C62B3D" w:rsidRDefault="00231052">
            <w:pPr>
              <w:spacing w:after="0"/>
              <w:rPr>
                <w:rFonts w:eastAsia="Times New Roman" w:cstheme="minorHAnsi"/>
                <w:color w:val="000000"/>
                <w:lang w:val="pt-BR" w:eastAsia="pt-BR"/>
              </w:rPr>
            </w:pPr>
          </w:p>
        </w:tc>
        <w:tc>
          <w:tcPr>
            <w:tcW w:w="2268" w:type="dxa"/>
            <w:tcBorders>
              <w:bottom w:val="single" w:sz="4" w:space="0" w:color="35623C"/>
            </w:tcBorders>
            <w:shd w:val="clear" w:color="auto" w:fill="auto"/>
            <w:vAlign w:val="center"/>
            <w:hideMark/>
          </w:tcPr>
          <w:p w14:paraId="52D61144"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Rio Teles Pires</w:t>
            </w:r>
          </w:p>
        </w:tc>
        <w:tc>
          <w:tcPr>
            <w:tcW w:w="1984" w:type="dxa"/>
            <w:vMerge/>
            <w:tcBorders>
              <w:bottom w:val="single" w:sz="4" w:space="0" w:color="35623C"/>
            </w:tcBorders>
            <w:vAlign w:val="center"/>
            <w:hideMark/>
          </w:tcPr>
          <w:p w14:paraId="796146AD" w14:textId="77777777" w:rsidR="00231052" w:rsidRPr="00C62B3D" w:rsidRDefault="00231052">
            <w:pPr>
              <w:spacing w:after="0"/>
              <w:rPr>
                <w:rFonts w:eastAsia="Times New Roman" w:cstheme="minorHAnsi"/>
                <w:color w:val="000000"/>
                <w:lang w:val="pt-BR" w:eastAsia="pt-BR"/>
              </w:rPr>
            </w:pPr>
          </w:p>
        </w:tc>
        <w:tc>
          <w:tcPr>
            <w:tcW w:w="1120" w:type="dxa"/>
            <w:tcBorders>
              <w:bottom w:val="single" w:sz="4" w:space="0" w:color="35623C"/>
            </w:tcBorders>
            <w:shd w:val="clear" w:color="auto" w:fill="auto"/>
            <w:noWrap/>
            <w:vAlign w:val="center"/>
            <w:hideMark/>
          </w:tcPr>
          <w:p w14:paraId="23E1470C"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245.527</w:t>
            </w:r>
          </w:p>
        </w:tc>
        <w:tc>
          <w:tcPr>
            <w:tcW w:w="1120" w:type="dxa"/>
            <w:tcBorders>
              <w:bottom w:val="single" w:sz="4" w:space="0" w:color="35623C"/>
            </w:tcBorders>
            <w:shd w:val="clear" w:color="auto" w:fill="auto"/>
            <w:noWrap/>
            <w:vAlign w:val="center"/>
            <w:hideMark/>
          </w:tcPr>
          <w:p w14:paraId="146F55ED"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245.527</w:t>
            </w:r>
          </w:p>
        </w:tc>
        <w:tc>
          <w:tcPr>
            <w:tcW w:w="1120" w:type="dxa"/>
            <w:tcBorders>
              <w:bottom w:val="single" w:sz="4" w:space="0" w:color="35623C"/>
            </w:tcBorders>
            <w:shd w:val="clear" w:color="auto" w:fill="auto"/>
            <w:noWrap/>
            <w:vAlign w:val="center"/>
            <w:hideMark/>
          </w:tcPr>
          <w:p w14:paraId="0E403247"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245.527</w:t>
            </w:r>
          </w:p>
        </w:tc>
        <w:tc>
          <w:tcPr>
            <w:tcW w:w="1120" w:type="dxa"/>
            <w:tcBorders>
              <w:bottom w:val="single" w:sz="4" w:space="0" w:color="35623C"/>
            </w:tcBorders>
            <w:shd w:val="clear" w:color="auto" w:fill="auto"/>
            <w:noWrap/>
            <w:vAlign w:val="center"/>
            <w:hideMark/>
          </w:tcPr>
          <w:p w14:paraId="4FD584B7"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245.527</w:t>
            </w:r>
          </w:p>
        </w:tc>
        <w:tc>
          <w:tcPr>
            <w:tcW w:w="1120" w:type="dxa"/>
            <w:tcBorders>
              <w:bottom w:val="single" w:sz="4" w:space="0" w:color="35623C"/>
            </w:tcBorders>
            <w:shd w:val="clear" w:color="auto" w:fill="auto"/>
            <w:noWrap/>
            <w:vAlign w:val="center"/>
            <w:hideMark/>
          </w:tcPr>
          <w:p w14:paraId="4D513FCA" w14:textId="77777777" w:rsidR="00231052" w:rsidRPr="00C62B3D" w:rsidRDefault="00231052">
            <w:pPr>
              <w:spacing w:after="0"/>
              <w:jc w:val="center"/>
              <w:rPr>
                <w:rFonts w:eastAsia="Times New Roman" w:cstheme="minorHAnsi"/>
                <w:color w:val="000000"/>
                <w:lang w:val="pt-BR" w:eastAsia="pt-BR"/>
              </w:rPr>
            </w:pPr>
            <w:r w:rsidRPr="00C62B3D">
              <w:rPr>
                <w:rFonts w:eastAsia="Times New Roman" w:cstheme="minorHAnsi"/>
                <w:color w:val="000000"/>
                <w:lang w:val="pt-BR" w:eastAsia="pt-BR"/>
              </w:rPr>
              <w:t>245.527</w:t>
            </w:r>
          </w:p>
        </w:tc>
      </w:tr>
    </w:tbl>
    <w:p w14:paraId="3F2C38DF" w14:textId="77777777" w:rsidR="00F467E4" w:rsidRDefault="00F467E4" w:rsidP="00F510DC">
      <w:pPr>
        <w:jc w:val="both"/>
        <w:rPr>
          <w:lang w:val="en-CA"/>
        </w:rPr>
      </w:pPr>
    </w:p>
    <w:p w14:paraId="63F09B7A" w14:textId="126170AC" w:rsidR="00F510DC" w:rsidRPr="00F510DC" w:rsidRDefault="00F510DC" w:rsidP="00F510DC">
      <w:pPr>
        <w:jc w:val="both"/>
        <w:rPr>
          <w:lang w:val="en-CA"/>
        </w:rPr>
      </w:pPr>
      <w:r w:rsidRPr="00F510DC">
        <w:rPr>
          <w:lang w:val="en-CA"/>
        </w:rPr>
        <w:t>It is important to note that, although credits are estimated for all years, by the closing date of this report, no credits had been issued for the listed projects in any of the registries for the year 2023, which is the first monitored period.</w:t>
      </w:r>
    </w:p>
    <w:p w14:paraId="2089773C" w14:textId="3AF38757" w:rsidR="00F510DC" w:rsidRPr="00F510DC" w:rsidRDefault="00F510DC" w:rsidP="00F510DC">
      <w:pPr>
        <w:jc w:val="both"/>
        <w:rPr>
          <w:lang w:val="en-CA"/>
        </w:rPr>
      </w:pPr>
      <w:r w:rsidRPr="00F510DC">
        <w:rPr>
          <w:lang w:val="en-CA"/>
        </w:rPr>
        <w:t xml:space="preserve">Thus, as the accounting for Emission Reductions or Removals by </w:t>
      </w:r>
      <w:r w:rsidR="00F467E4">
        <w:rPr>
          <w:lang w:val="en-CA"/>
        </w:rPr>
        <w:t>TREES</w:t>
      </w:r>
      <w:r w:rsidRPr="00F510DC">
        <w:rPr>
          <w:lang w:val="en-CA"/>
        </w:rPr>
        <w:t xml:space="preserve"> (</w:t>
      </w:r>
      <w:r w:rsidR="00F467E4">
        <w:rPr>
          <w:lang w:val="en-CA"/>
        </w:rPr>
        <w:t>TREES</w:t>
      </w:r>
      <w:r w:rsidRPr="00F510DC">
        <w:rPr>
          <w:lang w:val="en-CA"/>
        </w:rPr>
        <w:t xml:space="preserve"> ERRs) is based on verified data, Pará only has estimates for the year 2023. From a gross total of 57,888,754 tCO2e reductions estimated for 2023, excluding leakage, buffer, and uncertainty discounts, it is estimated that the state would be able to generate 34,859,507 credits in its first monitoring.</w:t>
      </w:r>
    </w:p>
    <w:p w14:paraId="54AFF018" w14:textId="351AC111" w:rsidR="00F510DC" w:rsidRDefault="00F510DC" w:rsidP="00F510DC">
      <w:pPr>
        <w:jc w:val="both"/>
        <w:rPr>
          <w:b/>
          <w:lang w:val="en-CA"/>
        </w:rPr>
      </w:pPr>
      <w:r w:rsidRPr="00F510DC">
        <w:rPr>
          <w:lang w:val="en-CA"/>
        </w:rPr>
        <w:t>Considering all the estimated credit generation from the 25 projects listed in Table 5, the net value amounts to 11,277,669 tCO2e possible for the state in 2023. In other words, the projects represent an impact of 32.35% on the Jurisdictional REDD+ System in Pará (</w:t>
      </w:r>
      <w:r w:rsidR="0005751E" w:rsidRPr="0005751E">
        <w:rPr>
          <w:b/>
          <w:lang w:val="en-CA"/>
        </w:rPr>
        <w:fldChar w:fldCharType="begin"/>
      </w:r>
      <w:r w:rsidR="0005751E" w:rsidRPr="0005751E">
        <w:rPr>
          <w:b/>
          <w:lang w:val="en-CA"/>
        </w:rPr>
        <w:instrText xml:space="preserve"> REF _Ref197109127 \h </w:instrText>
      </w:r>
      <w:r w:rsidR="0005751E">
        <w:rPr>
          <w:b/>
          <w:lang w:val="en-CA"/>
        </w:rPr>
        <w:instrText xml:space="preserve"> \* MERGEFORMAT </w:instrText>
      </w:r>
      <w:r w:rsidR="0005751E" w:rsidRPr="0005751E">
        <w:rPr>
          <w:b/>
          <w:lang w:val="en-CA"/>
        </w:rPr>
      </w:r>
      <w:r w:rsidR="0005751E" w:rsidRPr="0005751E">
        <w:rPr>
          <w:b/>
          <w:lang w:val="en-CA"/>
        </w:rPr>
        <w:fldChar w:fldCharType="separate"/>
      </w:r>
      <w:r w:rsidR="003E42EB" w:rsidRPr="003E42EB">
        <w:rPr>
          <w:b/>
        </w:rPr>
        <w:t>Table 6</w:t>
      </w:r>
      <w:r w:rsidR="0005751E" w:rsidRPr="0005751E">
        <w:rPr>
          <w:b/>
          <w:lang w:val="en-CA"/>
        </w:rPr>
        <w:fldChar w:fldCharType="end"/>
      </w:r>
      <w:r w:rsidRPr="0005751E">
        <w:rPr>
          <w:b/>
          <w:lang w:val="en-CA"/>
        </w:rPr>
        <w:t>).</w:t>
      </w:r>
    </w:p>
    <w:p w14:paraId="1E06DA82" w14:textId="77777777" w:rsidR="0085050A" w:rsidRPr="00F510DC" w:rsidRDefault="0085050A" w:rsidP="00F510DC">
      <w:pPr>
        <w:jc w:val="both"/>
        <w:rPr>
          <w:lang w:val="en-CA"/>
        </w:rPr>
      </w:pPr>
    </w:p>
    <w:p w14:paraId="5DA38FD9" w14:textId="5B84410B" w:rsidR="0010476D" w:rsidRPr="0005751E" w:rsidRDefault="0010476D" w:rsidP="00A56B4C">
      <w:pPr>
        <w:pStyle w:val="Caption"/>
        <w:keepNext/>
      </w:pPr>
    </w:p>
    <w:p w14:paraId="16CD8D5C" w14:textId="49CECC90" w:rsidR="0005751E" w:rsidRDefault="0005751E" w:rsidP="0005751E">
      <w:pPr>
        <w:pStyle w:val="Caption"/>
        <w:keepNext/>
      </w:pPr>
      <w:bookmarkStart w:id="24" w:name="_Ref197109127"/>
      <w:r>
        <w:t xml:space="preserve">Table </w:t>
      </w:r>
      <w:r w:rsidR="00B26318">
        <w:fldChar w:fldCharType="begin"/>
      </w:r>
      <w:r w:rsidR="00B26318">
        <w:instrText xml:space="preserve"> SEQ Table \* ARABIC </w:instrText>
      </w:r>
      <w:r w:rsidR="00B26318">
        <w:fldChar w:fldCharType="separate"/>
      </w:r>
      <w:r w:rsidR="003E42EB">
        <w:rPr>
          <w:noProof/>
        </w:rPr>
        <w:t>6</w:t>
      </w:r>
      <w:r w:rsidR="00B26318">
        <w:rPr>
          <w:noProof/>
        </w:rPr>
        <w:fldChar w:fldCharType="end"/>
      </w:r>
      <w:bookmarkEnd w:id="24"/>
      <w:r>
        <w:t xml:space="preserve"> - Accounting of current impact of Verra and Cercarbono projects in Jurisdictional R</w:t>
      </w:r>
      <w:r w:rsidRPr="006E737A">
        <w:t xml:space="preserve">EDD+ </w:t>
      </w:r>
      <w:r>
        <w:t>in</w:t>
      </w:r>
      <w:r w:rsidRPr="006E737A">
        <w:t xml:space="preserve"> Pará.</w:t>
      </w:r>
    </w:p>
    <w:tbl>
      <w:tblPr>
        <w:tblW w:w="9852" w:type="dxa"/>
        <w:jc w:val="center"/>
        <w:tblCellMar>
          <w:left w:w="70" w:type="dxa"/>
          <w:right w:w="70" w:type="dxa"/>
        </w:tblCellMar>
        <w:tblLook w:val="04A0" w:firstRow="1" w:lastRow="0" w:firstColumn="1" w:lastColumn="0" w:noHBand="0" w:noVBand="1"/>
      </w:tblPr>
      <w:tblGrid>
        <w:gridCol w:w="4252"/>
        <w:gridCol w:w="1227"/>
        <w:gridCol w:w="1094"/>
        <w:gridCol w:w="1093"/>
        <w:gridCol w:w="1093"/>
        <w:gridCol w:w="1093"/>
      </w:tblGrid>
      <w:tr w:rsidR="0010476D" w:rsidRPr="00A56B4C" w14:paraId="6CED722A" w14:textId="77777777" w:rsidTr="00096F2E">
        <w:trPr>
          <w:trHeight w:val="300"/>
          <w:jc w:val="center"/>
        </w:trPr>
        <w:tc>
          <w:tcPr>
            <w:tcW w:w="4252" w:type="dxa"/>
            <w:vMerge w:val="restart"/>
            <w:shd w:val="clear" w:color="auto" w:fill="35623C"/>
            <w:noWrap/>
            <w:vAlign w:val="center"/>
            <w:hideMark/>
          </w:tcPr>
          <w:p w14:paraId="66D26560" w14:textId="0AACF614" w:rsidR="0010476D" w:rsidRPr="00C62B3D" w:rsidRDefault="00A56B4C">
            <w:pPr>
              <w:spacing w:after="0"/>
              <w:rPr>
                <w:rFonts w:eastAsia="Times New Roman"/>
                <w:b/>
                <w:color w:val="FFFFFF" w:themeColor="background1"/>
                <w:lang w:val="pt-BR" w:eastAsia="pt-BR"/>
              </w:rPr>
            </w:pPr>
            <w:r>
              <w:rPr>
                <w:rFonts w:eastAsia="Times New Roman"/>
                <w:b/>
                <w:color w:val="FFFFFF" w:themeColor="background1"/>
                <w:lang w:val="pt-BR" w:eastAsia="pt-BR"/>
              </w:rPr>
              <w:t>Assessed Program</w:t>
            </w:r>
          </w:p>
        </w:tc>
        <w:tc>
          <w:tcPr>
            <w:tcW w:w="5600" w:type="dxa"/>
            <w:gridSpan w:val="5"/>
            <w:shd w:val="clear" w:color="auto" w:fill="35623C"/>
            <w:noWrap/>
            <w:vAlign w:val="bottom"/>
            <w:hideMark/>
          </w:tcPr>
          <w:p w14:paraId="30880325" w14:textId="4CFDA7BB" w:rsidR="0010476D" w:rsidRPr="00A56B4C" w:rsidRDefault="00A56B4C">
            <w:pPr>
              <w:spacing w:after="0"/>
              <w:jc w:val="center"/>
              <w:rPr>
                <w:rFonts w:eastAsia="Times New Roman"/>
                <w:b/>
                <w:color w:val="FFFFFF" w:themeColor="background1"/>
                <w:lang w:val="en-CA" w:eastAsia="pt-BR"/>
              </w:rPr>
            </w:pPr>
            <w:r w:rsidRPr="00A56B4C">
              <w:rPr>
                <w:rFonts w:eastAsia="Times New Roman"/>
                <w:b/>
                <w:color w:val="FFFFFF" w:themeColor="background1"/>
                <w:lang w:val="en-CA" w:eastAsia="pt-BR"/>
              </w:rPr>
              <w:t>Annual reductions estimates</w:t>
            </w:r>
            <w:r w:rsidR="0010476D" w:rsidRPr="00A56B4C">
              <w:rPr>
                <w:rFonts w:eastAsia="Times New Roman"/>
                <w:b/>
                <w:color w:val="FFFFFF" w:themeColor="background1"/>
                <w:lang w:val="en-CA" w:eastAsia="pt-BR"/>
              </w:rPr>
              <w:t xml:space="preserve"> (tCO</w:t>
            </w:r>
            <w:r w:rsidR="0010476D" w:rsidRPr="00A56B4C">
              <w:rPr>
                <w:rFonts w:eastAsia="Times New Roman"/>
                <w:b/>
                <w:color w:val="FFFFFF" w:themeColor="background1"/>
                <w:vertAlign w:val="subscript"/>
                <w:lang w:val="en-CA" w:eastAsia="pt-BR"/>
              </w:rPr>
              <w:t>2</w:t>
            </w:r>
            <w:r w:rsidR="0010476D" w:rsidRPr="00A56B4C">
              <w:rPr>
                <w:rFonts w:eastAsia="Times New Roman"/>
                <w:b/>
                <w:color w:val="FFFFFF" w:themeColor="background1"/>
                <w:lang w:val="en-CA" w:eastAsia="pt-BR"/>
              </w:rPr>
              <w:t>e/</w:t>
            </w:r>
            <w:r w:rsidRPr="00A56B4C">
              <w:rPr>
                <w:rFonts w:eastAsia="Times New Roman"/>
                <w:b/>
                <w:color w:val="FFFFFF" w:themeColor="background1"/>
                <w:lang w:val="en-CA" w:eastAsia="pt-BR"/>
              </w:rPr>
              <w:t>year</w:t>
            </w:r>
            <w:r w:rsidR="0010476D" w:rsidRPr="00A56B4C">
              <w:rPr>
                <w:rFonts w:eastAsia="Times New Roman"/>
                <w:b/>
                <w:color w:val="FFFFFF" w:themeColor="background1"/>
                <w:lang w:val="en-CA" w:eastAsia="pt-BR"/>
              </w:rPr>
              <w:t>)</w:t>
            </w:r>
          </w:p>
        </w:tc>
      </w:tr>
      <w:tr w:rsidR="0010476D" w:rsidRPr="003B0CDD" w14:paraId="788B60D6" w14:textId="77777777" w:rsidTr="00096F2E">
        <w:trPr>
          <w:trHeight w:val="300"/>
          <w:jc w:val="center"/>
        </w:trPr>
        <w:tc>
          <w:tcPr>
            <w:tcW w:w="4252" w:type="dxa"/>
            <w:vMerge/>
            <w:tcBorders>
              <w:bottom w:val="single" w:sz="4" w:space="0" w:color="35623C"/>
            </w:tcBorders>
            <w:shd w:val="clear" w:color="auto" w:fill="35623C"/>
            <w:vAlign w:val="center"/>
            <w:hideMark/>
          </w:tcPr>
          <w:p w14:paraId="6C419949" w14:textId="77777777" w:rsidR="0010476D" w:rsidRPr="00A56B4C" w:rsidRDefault="0010476D">
            <w:pPr>
              <w:spacing w:after="0"/>
              <w:rPr>
                <w:rFonts w:eastAsia="Times New Roman"/>
                <w:b/>
                <w:color w:val="FFFFFF" w:themeColor="background1"/>
                <w:lang w:val="en-CA" w:eastAsia="pt-BR"/>
              </w:rPr>
            </w:pPr>
          </w:p>
        </w:tc>
        <w:tc>
          <w:tcPr>
            <w:tcW w:w="1227" w:type="dxa"/>
            <w:tcBorders>
              <w:bottom w:val="single" w:sz="4" w:space="0" w:color="35623C"/>
            </w:tcBorders>
            <w:shd w:val="clear" w:color="auto" w:fill="35623C"/>
            <w:noWrap/>
            <w:hideMark/>
          </w:tcPr>
          <w:p w14:paraId="2BA2723E" w14:textId="77777777" w:rsidR="0010476D" w:rsidRPr="00C62B3D" w:rsidRDefault="0010476D">
            <w:pPr>
              <w:spacing w:after="0"/>
              <w:jc w:val="center"/>
              <w:rPr>
                <w:rFonts w:eastAsia="Times New Roman"/>
                <w:b/>
                <w:color w:val="FFFFFF" w:themeColor="background1"/>
                <w:lang w:val="pt-BR" w:eastAsia="pt-BR"/>
              </w:rPr>
            </w:pPr>
            <w:r w:rsidRPr="00C62B3D">
              <w:rPr>
                <w:rFonts w:eastAsia="Times New Roman"/>
                <w:b/>
                <w:color w:val="FFFFFF" w:themeColor="background1"/>
                <w:lang w:val="pt-BR" w:eastAsia="pt-BR"/>
              </w:rPr>
              <w:t>2023</w:t>
            </w:r>
          </w:p>
        </w:tc>
        <w:tc>
          <w:tcPr>
            <w:tcW w:w="1094" w:type="dxa"/>
            <w:tcBorders>
              <w:bottom w:val="single" w:sz="4" w:space="0" w:color="35623C"/>
            </w:tcBorders>
            <w:shd w:val="clear" w:color="auto" w:fill="35623C"/>
            <w:noWrap/>
            <w:hideMark/>
          </w:tcPr>
          <w:p w14:paraId="12057D95" w14:textId="77777777" w:rsidR="0010476D" w:rsidRPr="00C62B3D" w:rsidRDefault="0010476D">
            <w:pPr>
              <w:spacing w:after="0"/>
              <w:jc w:val="center"/>
              <w:rPr>
                <w:rFonts w:eastAsia="Times New Roman"/>
                <w:b/>
                <w:color w:val="FFFFFF" w:themeColor="background1"/>
                <w:lang w:val="pt-BR" w:eastAsia="pt-BR"/>
              </w:rPr>
            </w:pPr>
            <w:r w:rsidRPr="00C62B3D">
              <w:rPr>
                <w:rFonts w:eastAsia="Times New Roman"/>
                <w:b/>
                <w:color w:val="FFFFFF" w:themeColor="background1"/>
                <w:lang w:val="pt-BR" w:eastAsia="pt-BR"/>
              </w:rPr>
              <w:t>2024</w:t>
            </w:r>
          </w:p>
        </w:tc>
        <w:tc>
          <w:tcPr>
            <w:tcW w:w="1093" w:type="dxa"/>
            <w:tcBorders>
              <w:bottom w:val="single" w:sz="4" w:space="0" w:color="35623C"/>
            </w:tcBorders>
            <w:shd w:val="clear" w:color="auto" w:fill="35623C"/>
            <w:noWrap/>
            <w:hideMark/>
          </w:tcPr>
          <w:p w14:paraId="77AF746C" w14:textId="77777777" w:rsidR="0010476D" w:rsidRPr="00C62B3D" w:rsidRDefault="0010476D">
            <w:pPr>
              <w:spacing w:after="0"/>
              <w:jc w:val="center"/>
              <w:rPr>
                <w:rFonts w:eastAsia="Times New Roman"/>
                <w:b/>
                <w:color w:val="FFFFFF" w:themeColor="background1"/>
                <w:lang w:val="pt-BR" w:eastAsia="pt-BR"/>
              </w:rPr>
            </w:pPr>
            <w:r w:rsidRPr="00C62B3D">
              <w:rPr>
                <w:rFonts w:eastAsia="Times New Roman"/>
                <w:b/>
                <w:color w:val="FFFFFF" w:themeColor="background1"/>
                <w:lang w:val="pt-BR" w:eastAsia="pt-BR"/>
              </w:rPr>
              <w:t>2025</w:t>
            </w:r>
          </w:p>
        </w:tc>
        <w:tc>
          <w:tcPr>
            <w:tcW w:w="1093" w:type="dxa"/>
            <w:tcBorders>
              <w:bottom w:val="single" w:sz="4" w:space="0" w:color="35623C"/>
            </w:tcBorders>
            <w:shd w:val="clear" w:color="auto" w:fill="35623C"/>
            <w:noWrap/>
            <w:hideMark/>
          </w:tcPr>
          <w:p w14:paraId="21125563" w14:textId="77777777" w:rsidR="0010476D" w:rsidRPr="00C62B3D" w:rsidRDefault="0010476D">
            <w:pPr>
              <w:spacing w:after="0"/>
              <w:jc w:val="center"/>
              <w:rPr>
                <w:rFonts w:eastAsia="Times New Roman"/>
                <w:b/>
                <w:color w:val="FFFFFF" w:themeColor="background1"/>
                <w:lang w:val="pt-BR" w:eastAsia="pt-BR"/>
              </w:rPr>
            </w:pPr>
            <w:r w:rsidRPr="00C62B3D">
              <w:rPr>
                <w:rFonts w:eastAsia="Times New Roman"/>
                <w:b/>
                <w:color w:val="FFFFFF" w:themeColor="background1"/>
                <w:lang w:val="pt-BR" w:eastAsia="pt-BR"/>
              </w:rPr>
              <w:t>2026</w:t>
            </w:r>
          </w:p>
        </w:tc>
        <w:tc>
          <w:tcPr>
            <w:tcW w:w="1093" w:type="dxa"/>
            <w:tcBorders>
              <w:bottom w:val="single" w:sz="4" w:space="0" w:color="35623C"/>
            </w:tcBorders>
            <w:shd w:val="clear" w:color="auto" w:fill="35623C"/>
            <w:noWrap/>
            <w:hideMark/>
          </w:tcPr>
          <w:p w14:paraId="57627E12" w14:textId="77777777" w:rsidR="0010476D" w:rsidRPr="00C62B3D" w:rsidRDefault="0010476D">
            <w:pPr>
              <w:spacing w:after="0"/>
              <w:jc w:val="center"/>
              <w:rPr>
                <w:rFonts w:eastAsia="Times New Roman"/>
                <w:b/>
                <w:color w:val="FFFFFF" w:themeColor="background1"/>
                <w:lang w:val="pt-BR" w:eastAsia="pt-BR"/>
              </w:rPr>
            </w:pPr>
            <w:r w:rsidRPr="00C62B3D">
              <w:rPr>
                <w:rFonts w:eastAsia="Times New Roman"/>
                <w:b/>
                <w:color w:val="FFFFFF" w:themeColor="background1"/>
                <w:lang w:val="pt-BR" w:eastAsia="pt-BR"/>
              </w:rPr>
              <w:t>2027</w:t>
            </w:r>
          </w:p>
        </w:tc>
      </w:tr>
      <w:tr w:rsidR="0010476D" w:rsidRPr="003B0CDD" w14:paraId="42C7E952" w14:textId="77777777" w:rsidTr="00096F2E">
        <w:trPr>
          <w:trHeight w:val="300"/>
          <w:jc w:val="center"/>
        </w:trPr>
        <w:tc>
          <w:tcPr>
            <w:tcW w:w="4252" w:type="dxa"/>
            <w:tcBorders>
              <w:top w:val="single" w:sz="4" w:space="0" w:color="35623C"/>
              <w:bottom w:val="single" w:sz="4" w:space="0" w:color="35623C"/>
            </w:tcBorders>
            <w:shd w:val="clear" w:color="auto" w:fill="auto"/>
            <w:noWrap/>
            <w:vAlign w:val="bottom"/>
            <w:hideMark/>
          </w:tcPr>
          <w:p w14:paraId="160EEBF4" w14:textId="6E207260" w:rsidR="0010476D" w:rsidRPr="00C62B3D" w:rsidRDefault="00A56B4C">
            <w:pPr>
              <w:spacing w:after="0"/>
              <w:rPr>
                <w:rFonts w:eastAsia="Times New Roman"/>
                <w:color w:val="000000"/>
                <w:lang w:val="pt-BR" w:eastAsia="pt-BR"/>
              </w:rPr>
            </w:pPr>
            <w:r>
              <w:rPr>
                <w:rFonts w:eastAsia="Times New Roman"/>
                <w:color w:val="000000"/>
                <w:lang w:val="pt-BR" w:eastAsia="pt-BR"/>
              </w:rPr>
              <w:t>Pará JREDD+ System</w:t>
            </w:r>
          </w:p>
        </w:tc>
        <w:tc>
          <w:tcPr>
            <w:tcW w:w="1227" w:type="dxa"/>
            <w:tcBorders>
              <w:top w:val="single" w:sz="4" w:space="0" w:color="35623C"/>
              <w:bottom w:val="single" w:sz="4" w:space="0" w:color="35623C"/>
            </w:tcBorders>
            <w:shd w:val="clear" w:color="auto" w:fill="auto"/>
            <w:noWrap/>
            <w:vAlign w:val="center"/>
            <w:hideMark/>
          </w:tcPr>
          <w:p w14:paraId="557EAD02" w14:textId="77777777" w:rsidR="0010476D" w:rsidRPr="00C62B3D" w:rsidRDefault="0010476D">
            <w:pPr>
              <w:spacing w:after="0"/>
              <w:jc w:val="center"/>
              <w:rPr>
                <w:rFonts w:eastAsia="Times New Roman"/>
                <w:color w:val="000000"/>
                <w:lang w:val="pt-BR" w:eastAsia="pt-BR"/>
              </w:rPr>
            </w:pPr>
            <w:r w:rsidRPr="00C62B3D">
              <w:rPr>
                <w:rFonts w:eastAsia="Times New Roman"/>
                <w:color w:val="000000"/>
                <w:lang w:val="pt-BR" w:eastAsia="pt-BR"/>
              </w:rPr>
              <w:t>34.859.507</w:t>
            </w:r>
          </w:p>
        </w:tc>
        <w:tc>
          <w:tcPr>
            <w:tcW w:w="1094" w:type="dxa"/>
            <w:tcBorders>
              <w:top w:val="single" w:sz="4" w:space="0" w:color="35623C"/>
              <w:bottom w:val="single" w:sz="4" w:space="0" w:color="35623C"/>
            </w:tcBorders>
            <w:shd w:val="clear" w:color="auto" w:fill="auto"/>
            <w:noWrap/>
            <w:vAlign w:val="center"/>
            <w:hideMark/>
          </w:tcPr>
          <w:p w14:paraId="77BFF67F" w14:textId="77777777" w:rsidR="0010476D" w:rsidRPr="00C62B3D" w:rsidRDefault="0010476D">
            <w:pPr>
              <w:spacing w:after="0"/>
              <w:jc w:val="center"/>
              <w:rPr>
                <w:rFonts w:eastAsia="Times New Roman"/>
                <w:color w:val="000000"/>
                <w:lang w:val="pt-BR" w:eastAsia="pt-BR"/>
              </w:rPr>
            </w:pPr>
            <w:r w:rsidRPr="00C62B3D">
              <w:rPr>
                <w:rFonts w:eastAsia="Times New Roman"/>
                <w:color w:val="000000"/>
                <w:lang w:val="pt-BR" w:eastAsia="pt-BR"/>
              </w:rPr>
              <w:t>-</w:t>
            </w:r>
          </w:p>
        </w:tc>
        <w:tc>
          <w:tcPr>
            <w:tcW w:w="1093" w:type="dxa"/>
            <w:tcBorders>
              <w:top w:val="single" w:sz="4" w:space="0" w:color="35623C"/>
              <w:bottom w:val="single" w:sz="4" w:space="0" w:color="35623C"/>
            </w:tcBorders>
            <w:shd w:val="clear" w:color="auto" w:fill="auto"/>
            <w:noWrap/>
            <w:vAlign w:val="center"/>
            <w:hideMark/>
          </w:tcPr>
          <w:p w14:paraId="1A605F00" w14:textId="77777777" w:rsidR="0010476D" w:rsidRPr="00C62B3D" w:rsidRDefault="0010476D">
            <w:pPr>
              <w:spacing w:after="0"/>
              <w:jc w:val="center"/>
              <w:rPr>
                <w:rFonts w:eastAsia="Times New Roman"/>
                <w:color w:val="000000"/>
                <w:lang w:val="pt-BR" w:eastAsia="pt-BR"/>
              </w:rPr>
            </w:pPr>
            <w:r w:rsidRPr="00C62B3D">
              <w:rPr>
                <w:rFonts w:eastAsia="Times New Roman"/>
                <w:color w:val="000000"/>
                <w:lang w:val="pt-BR" w:eastAsia="pt-BR"/>
              </w:rPr>
              <w:t>-</w:t>
            </w:r>
          </w:p>
        </w:tc>
        <w:tc>
          <w:tcPr>
            <w:tcW w:w="1093" w:type="dxa"/>
            <w:tcBorders>
              <w:top w:val="single" w:sz="4" w:space="0" w:color="35623C"/>
              <w:bottom w:val="single" w:sz="4" w:space="0" w:color="35623C"/>
            </w:tcBorders>
            <w:shd w:val="clear" w:color="auto" w:fill="auto"/>
            <w:noWrap/>
            <w:vAlign w:val="center"/>
            <w:hideMark/>
          </w:tcPr>
          <w:p w14:paraId="7E293606" w14:textId="77777777" w:rsidR="0010476D" w:rsidRPr="00C62B3D" w:rsidRDefault="0010476D">
            <w:pPr>
              <w:spacing w:after="0"/>
              <w:jc w:val="center"/>
              <w:rPr>
                <w:rFonts w:eastAsia="Times New Roman"/>
                <w:color w:val="000000"/>
                <w:lang w:val="pt-BR" w:eastAsia="pt-BR"/>
              </w:rPr>
            </w:pPr>
            <w:r w:rsidRPr="00C62B3D">
              <w:rPr>
                <w:rFonts w:eastAsia="Times New Roman"/>
                <w:color w:val="000000"/>
                <w:lang w:val="pt-BR" w:eastAsia="pt-BR"/>
              </w:rPr>
              <w:t>-</w:t>
            </w:r>
          </w:p>
        </w:tc>
        <w:tc>
          <w:tcPr>
            <w:tcW w:w="1093" w:type="dxa"/>
            <w:tcBorders>
              <w:top w:val="single" w:sz="4" w:space="0" w:color="35623C"/>
              <w:bottom w:val="single" w:sz="4" w:space="0" w:color="35623C"/>
            </w:tcBorders>
            <w:shd w:val="clear" w:color="auto" w:fill="auto"/>
            <w:noWrap/>
            <w:vAlign w:val="center"/>
            <w:hideMark/>
          </w:tcPr>
          <w:p w14:paraId="0E0A78C5" w14:textId="77777777" w:rsidR="0010476D" w:rsidRPr="00C62B3D" w:rsidRDefault="0010476D">
            <w:pPr>
              <w:spacing w:after="0"/>
              <w:jc w:val="center"/>
              <w:rPr>
                <w:rFonts w:eastAsia="Times New Roman"/>
                <w:color w:val="000000"/>
                <w:lang w:val="pt-BR" w:eastAsia="pt-BR"/>
              </w:rPr>
            </w:pPr>
            <w:r w:rsidRPr="00C62B3D">
              <w:rPr>
                <w:rFonts w:eastAsia="Times New Roman"/>
                <w:color w:val="000000"/>
                <w:lang w:val="pt-BR" w:eastAsia="pt-BR"/>
              </w:rPr>
              <w:t>-</w:t>
            </w:r>
          </w:p>
        </w:tc>
      </w:tr>
      <w:tr w:rsidR="0010476D" w:rsidRPr="003B0CDD" w14:paraId="462D9378" w14:textId="77777777" w:rsidTr="00096F2E">
        <w:trPr>
          <w:trHeight w:val="300"/>
          <w:jc w:val="center"/>
        </w:trPr>
        <w:tc>
          <w:tcPr>
            <w:tcW w:w="4252" w:type="dxa"/>
            <w:tcBorders>
              <w:top w:val="single" w:sz="4" w:space="0" w:color="35623C"/>
              <w:bottom w:val="single" w:sz="4" w:space="0" w:color="35623C"/>
            </w:tcBorders>
            <w:shd w:val="clear" w:color="auto" w:fill="auto"/>
            <w:noWrap/>
            <w:vAlign w:val="bottom"/>
            <w:hideMark/>
          </w:tcPr>
          <w:p w14:paraId="0A4EBAC5" w14:textId="16574AAD" w:rsidR="0010476D" w:rsidRPr="00C62B3D" w:rsidRDefault="00A56B4C">
            <w:pPr>
              <w:spacing w:after="0"/>
              <w:rPr>
                <w:rFonts w:eastAsia="Times New Roman"/>
                <w:color w:val="000000"/>
                <w:lang w:val="pt-BR" w:eastAsia="pt-BR"/>
              </w:rPr>
            </w:pPr>
            <w:r>
              <w:rPr>
                <w:rFonts w:eastAsia="Times New Roman"/>
                <w:color w:val="000000"/>
                <w:lang w:val="pt-BR" w:eastAsia="pt-BR"/>
              </w:rPr>
              <w:t>Projects</w:t>
            </w:r>
            <w:r w:rsidR="0010476D" w:rsidRPr="00C62B3D">
              <w:rPr>
                <w:rFonts w:eastAsia="Times New Roman"/>
                <w:color w:val="000000"/>
                <w:lang w:val="pt-BR" w:eastAsia="pt-BR"/>
              </w:rPr>
              <w:t xml:space="preserve"> - Verra</w:t>
            </w:r>
          </w:p>
        </w:tc>
        <w:tc>
          <w:tcPr>
            <w:tcW w:w="1227" w:type="dxa"/>
            <w:tcBorders>
              <w:top w:val="single" w:sz="4" w:space="0" w:color="35623C"/>
              <w:bottom w:val="single" w:sz="4" w:space="0" w:color="35623C"/>
            </w:tcBorders>
            <w:shd w:val="clear" w:color="auto" w:fill="auto"/>
            <w:noWrap/>
            <w:vAlign w:val="center"/>
            <w:hideMark/>
          </w:tcPr>
          <w:p w14:paraId="095FD217" w14:textId="77777777" w:rsidR="0010476D" w:rsidRPr="00C62B3D" w:rsidRDefault="0010476D">
            <w:pPr>
              <w:spacing w:after="0"/>
              <w:jc w:val="center"/>
              <w:rPr>
                <w:rFonts w:eastAsia="Times New Roman"/>
                <w:color w:val="000000"/>
                <w:lang w:val="pt-BR" w:eastAsia="pt-BR"/>
              </w:rPr>
            </w:pPr>
            <w:r w:rsidRPr="00C62B3D">
              <w:rPr>
                <w:rFonts w:eastAsia="Times New Roman"/>
                <w:color w:val="000000"/>
                <w:lang w:val="pt-BR" w:eastAsia="pt-BR"/>
              </w:rPr>
              <w:t>9.366.662</w:t>
            </w:r>
          </w:p>
        </w:tc>
        <w:tc>
          <w:tcPr>
            <w:tcW w:w="1094" w:type="dxa"/>
            <w:tcBorders>
              <w:top w:val="single" w:sz="4" w:space="0" w:color="35623C"/>
              <w:bottom w:val="single" w:sz="4" w:space="0" w:color="35623C"/>
            </w:tcBorders>
            <w:shd w:val="clear" w:color="auto" w:fill="auto"/>
            <w:noWrap/>
            <w:vAlign w:val="center"/>
            <w:hideMark/>
          </w:tcPr>
          <w:p w14:paraId="3C0B6A83" w14:textId="77777777" w:rsidR="0010476D" w:rsidRPr="00C62B3D" w:rsidRDefault="0010476D">
            <w:pPr>
              <w:spacing w:after="0"/>
              <w:jc w:val="center"/>
              <w:rPr>
                <w:rFonts w:eastAsia="Times New Roman"/>
                <w:color w:val="000000"/>
                <w:lang w:val="pt-BR" w:eastAsia="pt-BR"/>
              </w:rPr>
            </w:pPr>
            <w:r w:rsidRPr="00C62B3D">
              <w:rPr>
                <w:rFonts w:eastAsia="Times New Roman"/>
                <w:color w:val="000000"/>
                <w:lang w:val="pt-BR" w:eastAsia="pt-BR"/>
              </w:rPr>
              <w:t>9.366.662</w:t>
            </w:r>
          </w:p>
        </w:tc>
        <w:tc>
          <w:tcPr>
            <w:tcW w:w="1093" w:type="dxa"/>
            <w:tcBorders>
              <w:top w:val="single" w:sz="4" w:space="0" w:color="35623C"/>
              <w:bottom w:val="single" w:sz="4" w:space="0" w:color="35623C"/>
            </w:tcBorders>
            <w:shd w:val="clear" w:color="auto" w:fill="auto"/>
            <w:noWrap/>
            <w:vAlign w:val="center"/>
            <w:hideMark/>
          </w:tcPr>
          <w:p w14:paraId="1D01F93C" w14:textId="77777777" w:rsidR="0010476D" w:rsidRPr="00C62B3D" w:rsidRDefault="0010476D">
            <w:pPr>
              <w:spacing w:after="0"/>
              <w:jc w:val="center"/>
              <w:rPr>
                <w:rFonts w:eastAsia="Times New Roman"/>
                <w:color w:val="000000"/>
                <w:lang w:val="pt-BR" w:eastAsia="pt-BR"/>
              </w:rPr>
            </w:pPr>
            <w:r w:rsidRPr="00C62B3D">
              <w:rPr>
                <w:rFonts w:eastAsia="Times New Roman"/>
                <w:color w:val="000000"/>
                <w:lang w:val="pt-BR" w:eastAsia="pt-BR"/>
              </w:rPr>
              <w:t>9.366.662</w:t>
            </w:r>
          </w:p>
        </w:tc>
        <w:tc>
          <w:tcPr>
            <w:tcW w:w="1093" w:type="dxa"/>
            <w:tcBorders>
              <w:top w:val="single" w:sz="4" w:space="0" w:color="35623C"/>
              <w:bottom w:val="single" w:sz="4" w:space="0" w:color="35623C"/>
            </w:tcBorders>
            <w:shd w:val="clear" w:color="auto" w:fill="auto"/>
            <w:noWrap/>
            <w:vAlign w:val="center"/>
            <w:hideMark/>
          </w:tcPr>
          <w:p w14:paraId="6FC33DDF" w14:textId="77777777" w:rsidR="0010476D" w:rsidRPr="00C62B3D" w:rsidRDefault="0010476D">
            <w:pPr>
              <w:spacing w:after="0"/>
              <w:jc w:val="center"/>
              <w:rPr>
                <w:rFonts w:eastAsia="Times New Roman"/>
                <w:color w:val="000000"/>
                <w:lang w:val="pt-BR" w:eastAsia="pt-BR"/>
              </w:rPr>
            </w:pPr>
            <w:r w:rsidRPr="00C62B3D">
              <w:rPr>
                <w:rFonts w:eastAsia="Times New Roman"/>
                <w:color w:val="000000"/>
                <w:lang w:val="pt-BR" w:eastAsia="pt-BR"/>
              </w:rPr>
              <w:t>9.366.662</w:t>
            </w:r>
          </w:p>
        </w:tc>
        <w:tc>
          <w:tcPr>
            <w:tcW w:w="1093" w:type="dxa"/>
            <w:tcBorders>
              <w:top w:val="single" w:sz="4" w:space="0" w:color="35623C"/>
              <w:bottom w:val="single" w:sz="4" w:space="0" w:color="35623C"/>
            </w:tcBorders>
            <w:shd w:val="clear" w:color="auto" w:fill="auto"/>
            <w:noWrap/>
            <w:vAlign w:val="center"/>
            <w:hideMark/>
          </w:tcPr>
          <w:p w14:paraId="3029945D" w14:textId="77777777" w:rsidR="0010476D" w:rsidRPr="00C62B3D" w:rsidRDefault="0010476D">
            <w:pPr>
              <w:spacing w:after="0"/>
              <w:jc w:val="center"/>
              <w:rPr>
                <w:rFonts w:eastAsia="Times New Roman"/>
                <w:color w:val="000000"/>
                <w:lang w:val="pt-BR" w:eastAsia="pt-BR"/>
              </w:rPr>
            </w:pPr>
            <w:r w:rsidRPr="00C62B3D">
              <w:rPr>
                <w:rFonts w:eastAsia="Times New Roman"/>
                <w:color w:val="000000"/>
                <w:lang w:val="pt-BR" w:eastAsia="pt-BR"/>
              </w:rPr>
              <w:t>9.366.662</w:t>
            </w:r>
          </w:p>
        </w:tc>
      </w:tr>
      <w:tr w:rsidR="0010476D" w:rsidRPr="003B0CDD" w14:paraId="7FC07BEF" w14:textId="77777777" w:rsidTr="00096F2E">
        <w:trPr>
          <w:trHeight w:val="300"/>
          <w:jc w:val="center"/>
        </w:trPr>
        <w:tc>
          <w:tcPr>
            <w:tcW w:w="4252" w:type="dxa"/>
            <w:tcBorders>
              <w:top w:val="single" w:sz="4" w:space="0" w:color="35623C"/>
              <w:bottom w:val="single" w:sz="4" w:space="0" w:color="35623C"/>
            </w:tcBorders>
            <w:shd w:val="clear" w:color="auto" w:fill="auto"/>
            <w:noWrap/>
            <w:vAlign w:val="bottom"/>
            <w:hideMark/>
          </w:tcPr>
          <w:p w14:paraId="5D7F3AB5" w14:textId="4ABEDD4D" w:rsidR="0010476D" w:rsidRPr="00C62B3D" w:rsidRDefault="00A56B4C">
            <w:pPr>
              <w:spacing w:after="0"/>
              <w:rPr>
                <w:rFonts w:eastAsia="Times New Roman"/>
                <w:color w:val="000000"/>
                <w:lang w:val="pt-BR" w:eastAsia="pt-BR"/>
              </w:rPr>
            </w:pPr>
            <w:r>
              <w:rPr>
                <w:rFonts w:eastAsia="Times New Roman"/>
                <w:color w:val="000000"/>
                <w:lang w:val="pt-BR" w:eastAsia="pt-BR"/>
              </w:rPr>
              <w:t>Projects</w:t>
            </w:r>
            <w:r w:rsidR="0010476D" w:rsidRPr="00C62B3D">
              <w:rPr>
                <w:rFonts w:eastAsia="Times New Roman"/>
                <w:color w:val="000000"/>
                <w:lang w:val="pt-BR" w:eastAsia="pt-BR"/>
              </w:rPr>
              <w:t xml:space="preserve"> - Cercarbono</w:t>
            </w:r>
          </w:p>
        </w:tc>
        <w:tc>
          <w:tcPr>
            <w:tcW w:w="1227" w:type="dxa"/>
            <w:tcBorders>
              <w:top w:val="single" w:sz="4" w:space="0" w:color="35623C"/>
              <w:bottom w:val="single" w:sz="4" w:space="0" w:color="35623C"/>
            </w:tcBorders>
            <w:shd w:val="clear" w:color="auto" w:fill="auto"/>
            <w:noWrap/>
            <w:vAlign w:val="center"/>
            <w:hideMark/>
          </w:tcPr>
          <w:p w14:paraId="74FC22F8" w14:textId="77777777" w:rsidR="0010476D" w:rsidRPr="00C62B3D" w:rsidRDefault="0010476D">
            <w:pPr>
              <w:spacing w:after="0"/>
              <w:jc w:val="center"/>
              <w:rPr>
                <w:rFonts w:eastAsia="Times New Roman"/>
                <w:color w:val="000000"/>
                <w:lang w:val="pt-BR" w:eastAsia="pt-BR"/>
              </w:rPr>
            </w:pPr>
            <w:r w:rsidRPr="00C62B3D">
              <w:rPr>
                <w:rFonts w:eastAsia="Times New Roman"/>
                <w:color w:val="000000"/>
                <w:lang w:val="pt-BR" w:eastAsia="pt-BR"/>
              </w:rPr>
              <w:t>1.911.007</w:t>
            </w:r>
          </w:p>
        </w:tc>
        <w:tc>
          <w:tcPr>
            <w:tcW w:w="1094" w:type="dxa"/>
            <w:tcBorders>
              <w:top w:val="single" w:sz="4" w:space="0" w:color="35623C"/>
              <w:bottom w:val="single" w:sz="4" w:space="0" w:color="35623C"/>
            </w:tcBorders>
            <w:shd w:val="clear" w:color="auto" w:fill="auto"/>
            <w:noWrap/>
            <w:vAlign w:val="center"/>
            <w:hideMark/>
          </w:tcPr>
          <w:p w14:paraId="07D66F8B" w14:textId="77777777" w:rsidR="0010476D" w:rsidRPr="00C62B3D" w:rsidRDefault="0010476D">
            <w:pPr>
              <w:spacing w:after="0"/>
              <w:jc w:val="center"/>
              <w:rPr>
                <w:rFonts w:eastAsia="Times New Roman"/>
                <w:color w:val="000000"/>
                <w:lang w:val="pt-BR" w:eastAsia="pt-BR"/>
              </w:rPr>
            </w:pPr>
            <w:r w:rsidRPr="00C62B3D">
              <w:rPr>
                <w:rFonts w:eastAsia="Times New Roman"/>
                <w:color w:val="000000"/>
                <w:lang w:val="pt-BR" w:eastAsia="pt-BR"/>
              </w:rPr>
              <w:t>1.911.007</w:t>
            </w:r>
          </w:p>
        </w:tc>
        <w:tc>
          <w:tcPr>
            <w:tcW w:w="1093" w:type="dxa"/>
            <w:tcBorders>
              <w:top w:val="single" w:sz="4" w:space="0" w:color="35623C"/>
              <w:bottom w:val="single" w:sz="4" w:space="0" w:color="35623C"/>
            </w:tcBorders>
            <w:shd w:val="clear" w:color="auto" w:fill="auto"/>
            <w:noWrap/>
            <w:vAlign w:val="center"/>
            <w:hideMark/>
          </w:tcPr>
          <w:p w14:paraId="4881ED41" w14:textId="77777777" w:rsidR="0010476D" w:rsidRPr="00C62B3D" w:rsidRDefault="0010476D">
            <w:pPr>
              <w:spacing w:after="0"/>
              <w:jc w:val="center"/>
              <w:rPr>
                <w:rFonts w:eastAsia="Times New Roman"/>
                <w:color w:val="000000"/>
                <w:lang w:val="pt-BR" w:eastAsia="pt-BR"/>
              </w:rPr>
            </w:pPr>
            <w:r w:rsidRPr="00C62B3D">
              <w:rPr>
                <w:rFonts w:eastAsia="Times New Roman"/>
                <w:color w:val="000000"/>
                <w:lang w:val="pt-BR" w:eastAsia="pt-BR"/>
              </w:rPr>
              <w:t>1.911.007</w:t>
            </w:r>
          </w:p>
        </w:tc>
        <w:tc>
          <w:tcPr>
            <w:tcW w:w="1093" w:type="dxa"/>
            <w:tcBorders>
              <w:top w:val="single" w:sz="4" w:space="0" w:color="35623C"/>
              <w:bottom w:val="single" w:sz="4" w:space="0" w:color="35623C"/>
            </w:tcBorders>
            <w:shd w:val="clear" w:color="auto" w:fill="auto"/>
            <w:noWrap/>
            <w:vAlign w:val="center"/>
            <w:hideMark/>
          </w:tcPr>
          <w:p w14:paraId="3B77B493" w14:textId="77777777" w:rsidR="0010476D" w:rsidRPr="00C62B3D" w:rsidRDefault="0010476D">
            <w:pPr>
              <w:spacing w:after="0"/>
              <w:jc w:val="center"/>
              <w:rPr>
                <w:rFonts w:eastAsia="Times New Roman"/>
                <w:color w:val="000000"/>
                <w:lang w:val="pt-BR" w:eastAsia="pt-BR"/>
              </w:rPr>
            </w:pPr>
            <w:r w:rsidRPr="00C62B3D">
              <w:rPr>
                <w:rFonts w:eastAsia="Times New Roman"/>
                <w:color w:val="000000"/>
                <w:lang w:val="pt-BR" w:eastAsia="pt-BR"/>
              </w:rPr>
              <w:t>1.911.007</w:t>
            </w:r>
          </w:p>
        </w:tc>
        <w:tc>
          <w:tcPr>
            <w:tcW w:w="1093" w:type="dxa"/>
            <w:tcBorders>
              <w:top w:val="single" w:sz="4" w:space="0" w:color="35623C"/>
              <w:bottom w:val="single" w:sz="4" w:space="0" w:color="35623C"/>
            </w:tcBorders>
            <w:shd w:val="clear" w:color="auto" w:fill="auto"/>
            <w:noWrap/>
            <w:vAlign w:val="center"/>
            <w:hideMark/>
          </w:tcPr>
          <w:p w14:paraId="7A573CB2" w14:textId="77777777" w:rsidR="0010476D" w:rsidRPr="00C62B3D" w:rsidRDefault="0010476D">
            <w:pPr>
              <w:spacing w:after="0"/>
              <w:jc w:val="center"/>
              <w:rPr>
                <w:rFonts w:eastAsia="Times New Roman"/>
                <w:color w:val="000000"/>
                <w:lang w:val="pt-BR" w:eastAsia="pt-BR"/>
              </w:rPr>
            </w:pPr>
            <w:r w:rsidRPr="00C62B3D">
              <w:rPr>
                <w:rFonts w:eastAsia="Times New Roman"/>
                <w:color w:val="000000"/>
                <w:lang w:val="pt-BR" w:eastAsia="pt-BR"/>
              </w:rPr>
              <w:t>1.911.007</w:t>
            </w:r>
          </w:p>
        </w:tc>
      </w:tr>
      <w:tr w:rsidR="0010476D" w:rsidRPr="003B0CDD" w14:paraId="04EF8E60" w14:textId="77777777" w:rsidTr="00096F2E">
        <w:trPr>
          <w:trHeight w:val="300"/>
          <w:jc w:val="center"/>
        </w:trPr>
        <w:tc>
          <w:tcPr>
            <w:tcW w:w="4252" w:type="dxa"/>
            <w:tcBorders>
              <w:top w:val="single" w:sz="4" w:space="0" w:color="35623C"/>
              <w:bottom w:val="single" w:sz="4" w:space="0" w:color="35623C"/>
            </w:tcBorders>
            <w:shd w:val="clear" w:color="auto" w:fill="auto"/>
            <w:noWrap/>
            <w:vAlign w:val="bottom"/>
            <w:hideMark/>
          </w:tcPr>
          <w:p w14:paraId="165F8905" w14:textId="345E7F96" w:rsidR="0010476D" w:rsidRPr="00A56B4C" w:rsidRDefault="00A56B4C">
            <w:pPr>
              <w:spacing w:after="0"/>
              <w:rPr>
                <w:rFonts w:eastAsia="Times New Roman"/>
                <w:color w:val="000000"/>
                <w:lang w:val="en-CA" w:eastAsia="pt-BR"/>
              </w:rPr>
            </w:pPr>
            <w:r w:rsidRPr="00A56B4C">
              <w:rPr>
                <w:rFonts w:eastAsia="Times New Roman"/>
                <w:color w:val="000000"/>
                <w:lang w:val="en-CA" w:eastAsia="pt-BR"/>
              </w:rPr>
              <w:t>Remanescent credits for the s</w:t>
            </w:r>
            <w:r>
              <w:rPr>
                <w:rFonts w:eastAsia="Times New Roman"/>
                <w:color w:val="000000"/>
                <w:lang w:val="en-CA" w:eastAsia="pt-BR"/>
              </w:rPr>
              <w:t>tate after discounting the projects</w:t>
            </w:r>
          </w:p>
        </w:tc>
        <w:tc>
          <w:tcPr>
            <w:tcW w:w="1227" w:type="dxa"/>
            <w:tcBorders>
              <w:top w:val="single" w:sz="4" w:space="0" w:color="35623C"/>
              <w:bottom w:val="single" w:sz="4" w:space="0" w:color="35623C"/>
            </w:tcBorders>
            <w:shd w:val="clear" w:color="auto" w:fill="auto"/>
            <w:noWrap/>
            <w:vAlign w:val="center"/>
            <w:hideMark/>
          </w:tcPr>
          <w:p w14:paraId="6A184EC5" w14:textId="77777777" w:rsidR="0010476D" w:rsidRPr="00C62B3D" w:rsidRDefault="0010476D">
            <w:pPr>
              <w:spacing w:after="0"/>
              <w:jc w:val="center"/>
              <w:rPr>
                <w:rFonts w:eastAsia="Times New Roman"/>
                <w:color w:val="000000"/>
                <w:lang w:val="pt-BR" w:eastAsia="pt-BR"/>
              </w:rPr>
            </w:pPr>
            <w:r w:rsidRPr="00C62B3D">
              <w:rPr>
                <w:rFonts w:eastAsia="Times New Roman"/>
                <w:color w:val="000000"/>
                <w:lang w:val="pt-BR" w:eastAsia="pt-BR"/>
              </w:rPr>
              <w:t>23.581.838</w:t>
            </w:r>
          </w:p>
        </w:tc>
        <w:tc>
          <w:tcPr>
            <w:tcW w:w="1094" w:type="dxa"/>
            <w:tcBorders>
              <w:top w:val="single" w:sz="4" w:space="0" w:color="35623C"/>
              <w:bottom w:val="single" w:sz="4" w:space="0" w:color="35623C"/>
            </w:tcBorders>
            <w:shd w:val="clear" w:color="auto" w:fill="auto"/>
            <w:noWrap/>
            <w:vAlign w:val="center"/>
            <w:hideMark/>
          </w:tcPr>
          <w:p w14:paraId="4192C01F" w14:textId="77777777" w:rsidR="0010476D" w:rsidRPr="00C62B3D" w:rsidRDefault="0010476D">
            <w:pPr>
              <w:spacing w:after="0"/>
              <w:jc w:val="center"/>
              <w:rPr>
                <w:rFonts w:eastAsia="Times New Roman"/>
                <w:color w:val="000000"/>
                <w:lang w:val="pt-BR" w:eastAsia="pt-BR"/>
              </w:rPr>
            </w:pPr>
            <w:r w:rsidRPr="00C62B3D">
              <w:rPr>
                <w:rFonts w:eastAsia="Times New Roman"/>
                <w:color w:val="000000"/>
                <w:lang w:val="pt-BR" w:eastAsia="pt-BR"/>
              </w:rPr>
              <w:t>-</w:t>
            </w:r>
          </w:p>
        </w:tc>
        <w:tc>
          <w:tcPr>
            <w:tcW w:w="1093" w:type="dxa"/>
            <w:tcBorders>
              <w:top w:val="single" w:sz="4" w:space="0" w:color="35623C"/>
              <w:bottom w:val="single" w:sz="4" w:space="0" w:color="35623C"/>
            </w:tcBorders>
            <w:shd w:val="clear" w:color="auto" w:fill="auto"/>
            <w:noWrap/>
            <w:vAlign w:val="center"/>
            <w:hideMark/>
          </w:tcPr>
          <w:p w14:paraId="35E135F6" w14:textId="77777777" w:rsidR="0010476D" w:rsidRPr="00C62B3D" w:rsidRDefault="0010476D">
            <w:pPr>
              <w:spacing w:after="0"/>
              <w:jc w:val="center"/>
              <w:rPr>
                <w:rFonts w:eastAsia="Times New Roman"/>
                <w:color w:val="000000"/>
                <w:lang w:val="pt-BR" w:eastAsia="pt-BR"/>
              </w:rPr>
            </w:pPr>
            <w:r w:rsidRPr="00C62B3D">
              <w:rPr>
                <w:rFonts w:eastAsia="Times New Roman"/>
                <w:color w:val="000000"/>
                <w:lang w:val="pt-BR" w:eastAsia="pt-BR"/>
              </w:rPr>
              <w:t>-</w:t>
            </w:r>
          </w:p>
        </w:tc>
        <w:tc>
          <w:tcPr>
            <w:tcW w:w="1093" w:type="dxa"/>
            <w:tcBorders>
              <w:top w:val="single" w:sz="4" w:space="0" w:color="35623C"/>
              <w:bottom w:val="single" w:sz="4" w:space="0" w:color="35623C"/>
            </w:tcBorders>
            <w:shd w:val="clear" w:color="auto" w:fill="auto"/>
            <w:noWrap/>
            <w:vAlign w:val="center"/>
            <w:hideMark/>
          </w:tcPr>
          <w:p w14:paraId="1BDFE9E6" w14:textId="77777777" w:rsidR="0010476D" w:rsidRPr="00C62B3D" w:rsidRDefault="0010476D">
            <w:pPr>
              <w:spacing w:after="0"/>
              <w:jc w:val="center"/>
              <w:rPr>
                <w:rFonts w:eastAsia="Times New Roman"/>
                <w:color w:val="000000"/>
                <w:lang w:val="pt-BR" w:eastAsia="pt-BR"/>
              </w:rPr>
            </w:pPr>
            <w:r w:rsidRPr="00C62B3D">
              <w:rPr>
                <w:rFonts w:eastAsia="Times New Roman"/>
                <w:color w:val="000000"/>
                <w:lang w:val="pt-BR" w:eastAsia="pt-BR"/>
              </w:rPr>
              <w:t>-</w:t>
            </w:r>
          </w:p>
        </w:tc>
        <w:tc>
          <w:tcPr>
            <w:tcW w:w="1093" w:type="dxa"/>
            <w:tcBorders>
              <w:top w:val="single" w:sz="4" w:space="0" w:color="35623C"/>
              <w:bottom w:val="single" w:sz="4" w:space="0" w:color="35623C"/>
            </w:tcBorders>
            <w:shd w:val="clear" w:color="auto" w:fill="auto"/>
            <w:noWrap/>
            <w:vAlign w:val="center"/>
            <w:hideMark/>
          </w:tcPr>
          <w:p w14:paraId="781CD3A0" w14:textId="77777777" w:rsidR="0010476D" w:rsidRPr="00C62B3D" w:rsidRDefault="0010476D">
            <w:pPr>
              <w:spacing w:after="0"/>
              <w:jc w:val="center"/>
              <w:rPr>
                <w:rFonts w:eastAsia="Times New Roman"/>
                <w:color w:val="000000"/>
                <w:lang w:val="pt-BR" w:eastAsia="pt-BR"/>
              </w:rPr>
            </w:pPr>
            <w:r w:rsidRPr="00C62B3D">
              <w:rPr>
                <w:rFonts w:eastAsia="Times New Roman"/>
                <w:color w:val="000000"/>
                <w:lang w:val="pt-BR" w:eastAsia="pt-BR"/>
              </w:rPr>
              <w:t>-</w:t>
            </w:r>
          </w:p>
        </w:tc>
      </w:tr>
    </w:tbl>
    <w:p w14:paraId="3A64FAD0" w14:textId="77777777" w:rsidR="0085050A" w:rsidRDefault="0085050A" w:rsidP="00FD5FB5">
      <w:pPr>
        <w:jc w:val="both"/>
        <w:rPr>
          <w:lang w:val="en-CA"/>
        </w:rPr>
      </w:pPr>
    </w:p>
    <w:p w14:paraId="3A23AC50" w14:textId="2C1846E8" w:rsidR="00FD5FB5" w:rsidRPr="00FD5FB5" w:rsidRDefault="00FD5FB5" w:rsidP="00FD5FB5">
      <w:pPr>
        <w:jc w:val="both"/>
        <w:rPr>
          <w:lang w:val="en-CA"/>
        </w:rPr>
      </w:pPr>
      <w:r w:rsidRPr="00FD5FB5">
        <w:rPr>
          <w:lang w:val="en-CA"/>
        </w:rPr>
        <w:t>Given the scenario presented, the state of Pará is proposing a full discount of credits from projects in its accounting for the first monitoring period, that is, adopting a 1:1 ratio. This is a provisional strategy to allow the state to implement its system while evaluating options for nesting. It is important to note that credits for 2023 have not been issued. Thus, the state would not be making a permanent discount but instead applying a contingency concept, not just for 2023 but for subsequent years, reserving such potential credits in a type of "savings", for later evaluation of the emission reductions that were actually verified by the end of the crediting period.</w:t>
      </w:r>
    </w:p>
    <w:p w14:paraId="2827CAE9" w14:textId="77777777" w:rsidR="00FD5FB5" w:rsidRDefault="00FD5FB5" w:rsidP="00FD5FB5">
      <w:pPr>
        <w:jc w:val="both"/>
        <w:rPr>
          <w:lang w:val="en-CA"/>
        </w:rPr>
      </w:pPr>
      <w:r w:rsidRPr="00FD5FB5">
        <w:rPr>
          <w:lang w:val="en-CA"/>
        </w:rPr>
        <w:t>To advance the debate on the actual accounting alignment processes, it was found that, for the listed projects (i.e., excluding those not eligible for nesting), the impact in 2023 would be around 30%. This figure could vary significantly throughout the crediting period for various reasons:</w:t>
      </w:r>
    </w:p>
    <w:p w14:paraId="081D8973" w14:textId="77777777" w:rsidR="00FD5FB5" w:rsidRDefault="00FD5FB5" w:rsidP="00FD5FB5">
      <w:pPr>
        <w:pStyle w:val="ListParagraph"/>
        <w:numPr>
          <w:ilvl w:val="0"/>
          <w:numId w:val="34"/>
        </w:numPr>
        <w:jc w:val="both"/>
        <w:rPr>
          <w:lang w:val="en-CA"/>
        </w:rPr>
      </w:pPr>
      <w:r w:rsidRPr="00FD5FB5">
        <w:rPr>
          <w:lang w:val="en-CA"/>
        </w:rPr>
        <w:t>The state’s performance in controlling deforestation may vary due to climatic and political factors;</w:t>
      </w:r>
    </w:p>
    <w:p w14:paraId="7C469BEA" w14:textId="77777777" w:rsidR="00FD5FB5" w:rsidRDefault="00FD5FB5" w:rsidP="00FD5FB5">
      <w:pPr>
        <w:pStyle w:val="ListParagraph"/>
        <w:numPr>
          <w:ilvl w:val="0"/>
          <w:numId w:val="34"/>
        </w:numPr>
        <w:jc w:val="both"/>
        <w:rPr>
          <w:lang w:val="en-CA"/>
        </w:rPr>
      </w:pPr>
      <w:r w:rsidRPr="00FD5FB5">
        <w:rPr>
          <w:lang w:val="en-CA"/>
        </w:rPr>
        <w:t>The performance of projects may differ, either positively or negatively, from the ex-ante projections and ex-post verification;</w:t>
      </w:r>
    </w:p>
    <w:p w14:paraId="0BA7501C" w14:textId="77777777" w:rsidR="00FD5FB5" w:rsidRDefault="00FD5FB5" w:rsidP="00FD5FB5">
      <w:pPr>
        <w:pStyle w:val="ListParagraph"/>
        <w:numPr>
          <w:ilvl w:val="0"/>
          <w:numId w:val="34"/>
        </w:numPr>
        <w:jc w:val="both"/>
        <w:rPr>
          <w:lang w:val="en-CA"/>
        </w:rPr>
      </w:pPr>
      <w:r w:rsidRPr="00FD5FB5">
        <w:rPr>
          <w:lang w:val="en-CA"/>
        </w:rPr>
        <w:t>Depending on market conditions, there may be an increase in projects in the territory. This growth could stem from increased interest in nested projects if favourable and transparent conditions are created within the jurisdictional system.</w:t>
      </w:r>
    </w:p>
    <w:p w14:paraId="040D3362" w14:textId="7E9094BF" w:rsidR="00FD5FB5" w:rsidRPr="00B66D98" w:rsidRDefault="00FD5FB5" w:rsidP="00B66D98">
      <w:pPr>
        <w:jc w:val="both"/>
        <w:rPr>
          <w:lang w:val="en-CA"/>
        </w:rPr>
      </w:pPr>
      <w:r w:rsidRPr="00B66D98">
        <w:rPr>
          <w:lang w:val="en-CA"/>
        </w:rPr>
        <w:t>Thus, the state needs to conduct scenario analyses that capture all these possibilities and facilitate discussions based on the results. Some pertinent questions in this regard are</w:t>
      </w:r>
    </w:p>
    <w:p w14:paraId="06B87FFB" w14:textId="77777777" w:rsidR="00B66D98" w:rsidRDefault="00FD5FB5" w:rsidP="00FD5FB5">
      <w:pPr>
        <w:pStyle w:val="ListParagraph"/>
        <w:numPr>
          <w:ilvl w:val="0"/>
          <w:numId w:val="34"/>
        </w:numPr>
        <w:jc w:val="both"/>
        <w:rPr>
          <w:lang w:val="en-CA"/>
        </w:rPr>
      </w:pPr>
      <w:r w:rsidRPr="00FD5FB5">
        <w:rPr>
          <w:lang w:val="en-CA"/>
        </w:rPr>
        <w:t>What will be the real impact of the transition of Verra projects, currently registered under the VM007 and VM0015 methodologies, during the adoption of VM0048? As mentioned earlier, studies so far have shown significant variation, with reductions ranging from 30% to 70% in most cases. If this is a trend for Verra projects, it is important to question whether a specific allocation strategy would be needed, or if the 1:1 discount could meet the state’s needs. However, since the methodology has not been applied yet and such large reductions have yet to be realised, it is still uncertain how the market will react, as projects could lose much of their financial viability without an equivalent compensation for the credits. In any case, conducting preliminary evaluations on how existing projects in the territory might behave under VM0048 is a crucial step for better planning of the system.</w:t>
      </w:r>
    </w:p>
    <w:p w14:paraId="6E35DF5E" w14:textId="3A4655E4" w:rsidR="00CD3607" w:rsidRDefault="00FD5FB5" w:rsidP="00FD5FB5">
      <w:pPr>
        <w:pStyle w:val="ListParagraph"/>
        <w:numPr>
          <w:ilvl w:val="0"/>
          <w:numId w:val="34"/>
        </w:numPr>
        <w:jc w:val="both"/>
        <w:rPr>
          <w:lang w:val="en-CA"/>
        </w:rPr>
      </w:pPr>
      <w:r w:rsidRPr="00B66D98">
        <w:rPr>
          <w:lang w:val="en-CA"/>
        </w:rPr>
        <w:t xml:space="preserve">What happens with projects that will not use VM0048? </w:t>
      </w:r>
      <w:r w:rsidRPr="00FD5FB5">
        <w:rPr>
          <w:lang w:val="en-CA"/>
        </w:rPr>
        <w:t xml:space="preserve">If the projected drastic reductions in emissions from projects upon adoption of the methodology hold true, one could consider the impact this might have on the market dynamics in the future. In this context, discussions held in Phase III considered the possibility of developing a procedure called “variance” within the ART </w:t>
      </w:r>
      <w:r w:rsidR="00F467E4">
        <w:rPr>
          <w:lang w:val="en-CA"/>
        </w:rPr>
        <w:t>TREES</w:t>
      </w:r>
      <w:r w:rsidRPr="00FD5FB5">
        <w:rPr>
          <w:lang w:val="en-CA"/>
        </w:rPr>
        <w:t xml:space="preserve"> methodology, meaning that, in cases where a baseline is inflated or the volume of credits is incompatible with the size of an area and its vegetation profile, a methodological adjustment would be required from ART </w:t>
      </w:r>
      <w:r w:rsidR="00F467E4">
        <w:rPr>
          <w:lang w:val="en-CA"/>
        </w:rPr>
        <w:t>TREES</w:t>
      </w:r>
      <w:r w:rsidRPr="00FD5FB5">
        <w:rPr>
          <w:lang w:val="en-CA"/>
        </w:rPr>
        <w:t xml:space="preserve"> to rectify these estimates. During engagements with various stakeholders on this topic, it became clear that variance requests are indeed possibilities explored by jurisdictions (and discussed with ART </w:t>
      </w:r>
      <w:r w:rsidR="00F467E4">
        <w:rPr>
          <w:lang w:val="en-CA"/>
        </w:rPr>
        <w:t>TREES</w:t>
      </w:r>
      <w:r w:rsidRPr="00FD5FB5">
        <w:rPr>
          <w:lang w:val="en-CA"/>
        </w:rPr>
        <w:t>), but they are tied to a slow process for evaluation and acceptance.</w:t>
      </w:r>
      <w:r w:rsidR="0022364A" w:rsidRPr="0022364A">
        <w:rPr>
          <w:lang w:val="en"/>
        </w:rPr>
        <w:t xml:space="preserve"> It is important to note that variance requests can only be made to increase the conservatism of the approach or improve the accuracy of the data. In this case, the state must demonstrate that its approach is more conservative when considering such a strategy.</w:t>
      </w:r>
    </w:p>
    <w:p w14:paraId="0CCE23B2" w14:textId="104811BA" w:rsidR="00083406" w:rsidRDefault="00FD5FB5" w:rsidP="00CA1CE9">
      <w:pPr>
        <w:jc w:val="both"/>
        <w:rPr>
          <w:lang w:val="en-CA"/>
        </w:rPr>
      </w:pPr>
      <w:r w:rsidRPr="00CD3607">
        <w:rPr>
          <w:lang w:val="en-CA"/>
        </w:rPr>
        <w:lastRenderedPageBreak/>
        <w:t xml:space="preserve">In addition to the points raised, a relevant issue in the context is the connection with federal regulations. Nesting or credit discounting is a methodological requirement of ART </w:t>
      </w:r>
      <w:r w:rsidR="00F467E4">
        <w:rPr>
          <w:lang w:val="en-CA"/>
        </w:rPr>
        <w:t>TREES</w:t>
      </w:r>
      <w:r w:rsidRPr="00CD3607">
        <w:rPr>
          <w:lang w:val="en-CA"/>
        </w:rPr>
        <w:t xml:space="preserve"> and must therefore be observed by the state. However, following the approval of Law No. 15.042/2024, which establishes the Brazilian Emissions Trading System (SBCE), jurisdictional programmes must also observe Article 43, which recognises the original ownership of various types of land ownership (private, usufruct, indigenous communities, extractive and traditional communities, quilombola communities, beneficiaries of agrarian reform programmes, and other usufructuaries) over carbon credits generated. This allows any of the usufructuaries of these land types to request exclusion from jurisdictional programmes, provided they notify CONAREDD+ in advance. It should be noted that this law also mentions that CONAREDD+ must be informed of the methodology used or intended for use on these properties so that it can exclude them from national mitigation results and inform jurisdictional programmes of their obligation to remove the property from their programme. However, it does not clarify how to account for such exclusions and ensure consistency in accounting.</w:t>
      </w:r>
    </w:p>
    <w:p w14:paraId="0FEDBF58" w14:textId="77777777" w:rsidR="00083406" w:rsidRDefault="00FD5FB5" w:rsidP="002C13E2">
      <w:pPr>
        <w:jc w:val="both"/>
        <w:rPr>
          <w:lang w:val="en-CA"/>
        </w:rPr>
      </w:pPr>
      <w:r w:rsidRPr="00CD3607">
        <w:rPr>
          <w:lang w:val="en-CA"/>
        </w:rPr>
        <w:t>According to engagements conducted during Phase III of ALMA Brasil, this is one of the issues being studied by CONAREDD+ – how to define exclusion procedures and the related accounting, both concerning state jurisdictional programmes and national accounting.</w:t>
      </w:r>
    </w:p>
    <w:p w14:paraId="43455D1A" w14:textId="77777777" w:rsidR="002C13E2" w:rsidRDefault="00FD5FB5" w:rsidP="002C13E2">
      <w:pPr>
        <w:jc w:val="both"/>
        <w:rPr>
          <w:lang w:val="en-CA"/>
        </w:rPr>
      </w:pPr>
      <w:r w:rsidRPr="00CD3607">
        <w:rPr>
          <w:lang w:val="en-CA"/>
        </w:rPr>
        <w:t>Given that the criteria for accounting nesting have not progressed to the level of immediately comparing the credits that projects issue with what would eventually be allocated to these areas within the jurisdictional programme, it was decided during the initial testing phase with selected developers to focus on discussing the main issues and concerns about accounting nesting, summarised as follows:</w:t>
      </w:r>
    </w:p>
    <w:p w14:paraId="1CF2763D" w14:textId="7A33A7F6" w:rsidR="002C13E2" w:rsidRDefault="00FD5FB5" w:rsidP="002C13E2">
      <w:pPr>
        <w:pStyle w:val="ListParagraph"/>
        <w:numPr>
          <w:ilvl w:val="0"/>
          <w:numId w:val="34"/>
        </w:numPr>
        <w:jc w:val="both"/>
        <w:rPr>
          <w:lang w:val="en-CA"/>
        </w:rPr>
      </w:pPr>
      <w:r w:rsidRPr="002C13E2">
        <w:rPr>
          <w:lang w:val="en-CA"/>
        </w:rPr>
        <w:t xml:space="preserve">Nesting is a priority for maintaining REDD+ projects, and harmonising accounting is one of the urgent items to address this situation. Among the difficulties faced by developers, in terms of predicting the impact on projects, is the lack of clarity on the different approaches. The ART </w:t>
      </w:r>
      <w:r w:rsidR="00F467E4">
        <w:rPr>
          <w:lang w:val="en-CA"/>
        </w:rPr>
        <w:t>TREES</w:t>
      </w:r>
      <w:r w:rsidRPr="002C13E2">
        <w:rPr>
          <w:lang w:val="en-CA"/>
        </w:rPr>
        <w:t xml:space="preserve"> methodology, for example, is quite flexible and allows states to develop their accounting based on national guidelines. There is a clear demand, especially from developers, for more detailed quantifications within the ART </w:t>
      </w:r>
      <w:r w:rsidR="00F467E4">
        <w:rPr>
          <w:lang w:val="en-CA"/>
        </w:rPr>
        <w:t>TREES</w:t>
      </w:r>
      <w:r w:rsidRPr="002C13E2">
        <w:rPr>
          <w:lang w:val="en-CA"/>
        </w:rPr>
        <w:t xml:space="preserve"> framework during programme development.</w:t>
      </w:r>
    </w:p>
    <w:p w14:paraId="09EA9DAB" w14:textId="77777777" w:rsidR="002C13E2" w:rsidRDefault="00FD5FB5" w:rsidP="002C13E2">
      <w:pPr>
        <w:pStyle w:val="ListParagraph"/>
        <w:numPr>
          <w:ilvl w:val="0"/>
          <w:numId w:val="34"/>
        </w:numPr>
        <w:jc w:val="both"/>
        <w:rPr>
          <w:lang w:val="en-CA"/>
        </w:rPr>
      </w:pPr>
      <w:r w:rsidRPr="002C13E2">
        <w:rPr>
          <w:lang w:val="en-CA"/>
        </w:rPr>
        <w:t>The proposal of VM0048 is positive, but it still generates many uncertainties. Developers are already testing hypotheses and applying the VT0007 tool to their projects to estimate the impact on credit generation. However, after the first activity data was released by Verra, significant discrepancies were found between the results obtained by developers and Verra, suggesting that adjustments are still needed in the data to be provided (for Pará, expected in May 2025). This creates an environment of uncertainty, not only in the estimates but also in the ability to operationalise the proposal in the short term.</w:t>
      </w:r>
    </w:p>
    <w:p w14:paraId="73CE0498" w14:textId="15A3EC8E" w:rsidR="002C13E2" w:rsidRDefault="00FD5FB5" w:rsidP="002C13E2">
      <w:pPr>
        <w:pStyle w:val="ListParagraph"/>
        <w:numPr>
          <w:ilvl w:val="0"/>
          <w:numId w:val="34"/>
        </w:numPr>
        <w:jc w:val="both"/>
        <w:rPr>
          <w:lang w:val="en-CA"/>
        </w:rPr>
      </w:pPr>
      <w:r w:rsidRPr="002C13E2">
        <w:rPr>
          <w:lang w:val="en-CA"/>
        </w:rPr>
        <w:t>Regarding the questioning of different allocation testing options, such as using parameters like total area, biomass content, vegetation cover, or deforestation risk, the feedback emphasised that allocation based on</w:t>
      </w:r>
      <w:r w:rsidR="009D5708">
        <w:rPr>
          <w:lang w:val="en-CA"/>
        </w:rPr>
        <w:t xml:space="preserve"> the</w:t>
      </w:r>
      <w:r w:rsidRPr="002C13E2">
        <w:rPr>
          <w:lang w:val="en-CA"/>
        </w:rPr>
        <w:t xml:space="preserve"> deforestation </w:t>
      </w:r>
      <w:r w:rsidR="009D5708" w:rsidRPr="002C13E2">
        <w:rPr>
          <w:lang w:val="en-CA"/>
        </w:rPr>
        <w:t>r</w:t>
      </w:r>
      <w:r w:rsidR="009D5708">
        <w:rPr>
          <w:lang w:val="en-CA"/>
        </w:rPr>
        <w:t>isk</w:t>
      </w:r>
      <w:r w:rsidR="009D5708" w:rsidRPr="002C13E2">
        <w:rPr>
          <w:lang w:val="en-CA"/>
        </w:rPr>
        <w:t xml:space="preserve"> </w:t>
      </w:r>
      <w:r w:rsidRPr="002C13E2">
        <w:rPr>
          <w:lang w:val="en-CA"/>
        </w:rPr>
        <w:t>is the best technical option, as it more accurately reflects the actual situation of the project. However, it was also discussed that some simpler allocation options, such as assigning credit emission limits to specific land types (private, concessions, public land), are more political decisions rather than technical ones, as they allocate most credits to areas with the highest deforestation containment.</w:t>
      </w:r>
    </w:p>
    <w:p w14:paraId="664D4302" w14:textId="77777777" w:rsidR="002C13E2" w:rsidRDefault="00FD5FB5" w:rsidP="002C13E2">
      <w:pPr>
        <w:pStyle w:val="ListParagraph"/>
        <w:numPr>
          <w:ilvl w:val="0"/>
          <w:numId w:val="34"/>
        </w:numPr>
        <w:jc w:val="both"/>
        <w:rPr>
          <w:lang w:val="en-CA"/>
        </w:rPr>
      </w:pPr>
      <w:r w:rsidRPr="002C13E2">
        <w:rPr>
          <w:lang w:val="en-CA"/>
        </w:rPr>
        <w:t>There was a reinforcement of the usual concern with accounting nesting: harmonising different definitions and technical parameters, namely: forest definition, forest stratification methods, REDD+ activities considered, carbon reservoirs and greenhouse gases considered, methodologies applied to assess activity data and emission factors, methodological protocols, reference periods, baseline definition methods, and quantification rules. In this regard, while all these items are important, there is an understanding that the most critical issues are related to data sources and emission factors.</w:t>
      </w:r>
    </w:p>
    <w:p w14:paraId="0FD1800F" w14:textId="77777777" w:rsidR="002C13E2" w:rsidRDefault="00FD5FB5" w:rsidP="002C13E2">
      <w:pPr>
        <w:pStyle w:val="ListParagraph"/>
        <w:numPr>
          <w:ilvl w:val="0"/>
          <w:numId w:val="34"/>
        </w:numPr>
        <w:jc w:val="both"/>
        <w:rPr>
          <w:lang w:val="en-CA"/>
        </w:rPr>
      </w:pPr>
      <w:r w:rsidRPr="002C13E2">
        <w:rPr>
          <w:lang w:val="en-CA"/>
        </w:rPr>
        <w:t>To reassure the market about projects, there was also a discussion about reducing the periods for baseline revalidation (currently 6 years for Verra and 5 for Cercarbono), on the grounds that this would better represent reality.</w:t>
      </w:r>
    </w:p>
    <w:p w14:paraId="3AE0FB36" w14:textId="77777777" w:rsidR="00F1044B" w:rsidRDefault="00FD5FB5" w:rsidP="002C13E2">
      <w:pPr>
        <w:pStyle w:val="ListParagraph"/>
        <w:numPr>
          <w:ilvl w:val="0"/>
          <w:numId w:val="34"/>
        </w:numPr>
        <w:jc w:val="both"/>
        <w:rPr>
          <w:lang w:val="en-CA"/>
        </w:rPr>
      </w:pPr>
      <w:r w:rsidRPr="002C13E2">
        <w:rPr>
          <w:lang w:val="en-CA"/>
        </w:rPr>
        <w:t>Considering discussions on the exclusion option for areas under the SBCE Law, there is a perspective that the 1:1 discount should be the state's preferred route</w:t>
      </w:r>
      <w:r w:rsidR="00F1044B">
        <w:rPr>
          <w:lang w:val="en-CA"/>
        </w:rPr>
        <w:t>.</w:t>
      </w:r>
    </w:p>
    <w:p w14:paraId="05963D53" w14:textId="7D1C1F12" w:rsidR="00FD5FB5" w:rsidRDefault="00FD5FB5" w:rsidP="00F1044B">
      <w:pPr>
        <w:jc w:val="both"/>
        <w:rPr>
          <w:lang w:val="en-CA"/>
        </w:rPr>
      </w:pPr>
      <w:r w:rsidRPr="00F1044B">
        <w:rPr>
          <w:lang w:val="en-CA"/>
        </w:rPr>
        <w:t xml:space="preserve">Finally, although engagements with various stakeholders in the market indicated a positive perception of the creation of a jurisdictional programme as a tool that can leverage resources for combating deforestation in the state, it is important to note the need for greater understanding of aspects related to how benefit sharing will work within the jurisdictional programme, the additionality of the programme's actions compared to what was already being done in deforestation </w:t>
      </w:r>
      <w:r w:rsidRPr="00F1044B">
        <w:rPr>
          <w:lang w:val="en-CA"/>
        </w:rPr>
        <w:lastRenderedPageBreak/>
        <w:t>policies, and how to structure nesting in a way that does not harm projects when the jurisdiction’s performance falls below expectations or fails to materialise. It should be noted that, in the latter case, a broader debate should be promoted to prevent national performance differences from potentially hindering subnational efforts by limiting their credit generation.</w:t>
      </w:r>
    </w:p>
    <w:p w14:paraId="724A5969" w14:textId="77777777" w:rsidR="0085050A" w:rsidRPr="00F1044B" w:rsidRDefault="0085050A" w:rsidP="00F1044B">
      <w:pPr>
        <w:jc w:val="both"/>
        <w:rPr>
          <w:lang w:val="en-CA"/>
        </w:rPr>
      </w:pPr>
    </w:p>
    <w:p w14:paraId="5B36CE9B" w14:textId="2F5AA9A8" w:rsidR="00546E4B" w:rsidRPr="00D22DA4" w:rsidRDefault="00546E4B" w:rsidP="00546E4B">
      <w:pPr>
        <w:pStyle w:val="Heading3"/>
      </w:pPr>
      <w:bookmarkStart w:id="25" w:name="_Toc197014357"/>
      <w:bookmarkStart w:id="26" w:name="_Toc198285901"/>
      <w:r w:rsidRPr="00D22DA4">
        <w:t xml:space="preserve">4.1.3.        </w:t>
      </w:r>
      <w:bookmarkEnd w:id="25"/>
      <w:r w:rsidR="007F005F" w:rsidRPr="00D22DA4">
        <w:t>Initial discussions and proposals</w:t>
      </w:r>
      <w:bookmarkEnd w:id="26"/>
    </w:p>
    <w:p w14:paraId="7CF9D6AB" w14:textId="77777777" w:rsidR="0085050A" w:rsidRDefault="0085050A" w:rsidP="000C6755">
      <w:pPr>
        <w:jc w:val="both"/>
      </w:pPr>
    </w:p>
    <w:p w14:paraId="40F10847" w14:textId="6CDD32FC" w:rsidR="000C6755" w:rsidRPr="000C6755" w:rsidRDefault="000C6755" w:rsidP="000C6755">
      <w:pPr>
        <w:jc w:val="both"/>
      </w:pPr>
      <w:r w:rsidRPr="000C6755">
        <w:t>The information gathered, initial engagements, and feedback related to the topic of accounting nesting made it clear that this is the area of greatest concern within the broader perspective of project nesting. This is mainly due to its technical and political complexity in achieving harmonization and building consensus.</w:t>
      </w:r>
    </w:p>
    <w:p w14:paraId="79D76421" w14:textId="77777777" w:rsidR="000C6755" w:rsidRPr="000C6755" w:rsidRDefault="000C6755" w:rsidP="000C6755">
      <w:pPr>
        <w:jc w:val="both"/>
      </w:pPr>
      <w:r w:rsidRPr="000C6755">
        <w:t>Throughout the engagements during Phase III of the ALMA Brasil project, there were numerous interactions and discussions with the state and other stakeholders regarding potential pathways for accounting nesting. In this process, the only confirmed procedure for adoption was the proposal of a 1:1 discount of already-issued credits for already-monitored periods (in this case, only 2023). While the state has technically indicated a preference for the use of methodologies, data sources, and emission factors derived from the national FREL, it has not established their mandatory adoption by developers.</w:t>
      </w:r>
    </w:p>
    <w:p w14:paraId="57294C1C" w14:textId="575950B9" w:rsidR="000C6755" w:rsidRPr="000C6755" w:rsidRDefault="000C6755" w:rsidP="000C6755">
      <w:pPr>
        <w:jc w:val="both"/>
      </w:pPr>
      <w:r w:rsidRPr="000C6755">
        <w:t>In reality, these issues can only be better clarified through analyses capable of providing quantitative data to support decision-making. Since the state does not appear to intend to centralize the issuance and transaction of credits, the focus should be on advancing such quantifications to enable broader and technically informed dialogue, with the activities summarized in</w:t>
      </w:r>
      <w:r w:rsidR="00785275">
        <w:t xml:space="preserve"> </w:t>
      </w:r>
      <w:r w:rsidR="00321229" w:rsidRPr="00321229">
        <w:rPr>
          <w:b/>
        </w:rPr>
        <w:fldChar w:fldCharType="begin"/>
      </w:r>
      <w:r w:rsidR="00321229" w:rsidRPr="00321229">
        <w:rPr>
          <w:b/>
        </w:rPr>
        <w:instrText xml:space="preserve"> REF _Ref198050366 \h </w:instrText>
      </w:r>
      <w:r w:rsidR="00321229">
        <w:rPr>
          <w:b/>
        </w:rPr>
        <w:instrText xml:space="preserve"> \* MERGEFORMAT </w:instrText>
      </w:r>
      <w:r w:rsidR="00321229" w:rsidRPr="00321229">
        <w:rPr>
          <w:b/>
        </w:rPr>
      </w:r>
      <w:r w:rsidR="00321229" w:rsidRPr="00321229">
        <w:rPr>
          <w:b/>
        </w:rPr>
        <w:fldChar w:fldCharType="separate"/>
      </w:r>
      <w:r w:rsidR="003E42EB" w:rsidRPr="003E42EB">
        <w:rPr>
          <w:b/>
          <w:bCs/>
        </w:rPr>
        <w:t xml:space="preserve">Figure </w:t>
      </w:r>
      <w:r w:rsidR="003E42EB" w:rsidRPr="003E42EB">
        <w:rPr>
          <w:b/>
          <w:bCs/>
          <w:noProof/>
        </w:rPr>
        <w:t>7</w:t>
      </w:r>
      <w:r w:rsidR="00321229" w:rsidRPr="00321229">
        <w:rPr>
          <w:b/>
        </w:rPr>
        <w:fldChar w:fldCharType="end"/>
      </w:r>
      <w:r w:rsidR="00321229" w:rsidRPr="00321229">
        <w:rPr>
          <w:b/>
        </w:rPr>
        <w:t>.</w:t>
      </w:r>
    </w:p>
    <w:p w14:paraId="47C3D3CE" w14:textId="77777777" w:rsidR="000C6755" w:rsidRPr="000C6755" w:rsidRDefault="000C6755" w:rsidP="000C6755"/>
    <w:p w14:paraId="7B390FCC" w14:textId="023016FB" w:rsidR="00321229" w:rsidRDefault="00321229" w:rsidP="00321229">
      <w:pPr>
        <w:keepNext/>
        <w:jc w:val="center"/>
      </w:pPr>
      <w:r>
        <w:rPr>
          <w:noProof/>
        </w:rPr>
        <w:drawing>
          <wp:inline distT="0" distB="0" distL="0" distR="0" wp14:anchorId="37A9A181" wp14:editId="7E16AAF8">
            <wp:extent cx="6120000" cy="3889556"/>
            <wp:effectExtent l="0" t="0" r="0" b="0"/>
            <wp:docPr id="5057452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45235" name="Picture 9"/>
                    <pic:cNvPicPr/>
                  </pic:nvPicPr>
                  <pic:blipFill rotWithShape="1">
                    <a:blip r:embed="rId25">
                      <a:extLst>
                        <a:ext uri="{28A0092B-C50C-407E-A947-70E740481C1C}">
                          <a14:useLocalDpi xmlns:a14="http://schemas.microsoft.com/office/drawing/2010/main" val="0"/>
                        </a:ext>
                      </a:extLst>
                    </a:blip>
                    <a:srcRect l="-785" t="6694" r="3835" b="7785"/>
                    <a:stretch/>
                  </pic:blipFill>
                  <pic:spPr bwMode="auto">
                    <a:xfrm>
                      <a:off x="0" y="0"/>
                      <a:ext cx="6120000" cy="3889556"/>
                    </a:xfrm>
                    <a:prstGeom prst="rect">
                      <a:avLst/>
                    </a:prstGeom>
                    <a:ln>
                      <a:noFill/>
                    </a:ln>
                    <a:extLst>
                      <a:ext uri="{53640926-AAD7-44D8-BBD7-CCE9431645EC}">
                        <a14:shadowObscured xmlns:a14="http://schemas.microsoft.com/office/drawing/2010/main"/>
                      </a:ext>
                    </a:extLst>
                  </pic:spPr>
                </pic:pic>
              </a:graphicData>
            </a:graphic>
          </wp:inline>
        </w:drawing>
      </w:r>
    </w:p>
    <w:p w14:paraId="68E1E970" w14:textId="4951AFAA" w:rsidR="00785275" w:rsidRDefault="00321229" w:rsidP="00321229">
      <w:pPr>
        <w:pStyle w:val="Caption"/>
      </w:pPr>
      <w:bookmarkStart w:id="27" w:name="_Ref198050366"/>
      <w:r>
        <w:t xml:space="preserve">Figure </w:t>
      </w:r>
      <w:r w:rsidR="00615F71">
        <w:fldChar w:fldCharType="begin"/>
      </w:r>
      <w:r w:rsidR="00615F71">
        <w:instrText xml:space="preserve"> SEQ Figure \* ARABIC </w:instrText>
      </w:r>
      <w:r w:rsidR="00615F71">
        <w:fldChar w:fldCharType="separate"/>
      </w:r>
      <w:r w:rsidR="003E42EB">
        <w:rPr>
          <w:noProof/>
        </w:rPr>
        <w:t>7</w:t>
      </w:r>
      <w:r w:rsidR="00615F71">
        <w:rPr>
          <w:noProof/>
        </w:rPr>
        <w:fldChar w:fldCharType="end"/>
      </w:r>
      <w:bookmarkEnd w:id="27"/>
      <w:r>
        <w:t xml:space="preserve"> - </w:t>
      </w:r>
      <w:r w:rsidRPr="009F0FA8">
        <w:t>Considerations on accounting nesting for the Pará Jurisdictional System.</w:t>
      </w:r>
    </w:p>
    <w:p w14:paraId="69ED8F9D" w14:textId="19ABB7B9" w:rsidR="00785275" w:rsidRDefault="0038757A" w:rsidP="0038757A">
      <w:pPr>
        <w:jc w:val="both"/>
      </w:pPr>
      <w:r w:rsidRPr="0038757A">
        <w:t xml:space="preserve">If the state decides to adopt an allocation method different from the 1:1 discount initially applied in 2023, it is possible to consider establishing a transitional period—similar to what was done by the Government of Peru—during which that discount ratio would be maintained, allowing projects time to adapt. However, it is important to emphasize that, given the possibility of requests to exclude areas from jurisdictional systems, accounting conditions that encourage project nesting should also be considered. The goal is to foster the development of high-integrity and efficient jurisdictional programs, </w:t>
      </w:r>
      <w:r w:rsidRPr="0038757A">
        <w:lastRenderedPageBreak/>
        <w:t>where the public and private sectors are complementary and capable of achieving better overall results in reducing deforestation.</w:t>
      </w:r>
    </w:p>
    <w:p w14:paraId="4B8ED028" w14:textId="77777777" w:rsidR="0085050A" w:rsidRPr="0038757A" w:rsidRDefault="0085050A" w:rsidP="0038757A">
      <w:pPr>
        <w:jc w:val="both"/>
      </w:pPr>
    </w:p>
    <w:p w14:paraId="1A5FED2A" w14:textId="7E753C54" w:rsidR="00546E4B" w:rsidRPr="00D22DA4" w:rsidRDefault="00546E4B" w:rsidP="00546E4B">
      <w:pPr>
        <w:pStyle w:val="Heading2"/>
      </w:pPr>
      <w:bookmarkStart w:id="28" w:name="_Toc197014358"/>
      <w:bookmarkStart w:id="29" w:name="_Toc198285902"/>
      <w:r w:rsidRPr="00D22DA4">
        <w:t xml:space="preserve">4.2. </w:t>
      </w:r>
      <w:bookmarkEnd w:id="28"/>
      <w:r w:rsidR="00397EA2" w:rsidRPr="00D22DA4">
        <w:t>Safeguards and land tenure</w:t>
      </w:r>
      <w:bookmarkEnd w:id="29"/>
      <w:r w:rsidRPr="00D22DA4">
        <w:t xml:space="preserve"> </w:t>
      </w:r>
    </w:p>
    <w:p w14:paraId="1350B58E" w14:textId="77777777" w:rsidR="0085050A" w:rsidRDefault="0085050A" w:rsidP="00062CBA">
      <w:pPr>
        <w:spacing w:line="276" w:lineRule="auto"/>
        <w:jc w:val="both"/>
      </w:pPr>
    </w:p>
    <w:p w14:paraId="28309CFC" w14:textId="4D60BD73" w:rsidR="00062CBA" w:rsidRPr="00062CBA" w:rsidRDefault="00062CBA" w:rsidP="00062CBA">
      <w:pPr>
        <w:spacing w:line="276" w:lineRule="auto"/>
        <w:jc w:val="both"/>
      </w:pPr>
      <w:r w:rsidRPr="00062CBA">
        <w:t>Safeguards are defined as guidelines aimed at maximizing positive impacts and minimizing negative impacts related to the actions of a given activity.</w:t>
      </w:r>
    </w:p>
    <w:p w14:paraId="6C0341AA" w14:textId="77777777" w:rsidR="00062CBA" w:rsidRPr="00062CBA" w:rsidRDefault="00062CBA" w:rsidP="00062CBA">
      <w:pPr>
        <w:spacing w:line="276" w:lineRule="auto"/>
        <w:jc w:val="both"/>
      </w:pPr>
      <w:r w:rsidRPr="00062CBA">
        <w:t>In the context of REDD+, the specific guidance for safeguards stems from the Cancun Agreements, which are based on three main objectives:</w:t>
      </w:r>
    </w:p>
    <w:p w14:paraId="53FB19F5" w14:textId="77777777" w:rsidR="00062CBA" w:rsidRPr="00062CBA" w:rsidRDefault="00062CBA" w:rsidP="00FB7574">
      <w:pPr>
        <w:pStyle w:val="ListParagraph"/>
        <w:numPr>
          <w:ilvl w:val="0"/>
          <w:numId w:val="12"/>
        </w:numPr>
        <w:spacing w:line="276" w:lineRule="auto"/>
        <w:jc w:val="both"/>
      </w:pPr>
      <w:r w:rsidRPr="00062CBA">
        <w:t>To guarantee rights, especially of Indigenous Peoples and Traditional Communities (IPTCs), who are considered vulnerable;</w:t>
      </w:r>
    </w:p>
    <w:p w14:paraId="631FA7F0" w14:textId="77777777" w:rsidR="00062CBA" w:rsidRPr="00062CBA" w:rsidRDefault="00062CBA" w:rsidP="00FB7574">
      <w:pPr>
        <w:pStyle w:val="ListParagraph"/>
        <w:numPr>
          <w:ilvl w:val="0"/>
          <w:numId w:val="12"/>
        </w:numPr>
        <w:spacing w:line="276" w:lineRule="auto"/>
        <w:jc w:val="both"/>
      </w:pPr>
      <w:r w:rsidRPr="00062CBA">
        <w:t>To promote the environmental integrity of achieved emission reduction results, avoiding displacement of deforestation-causing activities to other regions and preventing non-permanence or loss of carbon stocks in forests;</w:t>
      </w:r>
    </w:p>
    <w:p w14:paraId="507A9D85" w14:textId="77777777" w:rsidR="00062CBA" w:rsidRPr="00062CBA" w:rsidRDefault="00062CBA" w:rsidP="00FB7574">
      <w:pPr>
        <w:pStyle w:val="ListParagraph"/>
        <w:numPr>
          <w:ilvl w:val="0"/>
          <w:numId w:val="12"/>
        </w:numPr>
        <w:spacing w:line="276" w:lineRule="auto"/>
        <w:jc w:val="both"/>
      </w:pPr>
      <w:r w:rsidRPr="00062CBA">
        <w:t>To strengthen good governance, transparency, and participation.</w:t>
      </w:r>
    </w:p>
    <w:p w14:paraId="0AF9D069" w14:textId="77777777" w:rsidR="00062CBA" w:rsidRPr="00062CBA" w:rsidRDefault="00062CBA" w:rsidP="00062CBA">
      <w:pPr>
        <w:spacing w:line="276" w:lineRule="auto"/>
        <w:jc w:val="both"/>
      </w:pPr>
      <w:r w:rsidRPr="00062CBA">
        <w:t>Regardless of the approach (project-based or jurisdictional), these safeguards must be observed, adequately monitored, and verified. REDD+ activities inherently carry this concept, as they often involve Indigenous Peoples and traditional communities. Indeed, the lack of promotion of robust safeguards has been a target of integrity-related criticism in carbon markets globally — and in Brazil.</w:t>
      </w:r>
    </w:p>
    <w:p w14:paraId="2CBCFE7F" w14:textId="38B5062A" w:rsidR="00062CBA" w:rsidRPr="00062CBA" w:rsidRDefault="00062CBA" w:rsidP="00062CBA">
      <w:pPr>
        <w:spacing w:line="276" w:lineRule="auto"/>
        <w:jc w:val="both"/>
      </w:pPr>
      <w:r w:rsidRPr="00062CBA">
        <w:t xml:space="preserve">Thus, although certification programs or standards require the </w:t>
      </w:r>
      <w:r w:rsidR="007D056C" w:rsidRPr="00062CBA">
        <w:t>fulfilment</w:t>
      </w:r>
      <w:r w:rsidRPr="00062CBA">
        <w:t xml:space="preserve"> of general minimum safeguards to ensure projects do not cause harm and deliver tangible benefits to stakeholders, some projects’ failure to implement appropriate actions — combined with the complex land tenure and socioeconomic realities in Brazil — underscores the need for public instruments that promote transparency and create structural conditions conducive to effective socioeconomic transformation in the regions where projects are developed, with due respect to Indigenous and traditional communities' rights.</w:t>
      </w:r>
    </w:p>
    <w:p w14:paraId="7E5FB944" w14:textId="77777777" w:rsidR="00E33775" w:rsidRDefault="00062CBA" w:rsidP="00E33775">
      <w:pPr>
        <w:spacing w:line="276" w:lineRule="auto"/>
        <w:jc w:val="both"/>
      </w:pPr>
      <w:r w:rsidRPr="00062CBA">
        <w:t>Even though the nesting of safeguards does not affect the carbon accounting of projects or programs, it is a fundamental action to promote best practices across the territory.</w:t>
      </w:r>
    </w:p>
    <w:p w14:paraId="6D1A3627" w14:textId="0E65AA62" w:rsidR="00546E4B" w:rsidRDefault="00E33775" w:rsidP="00E33775">
      <w:pPr>
        <w:spacing w:line="276" w:lineRule="auto"/>
        <w:jc w:val="both"/>
      </w:pPr>
      <w:r w:rsidRPr="00E33775">
        <w:t>This section explores the main differences in the definition of safeguards between programs and projects, presenting discussions on potential criteria to be met by project developers for nesting with the Pará jurisdictional REDD+ system, based on best practices and insights gathered during the project.</w:t>
      </w:r>
    </w:p>
    <w:p w14:paraId="367C6846" w14:textId="77777777" w:rsidR="00A72B2E" w:rsidRPr="00E33775" w:rsidRDefault="00A72B2E" w:rsidP="00E33775">
      <w:pPr>
        <w:spacing w:line="276" w:lineRule="auto"/>
        <w:jc w:val="both"/>
      </w:pPr>
    </w:p>
    <w:p w14:paraId="219C6477" w14:textId="7C27CC70" w:rsidR="00546E4B" w:rsidRDefault="00546E4B" w:rsidP="00546E4B">
      <w:pPr>
        <w:pStyle w:val="Heading3"/>
      </w:pPr>
      <w:bookmarkStart w:id="30" w:name="_Toc197014359"/>
      <w:bookmarkStart w:id="31" w:name="_Toc198285903"/>
      <w:r w:rsidRPr="00D22DA4">
        <w:t xml:space="preserve">4.2.1.        </w:t>
      </w:r>
      <w:bookmarkEnd w:id="30"/>
      <w:r w:rsidR="007A3552" w:rsidRPr="00D22DA4">
        <w:t>Research and engagement</w:t>
      </w:r>
      <w:bookmarkEnd w:id="31"/>
    </w:p>
    <w:p w14:paraId="631C70ED" w14:textId="77777777" w:rsidR="00A72B2E" w:rsidRDefault="00A72B2E" w:rsidP="00E56502">
      <w:pPr>
        <w:spacing w:line="276" w:lineRule="auto"/>
        <w:jc w:val="both"/>
      </w:pPr>
    </w:p>
    <w:p w14:paraId="42BAC6D2" w14:textId="5068E4C0" w:rsidR="00E56502" w:rsidRPr="0023676C" w:rsidRDefault="00E56502" w:rsidP="00E56502">
      <w:pPr>
        <w:spacing w:line="276" w:lineRule="auto"/>
        <w:jc w:val="both"/>
        <w:rPr>
          <w:lang w:val="en-CA"/>
        </w:rPr>
      </w:pPr>
      <w:r w:rsidRPr="00E56502">
        <w:t xml:space="preserve">The Cancun safeguards support what is expected from countries and their jurisdictions. </w:t>
      </w:r>
      <w:r w:rsidRPr="0023676C">
        <w:rPr>
          <w:lang w:val="en-CA"/>
        </w:rPr>
        <w:t>These are:</w:t>
      </w:r>
    </w:p>
    <w:p w14:paraId="126A33D8" w14:textId="77777777" w:rsidR="00E56502" w:rsidRPr="00E56502" w:rsidRDefault="00E56502" w:rsidP="00BE4DA4">
      <w:pPr>
        <w:spacing w:line="276" w:lineRule="auto"/>
        <w:jc w:val="both"/>
      </w:pPr>
      <w:r w:rsidRPr="00E56502">
        <w:rPr>
          <w:b/>
        </w:rPr>
        <w:t>A</w:t>
      </w:r>
      <w:r w:rsidRPr="00E56502">
        <w:t>. Alignment between national and international forest policies</w:t>
      </w:r>
    </w:p>
    <w:p w14:paraId="0F5398DF" w14:textId="77777777" w:rsidR="00E56502" w:rsidRPr="00E56502" w:rsidRDefault="00E56502" w:rsidP="00BE4DA4">
      <w:pPr>
        <w:spacing w:line="276" w:lineRule="auto"/>
        <w:jc w:val="both"/>
      </w:pPr>
      <w:r w:rsidRPr="00E56502">
        <w:rPr>
          <w:b/>
        </w:rPr>
        <w:t>B.</w:t>
      </w:r>
      <w:r w:rsidRPr="00E56502">
        <w:t xml:space="preserve"> Transparent and effective governance structures</w:t>
      </w:r>
    </w:p>
    <w:p w14:paraId="151C6DB8" w14:textId="77777777" w:rsidR="00E56502" w:rsidRPr="00E56502" w:rsidRDefault="00E56502" w:rsidP="00BE4DA4">
      <w:pPr>
        <w:spacing w:line="276" w:lineRule="auto"/>
        <w:jc w:val="both"/>
      </w:pPr>
      <w:r w:rsidRPr="00E56502">
        <w:rPr>
          <w:b/>
        </w:rPr>
        <w:t>C</w:t>
      </w:r>
      <w:r w:rsidRPr="00E56502">
        <w:t>. Respect for the knowledge and rights of IPTCs</w:t>
      </w:r>
    </w:p>
    <w:p w14:paraId="7EA9E2FD" w14:textId="77777777" w:rsidR="00E56502" w:rsidRPr="00E56502" w:rsidRDefault="00E56502" w:rsidP="00BE4DA4">
      <w:pPr>
        <w:spacing w:line="276" w:lineRule="auto"/>
        <w:jc w:val="both"/>
      </w:pPr>
      <w:r w:rsidRPr="00E56502">
        <w:rPr>
          <w:b/>
        </w:rPr>
        <w:t>D</w:t>
      </w:r>
      <w:r w:rsidRPr="00E56502">
        <w:t>. Full and effective participation of stakeholders</w:t>
      </w:r>
    </w:p>
    <w:p w14:paraId="5675F81F" w14:textId="77777777" w:rsidR="00E56502" w:rsidRPr="00E56502" w:rsidRDefault="00E56502" w:rsidP="00BE4DA4">
      <w:pPr>
        <w:spacing w:line="276" w:lineRule="auto"/>
        <w:jc w:val="both"/>
      </w:pPr>
      <w:r w:rsidRPr="00E56502">
        <w:rPr>
          <w:b/>
        </w:rPr>
        <w:t>E.</w:t>
      </w:r>
      <w:r w:rsidRPr="00E56502">
        <w:t xml:space="preserve"> Conservation of forests and biodiversity</w:t>
      </w:r>
    </w:p>
    <w:p w14:paraId="06BCB2FA" w14:textId="77777777" w:rsidR="00E56502" w:rsidRPr="00E56502" w:rsidRDefault="00E56502" w:rsidP="00BE4DA4">
      <w:pPr>
        <w:spacing w:line="276" w:lineRule="auto"/>
        <w:jc w:val="both"/>
      </w:pPr>
      <w:r w:rsidRPr="00E56502">
        <w:rPr>
          <w:b/>
        </w:rPr>
        <w:t>F</w:t>
      </w:r>
      <w:r w:rsidRPr="00E56502">
        <w:t>. Reversal risk mitigation (ensuring permanence)</w:t>
      </w:r>
    </w:p>
    <w:p w14:paraId="582D419D" w14:textId="09C9B26D" w:rsidR="00E56502" w:rsidRPr="00E56502" w:rsidRDefault="00E56502" w:rsidP="00BE4DA4">
      <w:pPr>
        <w:spacing w:line="276" w:lineRule="auto"/>
        <w:jc w:val="both"/>
      </w:pPr>
      <w:r w:rsidRPr="00E56502">
        <w:rPr>
          <w:b/>
        </w:rPr>
        <w:t>G.</w:t>
      </w:r>
      <w:r w:rsidRPr="00E56502">
        <w:t xml:space="preserve"> Reduction of leakage risk (activity displacement)</w:t>
      </w:r>
    </w:p>
    <w:p w14:paraId="03101632" w14:textId="3FA6D24D" w:rsidR="00E56502" w:rsidRPr="00E56502" w:rsidRDefault="00E56502" w:rsidP="00E56502">
      <w:pPr>
        <w:spacing w:line="276" w:lineRule="auto"/>
        <w:jc w:val="both"/>
      </w:pPr>
      <w:r w:rsidRPr="00E56502">
        <w:lastRenderedPageBreak/>
        <w:t>These safeguards are supported by international, national, and subnational legal frameworks for their implementation, such as existing public policies, guidance, best practices, and regulations on anti-corruption, human rights, and respect for Indigenous Peoples and traditional communities.</w:t>
      </w:r>
    </w:p>
    <w:p w14:paraId="15EC06A2" w14:textId="0ECAB31A" w:rsidR="00F82222" w:rsidRPr="0078697E" w:rsidRDefault="00E56502" w:rsidP="00E56502">
      <w:pPr>
        <w:spacing w:line="276" w:lineRule="auto"/>
        <w:jc w:val="both"/>
      </w:pPr>
      <w:r w:rsidRPr="00E56502">
        <w:t xml:space="preserve">The ART </w:t>
      </w:r>
      <w:r w:rsidR="00F467E4">
        <w:t>TREES</w:t>
      </w:r>
      <w:r w:rsidRPr="00E56502">
        <w:t xml:space="preserve"> methodology (version 2.0) requires that jurisdictional programs demonstrate a robust safeguard framework aligned with the Cancun safeguards. This framework is divided by themes to define the conditions required to address each specific safeguard. The program also includes the development of indicators to monitor safeguard performance. </w:t>
      </w:r>
      <w:r w:rsidRPr="0078697E">
        <w:t>These indicators are categorized as:</w:t>
      </w:r>
    </w:p>
    <w:p w14:paraId="3B6B420A" w14:textId="77777777" w:rsidR="0078697E" w:rsidRPr="0078697E" w:rsidRDefault="0078697E" w:rsidP="00FB7574">
      <w:pPr>
        <w:pStyle w:val="ListParagraph"/>
        <w:numPr>
          <w:ilvl w:val="0"/>
          <w:numId w:val="13"/>
        </w:numPr>
        <w:spacing w:line="276" w:lineRule="auto"/>
        <w:jc w:val="both"/>
      </w:pPr>
      <w:r w:rsidRPr="0078697E">
        <w:rPr>
          <w:b/>
        </w:rPr>
        <w:t>Structural indicators:</w:t>
      </w:r>
      <w:r w:rsidRPr="0078697E">
        <w:t xml:space="preserve"> Demonstrate that governance arrangements applicable to the jurisdiction are in place;</w:t>
      </w:r>
    </w:p>
    <w:p w14:paraId="1CD15DD0" w14:textId="77777777" w:rsidR="0078697E" w:rsidRPr="0078697E" w:rsidRDefault="0078697E" w:rsidP="00FB7574">
      <w:pPr>
        <w:pStyle w:val="ListParagraph"/>
        <w:numPr>
          <w:ilvl w:val="0"/>
          <w:numId w:val="13"/>
        </w:numPr>
        <w:spacing w:line="276" w:lineRule="auto"/>
        <w:jc w:val="both"/>
      </w:pPr>
      <w:r w:rsidRPr="0078697E">
        <w:rPr>
          <w:b/>
        </w:rPr>
        <w:t>Process indicators:</w:t>
      </w:r>
      <w:r w:rsidRPr="0078697E">
        <w:t xml:space="preserve"> Demonstrate that institutional mandates, processes, procedures, and mechanisms are effectively applied;</w:t>
      </w:r>
    </w:p>
    <w:p w14:paraId="2708C8C9" w14:textId="77777777" w:rsidR="0078697E" w:rsidRPr="0078697E" w:rsidRDefault="0078697E" w:rsidP="00FB7574">
      <w:pPr>
        <w:pStyle w:val="ListParagraph"/>
        <w:numPr>
          <w:ilvl w:val="0"/>
          <w:numId w:val="13"/>
        </w:numPr>
        <w:spacing w:line="276" w:lineRule="auto"/>
        <w:jc w:val="both"/>
      </w:pPr>
      <w:r w:rsidRPr="0078697E">
        <w:rPr>
          <w:b/>
        </w:rPr>
        <w:t>Outcome indicators:</w:t>
      </w:r>
      <w:r w:rsidRPr="0078697E">
        <w:t xml:space="preserve"> Demonstrate the results of safeguard implementation in line with respect for rights and compliance with duties under international, national, and jurisdictional legislation.</w:t>
      </w:r>
    </w:p>
    <w:p w14:paraId="7E3604D3" w14:textId="2C76973D" w:rsidR="0052345C" w:rsidRPr="0052345C" w:rsidRDefault="0078697E" w:rsidP="00EC6394">
      <w:pPr>
        <w:tabs>
          <w:tab w:val="num" w:pos="720"/>
        </w:tabs>
        <w:spacing w:line="276" w:lineRule="auto"/>
        <w:jc w:val="both"/>
      </w:pPr>
      <w:r w:rsidRPr="0078697E">
        <w:t>For project developers implementing REDD+ activities, they must comply with the rules of their chosen certification standard. The Verified Carbon Standard (VCS) — the most widely adopted standard globally and in Pará — outlines its safeguard requirements in its current version,</w:t>
      </w:r>
      <w:r w:rsidR="00767EBD">
        <w:t xml:space="preserve"> </w:t>
      </w:r>
      <w:r w:rsidR="00F82222" w:rsidRPr="0052345C">
        <w:t>“</w:t>
      </w:r>
      <w:r w:rsidR="00F82222" w:rsidRPr="0052345C">
        <w:rPr>
          <w:i/>
        </w:rPr>
        <w:t>Verified Carbon Standard v.4.7</w:t>
      </w:r>
      <w:r w:rsidR="00F82222" w:rsidRPr="0052345C">
        <w:t>”.</w:t>
      </w:r>
      <w:r w:rsidR="00F82222" w:rsidRPr="008148E2">
        <w:rPr>
          <w:rStyle w:val="EndnoteReference"/>
          <w:lang w:val="pt-BR"/>
        </w:rPr>
        <w:endnoteReference w:id="15"/>
      </w:r>
      <w:r w:rsidR="00F82222" w:rsidRPr="0052345C">
        <w:t xml:space="preserve"> </w:t>
      </w:r>
      <w:r w:rsidR="0052345C" w:rsidRPr="0052345C">
        <w:t>This version includes a section on safeguards, addressing</w:t>
      </w:r>
      <w:r w:rsidR="00D848A8">
        <w:t xml:space="preserve"> </w:t>
      </w:r>
      <w:r w:rsidR="00EC6394">
        <w:t xml:space="preserve">(i) </w:t>
      </w:r>
      <w:r w:rsidR="0052345C" w:rsidRPr="0052345C">
        <w:t>Risks to stakeholders and the environment</w:t>
      </w:r>
      <w:r w:rsidR="00EC6394">
        <w:t xml:space="preserve">, (ii) </w:t>
      </w:r>
      <w:r w:rsidR="0052345C" w:rsidRPr="0052345C">
        <w:t>Property rights</w:t>
      </w:r>
      <w:r w:rsidR="00EC6394">
        <w:t xml:space="preserve"> and (iii) </w:t>
      </w:r>
      <w:r w:rsidR="0052345C" w:rsidRPr="0052345C">
        <w:t>Ecosystem health</w:t>
      </w:r>
      <w:r w:rsidR="00EC6394">
        <w:t>.</w:t>
      </w:r>
    </w:p>
    <w:p w14:paraId="796402F7" w14:textId="77777777" w:rsidR="0052345C" w:rsidRPr="0052345C" w:rsidRDefault="0052345C" w:rsidP="0052345C">
      <w:pPr>
        <w:spacing w:line="276" w:lineRule="auto"/>
        <w:jc w:val="both"/>
      </w:pPr>
      <w:r w:rsidRPr="0052345C">
        <w:t>Each topic includes specific guidance. VCS also contains a separate section regarding stakeholder engagement, particularly outlining procedures and reporting requirements for Free, Prior and Informed Consent (FPIC). Overall, VCS presents a distinct structure compared to the Cancun safeguards, although it touches on similar themes.</w:t>
      </w:r>
    </w:p>
    <w:p w14:paraId="39722857" w14:textId="5C703522" w:rsidR="00F82222" w:rsidRPr="00D848A8" w:rsidRDefault="0052345C" w:rsidP="0052345C">
      <w:pPr>
        <w:spacing w:line="276" w:lineRule="auto"/>
        <w:jc w:val="both"/>
        <w:rPr>
          <w:i/>
        </w:rPr>
      </w:pPr>
      <w:r w:rsidRPr="0052345C">
        <w:t>In addition to VCS, Verra also offers the Climate, Community and Biodiversity Standard (CCB), adopted by most recent REDD+ projects. It must be used in its latest version</w:t>
      </w:r>
      <w:r w:rsidR="00EC6394">
        <w:t>,</w:t>
      </w:r>
      <w:r w:rsidR="00F82222" w:rsidRPr="00D848A8">
        <w:t xml:space="preserve"> “</w:t>
      </w:r>
      <w:r w:rsidR="00F82222" w:rsidRPr="00D848A8">
        <w:rPr>
          <w:i/>
        </w:rPr>
        <w:t>Climate, Community and Biodiversity Standard, v.3.1”.</w:t>
      </w:r>
      <w:r w:rsidR="00F82222" w:rsidRPr="008148E2">
        <w:rPr>
          <w:rStyle w:val="EndnoteReference"/>
          <w:i/>
          <w:lang w:val="pt-BR"/>
        </w:rPr>
        <w:endnoteReference w:id="16"/>
      </w:r>
    </w:p>
    <w:p w14:paraId="349972FC" w14:textId="77777777" w:rsidR="00516659" w:rsidRPr="00516659" w:rsidRDefault="00516659" w:rsidP="00516659">
      <w:pPr>
        <w:spacing w:line="276" w:lineRule="auto"/>
        <w:jc w:val="both"/>
      </w:pPr>
      <w:r w:rsidRPr="00516659">
        <w:t>The CCB standard includes distinct sections for each component of its acronym (climate, community, biodiversity), each with specific indicators. Projects using both standards (VCS and CCB) typically provide more comprehensive information on safeguard-related topics. Notably, CCB claims alignment with the Cancun safeguards.</w:t>
      </w:r>
    </w:p>
    <w:p w14:paraId="61EF27FD" w14:textId="0C262CDF" w:rsidR="00DA521A" w:rsidRPr="00DA521A" w:rsidRDefault="00516659" w:rsidP="00535668">
      <w:pPr>
        <w:tabs>
          <w:tab w:val="num" w:pos="720"/>
        </w:tabs>
        <w:spacing w:line="276" w:lineRule="auto"/>
        <w:jc w:val="both"/>
      </w:pPr>
      <w:r w:rsidRPr="00516659">
        <w:t>Another relevant standard in Brazil and Pará is Cercarbono, a Colombian certification program broadly used for projects in Colombia’s regulated market. Cercarbono has a specific document</w:t>
      </w:r>
      <w:r w:rsidRPr="00DA521A">
        <w:t xml:space="preserve">, </w:t>
      </w:r>
      <w:r w:rsidR="00F82222" w:rsidRPr="00DA521A">
        <w:t>“</w:t>
      </w:r>
      <w:r w:rsidR="00F82222" w:rsidRPr="00DA521A">
        <w:rPr>
          <w:i/>
        </w:rPr>
        <w:t>Safeguarding Principles and Procedures of Cercarbono Certification Programme, v.2.0”</w:t>
      </w:r>
      <w:r w:rsidR="00F82222" w:rsidRPr="008148E2">
        <w:rPr>
          <w:rStyle w:val="EndnoteReference"/>
          <w:i/>
          <w:lang w:val="pt-BR"/>
        </w:rPr>
        <w:endnoteReference w:id="17"/>
      </w:r>
      <w:r w:rsidR="00F82222" w:rsidRPr="00DA521A">
        <w:t xml:space="preserve">, </w:t>
      </w:r>
      <w:r w:rsidR="00DA521A" w:rsidRPr="00DA521A">
        <w:t>which outlines guidance for:</w:t>
      </w:r>
      <w:r w:rsidR="00535668">
        <w:t xml:space="preserve"> </w:t>
      </w:r>
      <w:r w:rsidR="00DA521A" w:rsidRPr="00DA521A">
        <w:t>Institutional safeguards</w:t>
      </w:r>
      <w:r w:rsidR="00535668">
        <w:t xml:space="preserve">, </w:t>
      </w:r>
      <w:r w:rsidR="00DA521A" w:rsidRPr="00DA521A">
        <w:t>Governance structure recognition</w:t>
      </w:r>
      <w:r w:rsidR="00535668">
        <w:t xml:space="preserve">, </w:t>
      </w:r>
      <w:r w:rsidR="00DA521A" w:rsidRPr="00DA521A">
        <w:t>Social and cultural safeguards</w:t>
      </w:r>
      <w:r w:rsidR="00535668">
        <w:t xml:space="preserve">, </w:t>
      </w:r>
      <w:r w:rsidR="00DA521A" w:rsidRPr="00DA521A">
        <w:t>Respect for traditional knowledge and human rights</w:t>
      </w:r>
      <w:r w:rsidR="00535668">
        <w:t xml:space="preserve">, </w:t>
      </w:r>
      <w:r w:rsidR="00DA521A" w:rsidRPr="00DA521A">
        <w:t>Effective participation</w:t>
      </w:r>
      <w:r w:rsidR="00535668">
        <w:t xml:space="preserve">, </w:t>
      </w:r>
      <w:r w:rsidR="00DA521A" w:rsidRPr="00DA521A">
        <w:t>Environmental and territorial safeguards</w:t>
      </w:r>
      <w:r w:rsidR="00535668">
        <w:t xml:space="preserve">, </w:t>
      </w:r>
      <w:r w:rsidR="00DA521A" w:rsidRPr="00DA521A">
        <w:t>Natural resource conservation and management</w:t>
      </w:r>
      <w:r w:rsidR="00535668">
        <w:t xml:space="preserve">, </w:t>
      </w:r>
      <w:r w:rsidR="00DA521A" w:rsidRPr="00DA521A">
        <w:t>Leakage risk prevention</w:t>
      </w:r>
      <w:r w:rsidR="00535668">
        <w:t xml:space="preserve">, </w:t>
      </w:r>
      <w:r w:rsidR="00DA521A" w:rsidRPr="00DA521A">
        <w:t>FPIC instruments</w:t>
      </w:r>
      <w:r w:rsidR="00535668">
        <w:t xml:space="preserve"> and </w:t>
      </w:r>
      <w:r w:rsidR="00DA521A" w:rsidRPr="00DA521A">
        <w:t>Mitigation and monitoring plans</w:t>
      </w:r>
      <w:r w:rsidR="00535668">
        <w:t>.</w:t>
      </w:r>
    </w:p>
    <w:p w14:paraId="2EDDF485" w14:textId="77777777" w:rsidR="00DA521A" w:rsidRPr="00DA521A" w:rsidRDefault="00DA521A" w:rsidP="00DA521A">
      <w:pPr>
        <w:spacing w:line="276" w:lineRule="auto"/>
        <w:jc w:val="both"/>
      </w:pPr>
      <w:r w:rsidRPr="00DA521A">
        <w:t>Land tenure regularity is typically included as part of the safeguard requirements regarding property rights. This is a critical issue for REDD+ projects, as there have been instances of rights violations — either through fraudulent documentation or through the infringement of rights of Indigenous Peoples and traditional communities sharing project territories.</w:t>
      </w:r>
    </w:p>
    <w:p w14:paraId="13FA6377" w14:textId="77777777" w:rsidR="00DA521A" w:rsidRPr="00DA521A" w:rsidRDefault="00DA521A" w:rsidP="00DA521A">
      <w:pPr>
        <w:spacing w:line="276" w:lineRule="auto"/>
        <w:jc w:val="both"/>
      </w:pPr>
      <w:r w:rsidRPr="00DA521A">
        <w:t>All the standards mentioned require documentation to demonstrate property rights, in accordance with local legal frameworks. However, as global standards, they may not fully capture the specificities of a given country in their guidelines.</w:t>
      </w:r>
    </w:p>
    <w:p w14:paraId="07C69B35" w14:textId="7C79C44A" w:rsidR="00DA521A" w:rsidRPr="00DA521A" w:rsidRDefault="00DA521A" w:rsidP="00DA521A">
      <w:pPr>
        <w:spacing w:line="276" w:lineRule="auto"/>
        <w:jc w:val="both"/>
      </w:pPr>
      <w:r w:rsidRPr="00DA521A">
        <w:t>Verification of compliance is conducted by third-party accredited auditors, trained in the specific standard's requirements, to assess whether the project and its evidence meet legal and technical requirements in its jurisdiction.</w:t>
      </w:r>
      <w:r w:rsidRPr="00AE1860">
        <w:t xml:space="preserve"> </w:t>
      </w:r>
      <w:r w:rsidR="00ED7F87" w:rsidRPr="00ED7F87">
        <w:rPr>
          <w:b/>
        </w:rPr>
        <w:fldChar w:fldCharType="begin"/>
      </w:r>
      <w:r w:rsidR="00ED7F87" w:rsidRPr="00ED7F87">
        <w:rPr>
          <w:b/>
        </w:rPr>
        <w:instrText xml:space="preserve"> REF _Ref198050483 \h </w:instrText>
      </w:r>
      <w:r w:rsidR="00ED7F87">
        <w:rPr>
          <w:b/>
        </w:rPr>
        <w:instrText xml:space="preserve"> \* MERGEFORMAT </w:instrText>
      </w:r>
      <w:r w:rsidR="00ED7F87" w:rsidRPr="00ED7F87">
        <w:rPr>
          <w:b/>
        </w:rPr>
      </w:r>
      <w:r w:rsidR="00ED7F87" w:rsidRPr="00ED7F87">
        <w:rPr>
          <w:b/>
        </w:rPr>
        <w:fldChar w:fldCharType="separate"/>
      </w:r>
      <w:r w:rsidR="003E42EB" w:rsidRPr="003E42EB">
        <w:rPr>
          <w:b/>
          <w:bCs/>
        </w:rPr>
        <w:t xml:space="preserve">Figure </w:t>
      </w:r>
      <w:r w:rsidR="003E42EB" w:rsidRPr="003E42EB">
        <w:rPr>
          <w:b/>
          <w:bCs/>
          <w:noProof/>
        </w:rPr>
        <w:t>8</w:t>
      </w:r>
      <w:r w:rsidR="00ED7F87" w:rsidRPr="00ED7F87">
        <w:rPr>
          <w:b/>
        </w:rPr>
        <w:fldChar w:fldCharType="end"/>
      </w:r>
      <w:r w:rsidR="00ED7F87">
        <w:t xml:space="preserve"> </w:t>
      </w:r>
      <w:r w:rsidRPr="00DA521A">
        <w:t>summarizes the general process of carbon credit project validation and verification, indicating the steps where documents are submitted or required.</w:t>
      </w:r>
    </w:p>
    <w:p w14:paraId="1DADD5E0" w14:textId="77777777" w:rsidR="004B12E2" w:rsidRDefault="004B12E2" w:rsidP="004B12E2">
      <w:pPr>
        <w:keepNext/>
        <w:spacing w:line="276" w:lineRule="auto"/>
        <w:jc w:val="center"/>
      </w:pPr>
      <w:r>
        <w:rPr>
          <w:noProof/>
          <w:sz w:val="16"/>
          <w:szCs w:val="16"/>
        </w:rPr>
        <w:lastRenderedPageBreak/>
        <w:drawing>
          <wp:inline distT="0" distB="0" distL="0" distR="0" wp14:anchorId="4F14A095" wp14:editId="44E8E203">
            <wp:extent cx="6120000" cy="2720314"/>
            <wp:effectExtent l="0" t="0" r="0" b="4445"/>
            <wp:docPr id="1032218775" name="Picture 12"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18775" name="Picture 12" descr="A diagram of a project&#10;&#10;AI-generated content may be incorrect."/>
                    <pic:cNvPicPr/>
                  </pic:nvPicPr>
                  <pic:blipFill rotWithShape="1">
                    <a:blip r:embed="rId26" cstate="print">
                      <a:extLst>
                        <a:ext uri="{28A0092B-C50C-407E-A947-70E740481C1C}">
                          <a14:useLocalDpi xmlns:a14="http://schemas.microsoft.com/office/drawing/2010/main" val="0"/>
                        </a:ext>
                      </a:extLst>
                    </a:blip>
                    <a:srcRect t="12808" r="4645" b="12972"/>
                    <a:stretch/>
                  </pic:blipFill>
                  <pic:spPr bwMode="auto">
                    <a:xfrm>
                      <a:off x="0" y="0"/>
                      <a:ext cx="6120000" cy="2720314"/>
                    </a:xfrm>
                    <a:prstGeom prst="rect">
                      <a:avLst/>
                    </a:prstGeom>
                    <a:ln>
                      <a:noFill/>
                    </a:ln>
                    <a:extLst>
                      <a:ext uri="{53640926-AAD7-44D8-BBD7-CCE9431645EC}">
                        <a14:shadowObscured xmlns:a14="http://schemas.microsoft.com/office/drawing/2010/main"/>
                      </a:ext>
                    </a:extLst>
                  </pic:spPr>
                </pic:pic>
              </a:graphicData>
            </a:graphic>
          </wp:inline>
        </w:drawing>
      </w:r>
    </w:p>
    <w:p w14:paraId="5FDE3A19" w14:textId="55CC9CB1" w:rsidR="0038757A" w:rsidRDefault="004B12E2" w:rsidP="00ED7F87">
      <w:pPr>
        <w:pStyle w:val="Caption"/>
      </w:pPr>
      <w:bookmarkStart w:id="32" w:name="_Ref198050483"/>
      <w:r>
        <w:t xml:space="preserve">Figure </w:t>
      </w:r>
      <w:r w:rsidR="00615F71">
        <w:fldChar w:fldCharType="begin"/>
      </w:r>
      <w:r w:rsidR="00615F71">
        <w:instrText xml:space="preserve"> SEQ Figure \* ARABIC </w:instrText>
      </w:r>
      <w:r w:rsidR="00615F71">
        <w:fldChar w:fldCharType="separate"/>
      </w:r>
      <w:r w:rsidR="003E42EB">
        <w:rPr>
          <w:noProof/>
        </w:rPr>
        <w:t>8</w:t>
      </w:r>
      <w:r w:rsidR="00615F71">
        <w:rPr>
          <w:noProof/>
        </w:rPr>
        <w:fldChar w:fldCharType="end"/>
      </w:r>
      <w:bookmarkEnd w:id="32"/>
      <w:r>
        <w:t xml:space="preserve"> - </w:t>
      </w:r>
      <w:r w:rsidRPr="002B5D77">
        <w:t>General process of validation and verification of documents</w:t>
      </w:r>
    </w:p>
    <w:p w14:paraId="7AB5730A" w14:textId="77777777" w:rsidR="000D7E1A" w:rsidRPr="000D7E1A" w:rsidRDefault="00D3441F" w:rsidP="000D7E1A">
      <w:pPr>
        <w:spacing w:line="276" w:lineRule="auto"/>
        <w:jc w:val="both"/>
      </w:pPr>
      <w:r w:rsidRPr="00D3441F">
        <w:t xml:space="preserve">Evidence is submitted not to the public but to the standard and the selected third-party verifier, who are </w:t>
      </w:r>
      <w:r w:rsidR="000D7E1A" w:rsidRPr="008B0FBD">
        <w:t>Beyond voluntary market programs, it is important to understand how other mechanisms address safeguards.</w:t>
      </w:r>
      <w:r w:rsidR="000D7E1A" w:rsidRPr="000D7E1A">
        <w:br/>
        <w:t xml:space="preserve">One such example is the mechanism under </w:t>
      </w:r>
      <w:r w:rsidR="000D7E1A" w:rsidRPr="008B0FBD">
        <w:t>Article 6.4 of the Paris Agreement</w:t>
      </w:r>
      <w:r w:rsidR="000D7E1A" w:rsidRPr="000D7E1A">
        <w:t xml:space="preserve">, also known as the </w:t>
      </w:r>
      <w:r w:rsidR="000D7E1A" w:rsidRPr="000D7E1A">
        <w:rPr>
          <w:i/>
        </w:rPr>
        <w:t>Paris Agreement Crediting Mechanism (PACM)</w:t>
      </w:r>
      <w:r w:rsidR="000D7E1A" w:rsidRPr="000D7E1A">
        <w:t>. It is designed to function similarly to the Clean Development Mechanism (CDM) under the Kyoto Protocol, allowing countries and companies to invest in emission reduction projects abroad and receive certified carbon credits (called A6.4ERs or MCUs). The decisions made under this mechanism will serve as important references for markets globally, especially in a context striving for greater market interoperability and convergence.</w:t>
      </w:r>
    </w:p>
    <w:p w14:paraId="1EF6C86D" w14:textId="110CF80C" w:rsidR="00F82222" w:rsidRPr="000E06A5" w:rsidRDefault="000D7E1A" w:rsidP="000D7E1A">
      <w:pPr>
        <w:spacing w:line="276" w:lineRule="auto"/>
        <w:jc w:val="both"/>
      </w:pPr>
      <w:r w:rsidRPr="000D7E1A">
        <w:t xml:space="preserve">Therefore, in developing safeguard criteria for nesting projects within the Pará Jurisdictional Program, it is also important to consider the safeguard criteria proposed under Article 6.4, particularly those within its </w:t>
      </w:r>
      <w:r w:rsidRPr="000D7E1A">
        <w:rPr>
          <w:i/>
        </w:rPr>
        <w:t>Sustainable Development</w:t>
      </w:r>
      <w:r w:rsidR="00155A5F">
        <w:rPr>
          <w:i/>
        </w:rPr>
        <w:t xml:space="preserve"> </w:t>
      </w:r>
      <w:r w:rsidR="00026ED0" w:rsidRPr="00155A5F">
        <w:rPr>
          <w:i/>
        </w:rPr>
        <w:t>Tool</w:t>
      </w:r>
      <w:r w:rsidR="00F82222" w:rsidRPr="00155A5F">
        <w:t>.</w:t>
      </w:r>
      <w:r w:rsidR="00F82222" w:rsidRPr="008148E2">
        <w:rPr>
          <w:rStyle w:val="EndnoteReference"/>
          <w:lang w:val="pt-BR"/>
        </w:rPr>
        <w:endnoteReference w:id="18"/>
      </w:r>
      <w:r w:rsidR="00155A5F">
        <w:t xml:space="preserve"> </w:t>
      </w:r>
      <w:r w:rsidR="000E06A5" w:rsidRPr="000E06A5">
        <w:t xml:space="preserve">When analyzing how different jurisdictions are applying social and environmental safeguards in nested REDD+ systems, most have adapted the Cancun safeguards to their national context. However, operationalizing these safeguards remains a challenge. National institutions responsible for </w:t>
      </w:r>
      <w:r w:rsidR="000E06A5" w:rsidRPr="008B0FBD">
        <w:t>Safeguard Information Systems (SIS)</w:t>
      </w:r>
      <w:r w:rsidR="000E06A5" w:rsidRPr="000E06A5">
        <w:t xml:space="preserve"> often struggle to consolidate information from various actors and institutions. The SIS must be capable of integrating national, subnational, and project-level data. For effective compliance, countries must define responsible actors — such as project developers and landowners — and regulate how safeguard implementation and reporting should occur in nested projects.</w:t>
      </w:r>
    </w:p>
    <w:p w14:paraId="07C6EB19" w14:textId="6212C806" w:rsidR="00546E4B" w:rsidRDefault="008D4FC2" w:rsidP="00A66077">
      <w:pPr>
        <w:jc w:val="both"/>
      </w:pPr>
      <w:r w:rsidRPr="008D4FC2">
        <w:t>International experiences reveal varying levels of institutionalization of safeguards in nested REDD+ systems.</w:t>
      </w:r>
      <w:r>
        <w:t xml:space="preserve"> </w:t>
      </w:r>
      <w:r w:rsidRPr="008D4FC2">
        <w:t>Peru has adopted a more structured approach, with studies underway to identify gaps between project-level Environmental and Social Management Frameworks (ESMFs) and the jurisdictional REDD+ program requirements, aiming for greater coherence across implementation levels.</w:t>
      </w:r>
      <w:r>
        <w:t xml:space="preserve"> </w:t>
      </w:r>
      <w:r w:rsidRPr="008D4FC2">
        <w:t>Guatemala has a national ESMF and acknowledges the importance of safeguards but lacks practical guidance for project-level implementation.</w:t>
      </w:r>
      <w:r>
        <w:t xml:space="preserve"> </w:t>
      </w:r>
      <w:r w:rsidRPr="008D4FC2">
        <w:t>The Democratic Republic of the Congo formally recognizes the obligation to implement safeguards but offers only generic regulations. While it defines carbon credit ownership based on land tenure, it lacks operational mechanisms to ensure safeguard implementation.</w:t>
      </w:r>
    </w:p>
    <w:p w14:paraId="74DD0797" w14:textId="77777777" w:rsidR="0085050A" w:rsidRPr="00D22DA4" w:rsidRDefault="0085050A" w:rsidP="00A66077">
      <w:pPr>
        <w:jc w:val="both"/>
      </w:pPr>
    </w:p>
    <w:p w14:paraId="7535C498" w14:textId="1D1439AB" w:rsidR="00546E4B" w:rsidRPr="00D22DA4" w:rsidRDefault="00546E4B" w:rsidP="00546E4B">
      <w:pPr>
        <w:pStyle w:val="Heading3"/>
      </w:pPr>
      <w:bookmarkStart w:id="33" w:name="_Toc197014360"/>
      <w:bookmarkStart w:id="34" w:name="_Toc198285904"/>
      <w:r w:rsidRPr="00D22DA4">
        <w:t xml:space="preserve">4.2.2.        </w:t>
      </w:r>
      <w:bookmarkEnd w:id="33"/>
      <w:r w:rsidR="007F005F" w:rsidRPr="00D22DA4">
        <w:t>Identification of criteria and collection of insights</w:t>
      </w:r>
      <w:bookmarkEnd w:id="34"/>
    </w:p>
    <w:p w14:paraId="3CC5D1C5" w14:textId="77777777" w:rsidR="0085050A" w:rsidRDefault="0085050A" w:rsidP="00E56C27">
      <w:pPr>
        <w:spacing w:line="276" w:lineRule="auto"/>
        <w:jc w:val="both"/>
      </w:pPr>
      <w:bookmarkStart w:id="35" w:name="_Ref195776443"/>
    </w:p>
    <w:p w14:paraId="496FD8C4" w14:textId="19D934A8" w:rsidR="00E56C27" w:rsidRPr="00E56C27" w:rsidRDefault="00E56C27" w:rsidP="00E56C27">
      <w:pPr>
        <w:spacing w:line="276" w:lineRule="auto"/>
        <w:jc w:val="both"/>
      </w:pPr>
      <w:r w:rsidRPr="00E56C27">
        <w:t>In structuring the nesting of projects into the Pará Jurisdictional REDD+ System, the following guiding questions were considered:</w:t>
      </w:r>
    </w:p>
    <w:p w14:paraId="62DBA6DA" w14:textId="77777777" w:rsidR="00E56C27" w:rsidRPr="00E56C27" w:rsidRDefault="00E56C27" w:rsidP="00E56C27">
      <w:pPr>
        <w:pStyle w:val="ListParagraph"/>
        <w:numPr>
          <w:ilvl w:val="0"/>
          <w:numId w:val="18"/>
        </w:numPr>
        <w:spacing w:line="276" w:lineRule="auto"/>
        <w:jc w:val="both"/>
      </w:pPr>
      <w:r w:rsidRPr="00E56C27">
        <w:t>How are the safeguards of the Jurisdictional REDD+ System structured, and how do they align with project-level realities?</w:t>
      </w:r>
    </w:p>
    <w:p w14:paraId="1F9CD642" w14:textId="77777777" w:rsidR="00E56C27" w:rsidRPr="00E56C27" w:rsidRDefault="00E56C27" w:rsidP="00E56C27">
      <w:pPr>
        <w:pStyle w:val="ListParagraph"/>
        <w:numPr>
          <w:ilvl w:val="0"/>
          <w:numId w:val="18"/>
        </w:numPr>
        <w:spacing w:line="276" w:lineRule="auto"/>
        <w:jc w:val="both"/>
      </w:pPr>
      <w:r w:rsidRPr="00E56C27">
        <w:t>How do projects demonstrate compliance with these safeguards in the voluntary market?</w:t>
      </w:r>
    </w:p>
    <w:p w14:paraId="5ED46C61" w14:textId="77777777" w:rsidR="00E56C27" w:rsidRPr="00E56C27" w:rsidRDefault="00E56C27" w:rsidP="00E56C27">
      <w:pPr>
        <w:pStyle w:val="ListParagraph"/>
        <w:numPr>
          <w:ilvl w:val="0"/>
          <w:numId w:val="18"/>
        </w:numPr>
        <w:spacing w:line="276" w:lineRule="auto"/>
        <w:jc w:val="both"/>
      </w:pPr>
      <w:r w:rsidRPr="00E56C27">
        <w:lastRenderedPageBreak/>
        <w:t>Which of these routines and pieces of information can be leveraged by the Jurisdictional REDD+ System, and which requirements are essential for nesting?</w:t>
      </w:r>
    </w:p>
    <w:p w14:paraId="66AC5162" w14:textId="392E7A39" w:rsidR="003748FA" w:rsidRPr="003748FA" w:rsidRDefault="003748FA" w:rsidP="003748FA">
      <w:pPr>
        <w:spacing w:line="276" w:lineRule="auto"/>
        <w:jc w:val="both"/>
      </w:pPr>
      <w:r w:rsidRPr="003748FA">
        <w:t xml:space="preserve">The development of the Pará Safeguards Information System (SISREDD+) is one of the prerequisites for accessing climate finance with high environmental integrity, from which the state must demonstrate compliance with its safeguards, aligned with the Cancun safeguards framework. This system is still under development, based on the ART </w:t>
      </w:r>
      <w:r w:rsidR="00F467E4">
        <w:t>TREES</w:t>
      </w:r>
      <w:r w:rsidRPr="003748FA">
        <w:t xml:space="preserve"> methodology. However, by the time this report was completed, the proposed system included 43 safeguard indicators, divided among structure, process, and result indicators.</w:t>
      </w:r>
    </w:p>
    <w:p w14:paraId="45F60529" w14:textId="358D4441" w:rsidR="00BB1F2B" w:rsidRDefault="003748FA" w:rsidP="0038757A">
      <w:pPr>
        <w:spacing w:line="276" w:lineRule="auto"/>
        <w:jc w:val="both"/>
      </w:pPr>
      <w:r w:rsidRPr="003748FA">
        <w:t>In a preliminary assessment, the TNC team reviewed 23 indicators they considered applicable at the project level, as shown in</w:t>
      </w:r>
      <w:bookmarkEnd w:id="35"/>
      <w:r w:rsidR="00FC432B">
        <w:t xml:space="preserve"> </w:t>
      </w:r>
      <w:r w:rsidR="00AE1860" w:rsidRPr="00AE1860">
        <w:rPr>
          <w:b/>
        </w:rPr>
        <w:fldChar w:fldCharType="begin"/>
      </w:r>
      <w:r w:rsidR="00AE1860" w:rsidRPr="00AE1860">
        <w:rPr>
          <w:b/>
        </w:rPr>
        <w:instrText xml:space="preserve"> REF _Ref197108938 \h  \* MERGEFORMAT </w:instrText>
      </w:r>
      <w:r w:rsidR="00AE1860" w:rsidRPr="00AE1860">
        <w:rPr>
          <w:b/>
        </w:rPr>
      </w:r>
      <w:r w:rsidR="00AE1860" w:rsidRPr="00AE1860">
        <w:rPr>
          <w:b/>
        </w:rPr>
        <w:fldChar w:fldCharType="separate"/>
      </w:r>
      <w:r w:rsidR="003E42EB" w:rsidRPr="003E42EB">
        <w:rPr>
          <w:b/>
        </w:rPr>
        <w:t>Table 7</w:t>
      </w:r>
      <w:r w:rsidR="00AE1860" w:rsidRPr="00AE1860">
        <w:rPr>
          <w:b/>
        </w:rPr>
        <w:fldChar w:fldCharType="end"/>
      </w:r>
      <w:r w:rsidR="00AE1860" w:rsidRPr="00AE1860">
        <w:rPr>
          <w:b/>
        </w:rPr>
        <w:t>.</w:t>
      </w:r>
    </w:p>
    <w:p w14:paraId="29AC50F0" w14:textId="1AB77CB9" w:rsidR="009D6FB6" w:rsidRDefault="009D6FB6" w:rsidP="009D6FB6">
      <w:pPr>
        <w:pStyle w:val="Caption"/>
        <w:keepNext/>
      </w:pPr>
      <w:bookmarkStart w:id="36" w:name="_Ref197108938"/>
      <w:r>
        <w:t xml:space="preserve">Table </w:t>
      </w:r>
      <w:r w:rsidR="00B26318">
        <w:fldChar w:fldCharType="begin"/>
      </w:r>
      <w:r w:rsidR="00B26318">
        <w:instrText xml:space="preserve"> SEQ Table \* ARABIC </w:instrText>
      </w:r>
      <w:r w:rsidR="00B26318">
        <w:fldChar w:fldCharType="separate"/>
      </w:r>
      <w:r w:rsidR="003E42EB">
        <w:rPr>
          <w:noProof/>
        </w:rPr>
        <w:t>7</w:t>
      </w:r>
      <w:r w:rsidR="00B26318">
        <w:rPr>
          <w:noProof/>
        </w:rPr>
        <w:fldChar w:fldCharType="end"/>
      </w:r>
      <w:bookmarkEnd w:id="36"/>
      <w:r>
        <w:t xml:space="preserve"> - </w:t>
      </w:r>
      <w:r w:rsidRPr="000E4ABA">
        <w:t>Safeguard indicators initially listed for projects.</w:t>
      </w:r>
    </w:p>
    <w:tbl>
      <w:tblPr>
        <w:tblStyle w:val="TableGrid"/>
        <w:tblW w:w="9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5"/>
        <w:gridCol w:w="3245"/>
        <w:gridCol w:w="3246"/>
      </w:tblGrid>
      <w:tr w:rsidR="00CA501B" w:rsidRPr="00302100" w14:paraId="0835D7B0" w14:textId="77777777" w:rsidTr="00F32B2F">
        <w:trPr>
          <w:tblHeader/>
        </w:trPr>
        <w:tc>
          <w:tcPr>
            <w:tcW w:w="3245" w:type="dxa"/>
            <w:tcBorders>
              <w:top w:val="single" w:sz="4" w:space="0" w:color="35623C"/>
              <w:bottom w:val="single" w:sz="4" w:space="0" w:color="35623C"/>
            </w:tcBorders>
            <w:shd w:val="clear" w:color="auto" w:fill="35623C"/>
            <w:vAlign w:val="center"/>
          </w:tcPr>
          <w:p w14:paraId="61EAEA71" w14:textId="51465328" w:rsidR="00CA501B" w:rsidRPr="00584C95" w:rsidRDefault="00BB1F2B">
            <w:pPr>
              <w:contextualSpacing/>
              <w:jc w:val="both"/>
              <w:rPr>
                <w:rFonts w:cstheme="minorHAnsi"/>
                <w:b/>
                <w:color w:val="FFFFFF" w:themeColor="background1"/>
                <w:lang w:val="pt-BR"/>
              </w:rPr>
            </w:pPr>
            <w:r>
              <w:rPr>
                <w:rFonts w:cstheme="minorHAnsi"/>
                <w:b/>
                <w:color w:val="FFFFFF" w:themeColor="background1"/>
                <w:lang w:val="pt-BR"/>
              </w:rPr>
              <w:t>Structure Indicators</w:t>
            </w:r>
          </w:p>
        </w:tc>
        <w:tc>
          <w:tcPr>
            <w:tcW w:w="3245" w:type="dxa"/>
            <w:tcBorders>
              <w:top w:val="single" w:sz="4" w:space="0" w:color="35623C"/>
              <w:bottom w:val="single" w:sz="4" w:space="0" w:color="35623C"/>
            </w:tcBorders>
            <w:shd w:val="clear" w:color="auto" w:fill="35623C"/>
            <w:vAlign w:val="center"/>
          </w:tcPr>
          <w:p w14:paraId="0C30E7D1" w14:textId="35B47F2E" w:rsidR="00CA501B" w:rsidRPr="00584C95" w:rsidRDefault="00BB1F2B">
            <w:pPr>
              <w:contextualSpacing/>
              <w:jc w:val="both"/>
              <w:rPr>
                <w:rFonts w:cstheme="minorHAnsi"/>
                <w:b/>
                <w:color w:val="FFFFFF" w:themeColor="background1"/>
                <w:lang w:val="pt-BR"/>
              </w:rPr>
            </w:pPr>
            <w:r>
              <w:rPr>
                <w:rFonts w:cstheme="minorHAnsi"/>
                <w:b/>
                <w:color w:val="FFFFFF" w:themeColor="background1"/>
                <w:lang w:val="pt-BR"/>
              </w:rPr>
              <w:t>Process Indicators</w:t>
            </w:r>
          </w:p>
        </w:tc>
        <w:tc>
          <w:tcPr>
            <w:tcW w:w="3246" w:type="dxa"/>
            <w:tcBorders>
              <w:top w:val="single" w:sz="4" w:space="0" w:color="35623C"/>
              <w:bottom w:val="single" w:sz="4" w:space="0" w:color="35623C"/>
            </w:tcBorders>
            <w:shd w:val="clear" w:color="auto" w:fill="35623C"/>
            <w:vAlign w:val="center"/>
          </w:tcPr>
          <w:p w14:paraId="4B39EC94" w14:textId="1E48C6E3" w:rsidR="00CA501B" w:rsidRPr="00584C95" w:rsidRDefault="00D342C8">
            <w:pPr>
              <w:contextualSpacing/>
              <w:jc w:val="both"/>
              <w:rPr>
                <w:rFonts w:cstheme="minorHAnsi"/>
                <w:b/>
                <w:color w:val="FFFFFF" w:themeColor="background1"/>
                <w:lang w:val="pt-BR"/>
              </w:rPr>
            </w:pPr>
            <w:r>
              <w:rPr>
                <w:rFonts w:cstheme="minorHAnsi"/>
                <w:b/>
                <w:color w:val="FFFFFF" w:themeColor="background1"/>
                <w:lang w:val="pt-BR"/>
              </w:rPr>
              <w:t>Outcome</w:t>
            </w:r>
            <w:r w:rsidR="00BB1F2B">
              <w:rPr>
                <w:rFonts w:cstheme="minorHAnsi"/>
                <w:b/>
                <w:color w:val="FFFFFF" w:themeColor="background1"/>
                <w:lang w:val="pt-BR"/>
              </w:rPr>
              <w:t xml:space="preserve"> Indicators</w:t>
            </w:r>
          </w:p>
        </w:tc>
      </w:tr>
      <w:tr w:rsidR="00CA501B" w:rsidRPr="00000040" w14:paraId="2F2DD422" w14:textId="77777777" w:rsidTr="00F32B2F">
        <w:tc>
          <w:tcPr>
            <w:tcW w:w="3245" w:type="dxa"/>
            <w:tcBorders>
              <w:top w:val="single" w:sz="4" w:space="0" w:color="35623C"/>
              <w:bottom w:val="single" w:sz="4" w:space="0" w:color="35623C"/>
            </w:tcBorders>
          </w:tcPr>
          <w:p w14:paraId="14A04053" w14:textId="361ABED4" w:rsidR="00CA501B" w:rsidRPr="00C341AC" w:rsidRDefault="00000040">
            <w:pPr>
              <w:contextualSpacing/>
              <w:jc w:val="both"/>
              <w:rPr>
                <w:rFonts w:cstheme="minorHAnsi"/>
              </w:rPr>
            </w:pPr>
            <w:r w:rsidRPr="00C341AC">
              <w:rPr>
                <w:rFonts w:cstheme="minorHAnsi"/>
              </w:rPr>
              <w:t>Compliance with forest legislation in line with state forest law</w:t>
            </w:r>
          </w:p>
        </w:tc>
        <w:tc>
          <w:tcPr>
            <w:tcW w:w="3245" w:type="dxa"/>
            <w:tcBorders>
              <w:top w:val="single" w:sz="4" w:space="0" w:color="35623C"/>
              <w:bottom w:val="single" w:sz="4" w:space="0" w:color="35623C"/>
            </w:tcBorders>
          </w:tcPr>
          <w:p w14:paraId="62D06B45" w14:textId="13280DBC" w:rsidR="00CA501B" w:rsidRPr="00C341AC" w:rsidRDefault="00000040">
            <w:pPr>
              <w:contextualSpacing/>
              <w:jc w:val="both"/>
              <w:rPr>
                <w:rFonts w:cstheme="minorHAnsi"/>
              </w:rPr>
            </w:pPr>
            <w:r w:rsidRPr="00C341AC">
              <w:rPr>
                <w:rFonts w:cstheme="minorHAnsi"/>
              </w:rPr>
              <w:t>Implementation of sustainable forest management</w:t>
            </w:r>
          </w:p>
        </w:tc>
        <w:tc>
          <w:tcPr>
            <w:tcW w:w="3246" w:type="dxa"/>
            <w:tcBorders>
              <w:top w:val="single" w:sz="4" w:space="0" w:color="35623C"/>
              <w:bottom w:val="single" w:sz="4" w:space="0" w:color="35623C"/>
            </w:tcBorders>
          </w:tcPr>
          <w:p w14:paraId="70B01BF7" w14:textId="5D110898" w:rsidR="00CA501B" w:rsidRPr="00C341AC" w:rsidRDefault="00000040">
            <w:pPr>
              <w:contextualSpacing/>
              <w:jc w:val="both"/>
              <w:rPr>
                <w:rFonts w:cstheme="minorHAnsi"/>
              </w:rPr>
            </w:pPr>
            <w:r w:rsidRPr="00C341AC">
              <w:rPr>
                <w:rFonts w:cstheme="minorHAnsi"/>
              </w:rPr>
              <w:t>Forest areas covered with sustainable forest management plans</w:t>
            </w:r>
          </w:p>
        </w:tc>
      </w:tr>
      <w:tr w:rsidR="00CA501B" w:rsidRPr="002D3671" w14:paraId="3F5572ED" w14:textId="77777777" w:rsidTr="00F32B2F">
        <w:tc>
          <w:tcPr>
            <w:tcW w:w="3245" w:type="dxa"/>
            <w:tcBorders>
              <w:top w:val="single" w:sz="4" w:space="0" w:color="35623C"/>
              <w:bottom w:val="single" w:sz="4" w:space="0" w:color="35623C"/>
            </w:tcBorders>
          </w:tcPr>
          <w:p w14:paraId="0C2FEA81" w14:textId="0F9DAF03" w:rsidR="00CA501B" w:rsidRPr="00C341AC" w:rsidRDefault="002D3671">
            <w:pPr>
              <w:contextualSpacing/>
              <w:jc w:val="both"/>
              <w:rPr>
                <w:rFonts w:cstheme="minorHAnsi"/>
              </w:rPr>
            </w:pPr>
            <w:r w:rsidRPr="00C341AC">
              <w:rPr>
                <w:rFonts w:cstheme="minorHAnsi"/>
              </w:rPr>
              <w:t>Compliance with legislation to access information related to REDD+ actions according to national human rights standards</w:t>
            </w:r>
          </w:p>
        </w:tc>
        <w:tc>
          <w:tcPr>
            <w:tcW w:w="3245" w:type="dxa"/>
            <w:tcBorders>
              <w:top w:val="single" w:sz="4" w:space="0" w:color="35623C"/>
              <w:bottom w:val="single" w:sz="4" w:space="0" w:color="35623C"/>
            </w:tcBorders>
          </w:tcPr>
          <w:p w14:paraId="25441BA6" w14:textId="2423B818" w:rsidR="00CA501B" w:rsidRPr="00C341AC" w:rsidRDefault="002D3671">
            <w:pPr>
              <w:contextualSpacing/>
              <w:jc w:val="both"/>
              <w:rPr>
                <w:rFonts w:cstheme="minorHAnsi"/>
              </w:rPr>
            </w:pPr>
            <w:r w:rsidRPr="00C341AC">
              <w:rPr>
                <w:rFonts w:cstheme="minorHAnsi"/>
              </w:rPr>
              <w:t>Implementation of the Forest Code</w:t>
            </w:r>
          </w:p>
        </w:tc>
        <w:tc>
          <w:tcPr>
            <w:tcW w:w="3246" w:type="dxa"/>
            <w:tcBorders>
              <w:top w:val="single" w:sz="4" w:space="0" w:color="35623C"/>
              <w:bottom w:val="single" w:sz="4" w:space="0" w:color="35623C"/>
            </w:tcBorders>
          </w:tcPr>
          <w:p w14:paraId="40E57F67" w14:textId="6650141D" w:rsidR="00CA501B" w:rsidRPr="00C341AC" w:rsidRDefault="002D3671">
            <w:pPr>
              <w:contextualSpacing/>
              <w:jc w:val="both"/>
              <w:rPr>
                <w:rFonts w:cstheme="minorHAnsi"/>
              </w:rPr>
            </w:pPr>
            <w:r w:rsidRPr="00C341AC">
              <w:rPr>
                <w:rFonts w:cstheme="minorHAnsi"/>
              </w:rPr>
              <w:t>State territory with ecological-economic zoning</w:t>
            </w:r>
          </w:p>
        </w:tc>
      </w:tr>
      <w:tr w:rsidR="00CA501B" w:rsidRPr="00FA76D4" w14:paraId="5ACB1E6C" w14:textId="77777777" w:rsidTr="00F32B2F">
        <w:tc>
          <w:tcPr>
            <w:tcW w:w="3245" w:type="dxa"/>
            <w:tcBorders>
              <w:top w:val="single" w:sz="4" w:space="0" w:color="35623C"/>
              <w:bottom w:val="single" w:sz="4" w:space="0" w:color="35623C"/>
            </w:tcBorders>
          </w:tcPr>
          <w:p w14:paraId="4C26C623" w14:textId="67923CFA" w:rsidR="00CA501B" w:rsidRPr="00C341AC" w:rsidRDefault="00FA76D4">
            <w:pPr>
              <w:contextualSpacing/>
              <w:jc w:val="both"/>
              <w:rPr>
                <w:rFonts w:cstheme="minorHAnsi"/>
              </w:rPr>
            </w:pPr>
            <w:r w:rsidRPr="00C341AC">
              <w:rPr>
                <w:rFonts w:cstheme="minorHAnsi"/>
              </w:rPr>
              <w:t>Compliance with legislation to prevent corruption related to REDD+ actions in line with national human rights standards</w:t>
            </w:r>
          </w:p>
        </w:tc>
        <w:tc>
          <w:tcPr>
            <w:tcW w:w="3245" w:type="dxa"/>
            <w:tcBorders>
              <w:top w:val="single" w:sz="4" w:space="0" w:color="35623C"/>
              <w:bottom w:val="single" w:sz="4" w:space="0" w:color="35623C"/>
            </w:tcBorders>
          </w:tcPr>
          <w:p w14:paraId="068C16F8" w14:textId="00B7ED94" w:rsidR="00CA501B" w:rsidRPr="00C341AC" w:rsidRDefault="00FA76D4">
            <w:pPr>
              <w:contextualSpacing/>
              <w:jc w:val="both"/>
              <w:rPr>
                <w:rFonts w:cstheme="minorHAnsi"/>
              </w:rPr>
            </w:pPr>
            <w:r w:rsidRPr="00C341AC">
              <w:rPr>
                <w:rFonts w:cstheme="minorHAnsi"/>
              </w:rPr>
              <w:t>Implementation of active transparency measures</w:t>
            </w:r>
          </w:p>
        </w:tc>
        <w:tc>
          <w:tcPr>
            <w:tcW w:w="3246" w:type="dxa"/>
            <w:tcBorders>
              <w:top w:val="single" w:sz="4" w:space="0" w:color="35623C"/>
              <w:bottom w:val="single" w:sz="4" w:space="0" w:color="35623C"/>
            </w:tcBorders>
          </w:tcPr>
          <w:p w14:paraId="4759CAEF" w14:textId="520E283F" w:rsidR="00CA501B" w:rsidRPr="00C341AC" w:rsidRDefault="00FA76D4">
            <w:pPr>
              <w:contextualSpacing/>
              <w:jc w:val="both"/>
              <w:rPr>
                <w:rFonts w:cstheme="minorHAnsi"/>
              </w:rPr>
            </w:pPr>
            <w:r w:rsidRPr="00C341AC">
              <w:rPr>
                <w:rFonts w:cstheme="minorHAnsi"/>
              </w:rPr>
              <w:t>Effectiveness in resolving complaints and responding to access-to-information requests</w:t>
            </w:r>
          </w:p>
        </w:tc>
      </w:tr>
      <w:tr w:rsidR="00CA501B" w:rsidRPr="00302100" w14:paraId="6F596DF0" w14:textId="77777777" w:rsidTr="00F32B2F">
        <w:tc>
          <w:tcPr>
            <w:tcW w:w="3245" w:type="dxa"/>
            <w:tcBorders>
              <w:top w:val="single" w:sz="4" w:space="0" w:color="35623C"/>
              <w:bottom w:val="single" w:sz="4" w:space="0" w:color="35623C"/>
            </w:tcBorders>
          </w:tcPr>
          <w:p w14:paraId="3D5AE8C8" w14:textId="18855F45" w:rsidR="00CA501B" w:rsidRPr="00B9133A" w:rsidRDefault="00FE553D">
            <w:pPr>
              <w:contextualSpacing/>
              <w:jc w:val="both"/>
              <w:rPr>
                <w:rFonts w:cstheme="minorHAnsi"/>
                <w:color w:val="000000"/>
              </w:rPr>
            </w:pPr>
            <w:r w:rsidRPr="00B9133A">
              <w:rPr>
                <w:rFonts w:cstheme="minorHAnsi"/>
                <w:color w:val="000000"/>
              </w:rPr>
              <w:t>Compliance with legislation to respect, protect, and uphold land tenure rights related to REDD+ actions</w:t>
            </w:r>
          </w:p>
        </w:tc>
        <w:tc>
          <w:tcPr>
            <w:tcW w:w="3245" w:type="dxa"/>
            <w:tcBorders>
              <w:top w:val="single" w:sz="4" w:space="0" w:color="35623C"/>
              <w:bottom w:val="single" w:sz="4" w:space="0" w:color="35623C"/>
            </w:tcBorders>
          </w:tcPr>
          <w:p w14:paraId="63A10870" w14:textId="75F98920" w:rsidR="00CA501B" w:rsidRPr="00B9133A" w:rsidRDefault="00FE553D">
            <w:pPr>
              <w:contextualSpacing/>
              <w:jc w:val="both"/>
              <w:rPr>
                <w:rFonts w:cstheme="minorHAnsi"/>
                <w:color w:val="000000"/>
              </w:rPr>
            </w:pPr>
            <w:r w:rsidRPr="00B9133A">
              <w:rPr>
                <w:rFonts w:cstheme="minorHAnsi"/>
                <w:color w:val="000000"/>
              </w:rPr>
              <w:t>Identification and mapping of land tenure and property rights</w:t>
            </w:r>
          </w:p>
        </w:tc>
        <w:tc>
          <w:tcPr>
            <w:tcW w:w="3246" w:type="dxa"/>
            <w:tcBorders>
              <w:top w:val="single" w:sz="4" w:space="0" w:color="35623C"/>
              <w:bottom w:val="single" w:sz="4" w:space="0" w:color="35623C"/>
            </w:tcBorders>
          </w:tcPr>
          <w:p w14:paraId="33CD8AFA" w14:textId="229577B4" w:rsidR="00CA501B" w:rsidRPr="00B9133A" w:rsidRDefault="00FE553D">
            <w:pPr>
              <w:contextualSpacing/>
              <w:jc w:val="both"/>
              <w:rPr>
                <w:rFonts w:cstheme="minorHAnsi"/>
                <w:color w:val="000000"/>
              </w:rPr>
            </w:pPr>
            <w:r w:rsidRPr="00B9133A">
              <w:rPr>
                <w:rFonts w:cstheme="minorHAnsi"/>
                <w:color w:val="000000"/>
              </w:rPr>
              <w:t>Results of active transparency</w:t>
            </w:r>
          </w:p>
        </w:tc>
      </w:tr>
      <w:tr w:rsidR="00CA501B" w:rsidRPr="00CA501B" w14:paraId="53CE5351" w14:textId="77777777" w:rsidTr="00F32B2F">
        <w:tc>
          <w:tcPr>
            <w:tcW w:w="3245" w:type="dxa"/>
            <w:tcBorders>
              <w:top w:val="single" w:sz="4" w:space="0" w:color="35623C"/>
              <w:bottom w:val="single" w:sz="4" w:space="0" w:color="35623C"/>
            </w:tcBorders>
          </w:tcPr>
          <w:p w14:paraId="54DB7737" w14:textId="0C450B75" w:rsidR="00CA501B" w:rsidRPr="00B9133A" w:rsidRDefault="00B11F89">
            <w:pPr>
              <w:contextualSpacing/>
              <w:jc w:val="both"/>
              <w:rPr>
                <w:rFonts w:cstheme="minorHAnsi"/>
                <w:color w:val="000000"/>
              </w:rPr>
            </w:pPr>
            <w:r w:rsidRPr="00B9133A">
              <w:rPr>
                <w:rFonts w:cstheme="minorHAnsi"/>
                <w:color w:val="000000"/>
              </w:rPr>
              <w:t>Compliance with legislation on the rights of Indigenous peoples, quilombolas, traditional peoples and communities, and family farmers</w:t>
            </w:r>
          </w:p>
        </w:tc>
        <w:tc>
          <w:tcPr>
            <w:tcW w:w="3245" w:type="dxa"/>
            <w:tcBorders>
              <w:top w:val="single" w:sz="4" w:space="0" w:color="35623C"/>
              <w:bottom w:val="single" w:sz="4" w:space="0" w:color="35623C"/>
            </w:tcBorders>
          </w:tcPr>
          <w:p w14:paraId="02794988" w14:textId="446C6806" w:rsidR="00CA501B" w:rsidRPr="00B9133A" w:rsidRDefault="00B11F89">
            <w:pPr>
              <w:contextualSpacing/>
              <w:jc w:val="both"/>
              <w:rPr>
                <w:rFonts w:cstheme="minorHAnsi"/>
                <w:color w:val="000000"/>
              </w:rPr>
            </w:pPr>
            <w:r w:rsidRPr="00B9133A">
              <w:rPr>
                <w:rFonts w:cstheme="minorHAnsi"/>
                <w:color w:val="000000"/>
              </w:rPr>
              <w:t>Availability of channels for complaints and information requests</w:t>
            </w:r>
          </w:p>
        </w:tc>
        <w:tc>
          <w:tcPr>
            <w:tcW w:w="3246" w:type="dxa"/>
            <w:tcBorders>
              <w:top w:val="single" w:sz="4" w:space="0" w:color="35623C"/>
              <w:bottom w:val="single" w:sz="4" w:space="0" w:color="35623C"/>
            </w:tcBorders>
          </w:tcPr>
          <w:p w14:paraId="0206A400" w14:textId="5588A16F" w:rsidR="00CA501B" w:rsidRPr="00B9133A" w:rsidRDefault="00B11F89">
            <w:pPr>
              <w:contextualSpacing/>
              <w:jc w:val="both"/>
              <w:rPr>
                <w:rFonts w:cstheme="minorHAnsi"/>
                <w:color w:val="000000"/>
              </w:rPr>
            </w:pPr>
            <w:r w:rsidRPr="00B9133A">
              <w:rPr>
                <w:rFonts w:cstheme="minorHAnsi"/>
                <w:color w:val="000000"/>
              </w:rPr>
              <w:t>Results of Benefit Sharing</w:t>
            </w:r>
          </w:p>
        </w:tc>
      </w:tr>
      <w:tr w:rsidR="00CA501B" w:rsidRPr="00A33678" w14:paraId="35A5E0FC" w14:textId="77777777" w:rsidTr="00F32B2F">
        <w:tc>
          <w:tcPr>
            <w:tcW w:w="3245" w:type="dxa"/>
            <w:tcBorders>
              <w:top w:val="single" w:sz="4" w:space="0" w:color="35623C"/>
              <w:bottom w:val="single" w:sz="4" w:space="0" w:color="35623C"/>
            </w:tcBorders>
          </w:tcPr>
          <w:p w14:paraId="2D5F278F" w14:textId="716325EF" w:rsidR="00CA501B" w:rsidRPr="00B9133A" w:rsidRDefault="00A33678">
            <w:pPr>
              <w:contextualSpacing/>
              <w:jc w:val="both"/>
              <w:rPr>
                <w:rFonts w:cstheme="minorHAnsi"/>
                <w:color w:val="000000"/>
              </w:rPr>
            </w:pPr>
            <w:r w:rsidRPr="00B9133A">
              <w:rPr>
                <w:rFonts w:cstheme="minorHAnsi"/>
                <w:color w:val="000000"/>
              </w:rPr>
              <w:t>Compliance with legislation to ensure environmental and social benefit sharing</w:t>
            </w:r>
          </w:p>
        </w:tc>
        <w:tc>
          <w:tcPr>
            <w:tcW w:w="3245" w:type="dxa"/>
            <w:tcBorders>
              <w:top w:val="single" w:sz="4" w:space="0" w:color="35623C"/>
              <w:bottom w:val="single" w:sz="4" w:space="0" w:color="35623C"/>
            </w:tcBorders>
          </w:tcPr>
          <w:p w14:paraId="367D62AE" w14:textId="0DD6856E" w:rsidR="00CA501B" w:rsidRPr="00B9133A" w:rsidRDefault="00A33678">
            <w:pPr>
              <w:contextualSpacing/>
              <w:jc w:val="both"/>
              <w:rPr>
                <w:rFonts w:cstheme="minorHAnsi"/>
                <w:color w:val="000000"/>
              </w:rPr>
            </w:pPr>
            <w:r w:rsidRPr="00B9133A">
              <w:rPr>
                <w:rFonts w:cstheme="minorHAnsi"/>
                <w:color w:val="000000"/>
              </w:rPr>
              <w:t>Forest governance spaces with civil society participation</w:t>
            </w:r>
          </w:p>
        </w:tc>
        <w:tc>
          <w:tcPr>
            <w:tcW w:w="3246" w:type="dxa"/>
            <w:tcBorders>
              <w:top w:val="single" w:sz="4" w:space="0" w:color="35623C"/>
              <w:bottom w:val="single" w:sz="4" w:space="0" w:color="35623C"/>
            </w:tcBorders>
          </w:tcPr>
          <w:p w14:paraId="033F7CDD" w14:textId="43792D0A" w:rsidR="00CA501B" w:rsidRPr="00B9133A" w:rsidRDefault="00A33678">
            <w:pPr>
              <w:contextualSpacing/>
              <w:jc w:val="both"/>
              <w:rPr>
                <w:rFonts w:cstheme="minorHAnsi"/>
                <w:color w:val="000000"/>
              </w:rPr>
            </w:pPr>
            <w:r w:rsidRPr="00B9133A">
              <w:rPr>
                <w:rFonts w:cstheme="minorHAnsi"/>
                <w:color w:val="000000"/>
              </w:rPr>
              <w:t>Response to violations of land tenure rights</w:t>
            </w:r>
          </w:p>
        </w:tc>
      </w:tr>
      <w:tr w:rsidR="00CA501B" w:rsidRPr="003A4468" w14:paraId="664CF932" w14:textId="77777777" w:rsidTr="00F32B2F">
        <w:tc>
          <w:tcPr>
            <w:tcW w:w="3245" w:type="dxa"/>
            <w:tcBorders>
              <w:top w:val="single" w:sz="4" w:space="0" w:color="35623C"/>
              <w:bottom w:val="single" w:sz="4" w:space="0" w:color="35623C"/>
            </w:tcBorders>
          </w:tcPr>
          <w:p w14:paraId="37B4EDF4" w14:textId="77777777" w:rsidR="00CA501B" w:rsidRPr="00A33678" w:rsidRDefault="00CA501B">
            <w:pPr>
              <w:contextualSpacing/>
              <w:jc w:val="both"/>
              <w:rPr>
                <w:rFonts w:cstheme="minorHAnsi"/>
                <w:color w:val="000000"/>
              </w:rPr>
            </w:pPr>
          </w:p>
        </w:tc>
        <w:tc>
          <w:tcPr>
            <w:tcW w:w="3245" w:type="dxa"/>
            <w:tcBorders>
              <w:top w:val="single" w:sz="4" w:space="0" w:color="35623C"/>
              <w:bottom w:val="single" w:sz="4" w:space="0" w:color="35623C"/>
            </w:tcBorders>
          </w:tcPr>
          <w:p w14:paraId="33198248" w14:textId="409E8C6B" w:rsidR="00CA501B" w:rsidRPr="003A4468" w:rsidRDefault="00554E55">
            <w:pPr>
              <w:contextualSpacing/>
              <w:jc w:val="both"/>
              <w:rPr>
                <w:rFonts w:cstheme="minorHAnsi"/>
              </w:rPr>
            </w:pPr>
            <w:r w:rsidRPr="00554E55">
              <w:rPr>
                <w:rFonts w:cstheme="minorHAnsi"/>
                <w:color w:val="000000"/>
              </w:rPr>
              <w:t>Promotion of informative, formative, and consultative procedures for Indigenous peoples, quilombolas, local communities, and family farmers</w:t>
            </w:r>
          </w:p>
        </w:tc>
        <w:tc>
          <w:tcPr>
            <w:tcW w:w="3246" w:type="dxa"/>
            <w:tcBorders>
              <w:top w:val="single" w:sz="4" w:space="0" w:color="35623C"/>
              <w:bottom w:val="single" w:sz="4" w:space="0" w:color="35623C"/>
            </w:tcBorders>
          </w:tcPr>
          <w:p w14:paraId="74A7D96C" w14:textId="77777777" w:rsidR="00CA501B" w:rsidRPr="003A4468" w:rsidRDefault="00CA501B">
            <w:pPr>
              <w:contextualSpacing/>
              <w:jc w:val="both"/>
              <w:rPr>
                <w:rFonts w:cstheme="minorHAnsi"/>
              </w:rPr>
            </w:pPr>
          </w:p>
        </w:tc>
      </w:tr>
      <w:tr w:rsidR="00CA501B" w:rsidRPr="00B9133A" w14:paraId="090C1CFE" w14:textId="77777777" w:rsidTr="00F32B2F">
        <w:tc>
          <w:tcPr>
            <w:tcW w:w="3245" w:type="dxa"/>
            <w:tcBorders>
              <w:top w:val="single" w:sz="4" w:space="0" w:color="35623C"/>
            </w:tcBorders>
          </w:tcPr>
          <w:p w14:paraId="3200E1D6" w14:textId="77777777" w:rsidR="00CA501B" w:rsidRPr="003A4468" w:rsidRDefault="00CA501B">
            <w:pPr>
              <w:contextualSpacing/>
              <w:jc w:val="both"/>
              <w:rPr>
                <w:rFonts w:cstheme="minorHAnsi"/>
                <w:color w:val="000000"/>
              </w:rPr>
            </w:pPr>
          </w:p>
        </w:tc>
        <w:tc>
          <w:tcPr>
            <w:tcW w:w="3245" w:type="dxa"/>
            <w:tcBorders>
              <w:top w:val="single" w:sz="4" w:space="0" w:color="35623C"/>
            </w:tcBorders>
          </w:tcPr>
          <w:p w14:paraId="66E48D15" w14:textId="5E281662" w:rsidR="00CA501B" w:rsidRPr="00B9133A" w:rsidRDefault="003A4468">
            <w:pPr>
              <w:contextualSpacing/>
              <w:jc w:val="both"/>
              <w:rPr>
                <w:rFonts w:cstheme="minorHAnsi"/>
              </w:rPr>
            </w:pPr>
            <w:r w:rsidRPr="003A4468">
              <w:rPr>
                <w:rFonts w:cstheme="minorHAnsi"/>
                <w:color w:val="000000"/>
              </w:rPr>
              <w:t>Recognition by SEMAS of community protocols</w:t>
            </w:r>
          </w:p>
        </w:tc>
        <w:tc>
          <w:tcPr>
            <w:tcW w:w="3246" w:type="dxa"/>
            <w:tcBorders>
              <w:top w:val="single" w:sz="4" w:space="0" w:color="35623C"/>
            </w:tcBorders>
          </w:tcPr>
          <w:p w14:paraId="69053D43" w14:textId="77777777" w:rsidR="00CA501B" w:rsidRPr="00B9133A" w:rsidRDefault="00CA501B">
            <w:pPr>
              <w:contextualSpacing/>
              <w:jc w:val="both"/>
              <w:rPr>
                <w:rFonts w:cstheme="minorHAnsi"/>
              </w:rPr>
            </w:pPr>
          </w:p>
        </w:tc>
      </w:tr>
      <w:tr w:rsidR="00CA501B" w:rsidRPr="00CA501B" w14:paraId="5FCA162F" w14:textId="77777777" w:rsidTr="00F32B2F">
        <w:tc>
          <w:tcPr>
            <w:tcW w:w="3245" w:type="dxa"/>
            <w:tcBorders>
              <w:bottom w:val="single" w:sz="4" w:space="0" w:color="35623C"/>
            </w:tcBorders>
          </w:tcPr>
          <w:p w14:paraId="30C0F419" w14:textId="77777777" w:rsidR="00CA501B" w:rsidRPr="00B9133A" w:rsidRDefault="00CA501B">
            <w:pPr>
              <w:contextualSpacing/>
              <w:jc w:val="both"/>
              <w:rPr>
                <w:rFonts w:cstheme="minorHAnsi"/>
                <w:color w:val="000000"/>
              </w:rPr>
            </w:pPr>
          </w:p>
        </w:tc>
        <w:tc>
          <w:tcPr>
            <w:tcW w:w="3245" w:type="dxa"/>
            <w:tcBorders>
              <w:bottom w:val="single" w:sz="4" w:space="0" w:color="35623C"/>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9133A" w:rsidRPr="00B9133A" w14:paraId="6D2ECB83" w14:textId="77777777" w:rsidTr="00B9133A">
              <w:trPr>
                <w:tblCellSpacing w:w="15" w:type="dxa"/>
              </w:trPr>
              <w:tc>
                <w:tcPr>
                  <w:tcW w:w="0" w:type="auto"/>
                  <w:vAlign w:val="center"/>
                  <w:hideMark/>
                </w:tcPr>
                <w:p w14:paraId="24BC7705" w14:textId="77777777" w:rsidR="00B9133A" w:rsidRPr="00B9133A" w:rsidRDefault="00B9133A" w:rsidP="00B9133A">
                  <w:pPr>
                    <w:spacing w:line="240" w:lineRule="auto"/>
                    <w:contextualSpacing/>
                    <w:jc w:val="both"/>
                    <w:rPr>
                      <w:rFonts w:cstheme="minorHAnsi"/>
                      <w:color w:val="000000"/>
                    </w:rPr>
                  </w:pPr>
                </w:p>
              </w:tc>
            </w:tr>
          </w:tbl>
          <w:p w14:paraId="3742527B" w14:textId="77777777" w:rsidR="00B9133A" w:rsidRPr="00B9133A" w:rsidRDefault="00B9133A" w:rsidP="00B9133A">
            <w:pPr>
              <w:contextualSpacing/>
              <w:jc w:val="both"/>
              <w:rPr>
                <w:rFonts w:cstheme="minorHAnsi"/>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8"/>
            </w:tblGrid>
            <w:tr w:rsidR="00B9133A" w:rsidRPr="00B9133A" w14:paraId="22546A25" w14:textId="77777777" w:rsidTr="00B9133A">
              <w:trPr>
                <w:tblCellSpacing w:w="15" w:type="dxa"/>
              </w:trPr>
              <w:tc>
                <w:tcPr>
                  <w:tcW w:w="0" w:type="auto"/>
                  <w:vAlign w:val="center"/>
                  <w:hideMark/>
                </w:tcPr>
                <w:p w14:paraId="0663161F" w14:textId="77777777" w:rsidR="00B9133A" w:rsidRPr="00B9133A" w:rsidRDefault="00B9133A" w:rsidP="00B9133A">
                  <w:pPr>
                    <w:spacing w:line="240" w:lineRule="auto"/>
                    <w:contextualSpacing/>
                    <w:jc w:val="both"/>
                    <w:rPr>
                      <w:rFonts w:cstheme="minorHAnsi"/>
                      <w:color w:val="000000"/>
                    </w:rPr>
                  </w:pPr>
                  <w:r w:rsidRPr="00B9133A">
                    <w:rPr>
                      <w:rFonts w:cstheme="minorHAnsi"/>
                      <w:color w:val="000000"/>
                    </w:rPr>
                    <w:t>Implementation of Benefit Sharing</w:t>
                  </w:r>
                </w:p>
              </w:tc>
            </w:tr>
          </w:tbl>
          <w:p w14:paraId="756122EB" w14:textId="260EE6E4" w:rsidR="00CA501B" w:rsidRPr="00302100" w:rsidRDefault="00CA501B">
            <w:pPr>
              <w:contextualSpacing/>
              <w:jc w:val="both"/>
              <w:rPr>
                <w:rFonts w:cstheme="minorHAnsi"/>
                <w:lang w:val="pt-BR"/>
              </w:rPr>
            </w:pPr>
          </w:p>
        </w:tc>
        <w:tc>
          <w:tcPr>
            <w:tcW w:w="3246" w:type="dxa"/>
            <w:tcBorders>
              <w:bottom w:val="single" w:sz="4" w:space="0" w:color="35623C"/>
            </w:tcBorders>
          </w:tcPr>
          <w:p w14:paraId="2A858849" w14:textId="77777777" w:rsidR="00CA501B" w:rsidRPr="00302100" w:rsidRDefault="00CA501B">
            <w:pPr>
              <w:contextualSpacing/>
              <w:jc w:val="both"/>
              <w:rPr>
                <w:rFonts w:cstheme="minorHAnsi"/>
                <w:lang w:val="pt-BR"/>
              </w:rPr>
            </w:pPr>
          </w:p>
        </w:tc>
      </w:tr>
    </w:tbl>
    <w:p w14:paraId="7040293A" w14:textId="77777777" w:rsidR="00537D77" w:rsidRDefault="00537D77" w:rsidP="00D342C8">
      <w:pPr>
        <w:spacing w:line="276" w:lineRule="auto"/>
        <w:jc w:val="both"/>
      </w:pPr>
    </w:p>
    <w:p w14:paraId="47D17C66" w14:textId="20657B84" w:rsidR="004775B4" w:rsidRPr="004775B4" w:rsidRDefault="004775B4" w:rsidP="00D342C8">
      <w:pPr>
        <w:spacing w:line="276" w:lineRule="auto"/>
        <w:jc w:val="both"/>
      </w:pPr>
      <w:r w:rsidRPr="004775B4">
        <w:t xml:space="preserve">Based on these established indicators, an assessment was made of how each one is currently required by voluntary market standards. The latest published version of the VCS standard (v4.7) was used as a reference. The assessment indicated in which section of the VCS standards the information would be found. To better exemplify the </w:t>
      </w:r>
      <w:r w:rsidR="00BC22D4" w:rsidRPr="004775B4">
        <w:t>fulfilment</w:t>
      </w:r>
      <w:r w:rsidRPr="004775B4">
        <w:t xml:space="preserve"> of each specific indicator, a project developed in Pará was evaluated, with observations on how it reported the required items in the documents available in the Verra public registry and the evidence cited for each one.</w:t>
      </w:r>
    </w:p>
    <w:p w14:paraId="39FC7C38" w14:textId="1728F41F" w:rsidR="00CA501B" w:rsidRPr="00D342C8" w:rsidRDefault="004775B4" w:rsidP="00F32B2F">
      <w:pPr>
        <w:spacing w:line="276" w:lineRule="auto"/>
        <w:jc w:val="both"/>
      </w:pPr>
      <w:r w:rsidRPr="004775B4">
        <w:t>Following this analysis, new meetings were held with the working group to present the findings. Overall, some key findings and discussion points included:</w:t>
      </w:r>
    </w:p>
    <w:p w14:paraId="242A2132" w14:textId="77777777" w:rsidR="005F2449" w:rsidRPr="00C341AC" w:rsidRDefault="005F2449" w:rsidP="00D342C8">
      <w:pPr>
        <w:pStyle w:val="ListParagraph"/>
        <w:numPr>
          <w:ilvl w:val="0"/>
          <w:numId w:val="15"/>
        </w:numPr>
        <w:spacing w:line="276" w:lineRule="auto"/>
        <w:jc w:val="both"/>
      </w:pPr>
      <w:r w:rsidRPr="00D342C8">
        <w:lastRenderedPageBreak/>
        <w:t xml:space="preserve">The proposed indicators are to some extent covered in the assessed standard, some more explicitly and others more indirectly, as they may represent more regional aspects (e.g., ecological-economic zoning) or use different language from what is typically used in the market ("forest governance spaces with civil society participation"). </w:t>
      </w:r>
    </w:p>
    <w:p w14:paraId="612CBE9B" w14:textId="77777777" w:rsidR="004872E8" w:rsidRPr="00D342C8" w:rsidRDefault="009F28FF" w:rsidP="00D342C8">
      <w:pPr>
        <w:pStyle w:val="ListParagraph"/>
        <w:numPr>
          <w:ilvl w:val="0"/>
          <w:numId w:val="15"/>
        </w:numPr>
        <w:spacing w:line="276" w:lineRule="auto"/>
        <w:jc w:val="both"/>
      </w:pPr>
      <w:r w:rsidRPr="00D342C8">
        <w:t xml:space="preserve">Regarding how developers demonstrate compliance with the requirements, it was noted that most of the referenced evidence in the texts is not publicly accessible in the Verra registry. This creates difficulty in understanding whether the stated information is truly being met. It was reiterated that validation and verification processes fall under the responsibility of third-party companies contracted to perform these evaluations, requiring prior knowledge of the specific territory, as they are the ones with access to full documentation and must determine whether it is sufficient. </w:t>
      </w:r>
    </w:p>
    <w:p w14:paraId="77DB0678" w14:textId="1DBFC672" w:rsidR="004872E8" w:rsidRPr="00D342C8" w:rsidRDefault="004872E8" w:rsidP="00D342C8">
      <w:pPr>
        <w:pStyle w:val="ListParagraph"/>
        <w:numPr>
          <w:ilvl w:val="0"/>
          <w:numId w:val="15"/>
        </w:numPr>
        <w:spacing w:line="276" w:lineRule="auto"/>
        <w:jc w:val="both"/>
      </w:pPr>
      <w:r w:rsidRPr="00D342C8">
        <w:t xml:space="preserve">The way verifiers assess varying levels of evidence was also questioned. For example, when it comes to consultation with Indigenous peoples and traditional communities, is there a minimum number of agreements required to demonstrate the community's consent to a project? </w:t>
      </w:r>
    </w:p>
    <w:p w14:paraId="64E28C97" w14:textId="77777777" w:rsidR="00A83F16" w:rsidRPr="00D342C8" w:rsidRDefault="00DB3603" w:rsidP="00D342C8">
      <w:pPr>
        <w:spacing w:line="276" w:lineRule="auto"/>
        <w:jc w:val="both"/>
        <w:rPr>
          <w:lang w:val="pt-BR"/>
        </w:rPr>
      </w:pPr>
      <w:r w:rsidRPr="00D342C8">
        <w:t xml:space="preserve">Based on these discussions, it was understood that the 23 indicators are relevant but could be consolidated into a few key strategic items to ensure legal and reputational security in relation to nesting. Therefore, a proposal was developed for requirements that could cover such concerns. </w:t>
      </w:r>
      <w:r w:rsidRPr="00D342C8">
        <w:rPr>
          <w:lang w:val="pt-BR"/>
        </w:rPr>
        <w:t xml:space="preserve">At this point, other questions were raised: </w:t>
      </w:r>
    </w:p>
    <w:p w14:paraId="460AB7DE" w14:textId="6F8631B4" w:rsidR="00CA501B" w:rsidRPr="00BE0C96" w:rsidRDefault="00CD6CD2" w:rsidP="00D342C8">
      <w:pPr>
        <w:pStyle w:val="ListParagraph"/>
        <w:numPr>
          <w:ilvl w:val="0"/>
          <w:numId w:val="19"/>
        </w:numPr>
        <w:spacing w:line="276" w:lineRule="auto"/>
        <w:jc w:val="both"/>
        <w:rPr>
          <w:lang w:val="pt-BR"/>
        </w:rPr>
      </w:pPr>
      <w:r w:rsidRPr="00D342C8">
        <w:t>Not every project needs to meet the same safeguards. For example, some projects on private lands may not interact with Indigenous peoples or traditional communities and therefore do not need to go through Free, Prior, and Informed Consent (FPIC). Similarly, projects not involving forest management do not need to demonstrate compliance with specific legislation for such activity. Hence, requirements should be waived for these specific cases</w:t>
      </w:r>
      <w:r w:rsidR="00CA501B" w:rsidRPr="00D342C8">
        <w:rPr>
          <w:lang w:val="pt-BR"/>
        </w:rPr>
        <w:t>.</w:t>
      </w:r>
    </w:p>
    <w:p w14:paraId="335F303B" w14:textId="77777777" w:rsidR="00D342C8" w:rsidRPr="00D342C8" w:rsidRDefault="00EE03E6" w:rsidP="00D342C8">
      <w:pPr>
        <w:pStyle w:val="ListParagraph"/>
        <w:numPr>
          <w:ilvl w:val="0"/>
          <w:numId w:val="16"/>
        </w:numPr>
        <w:spacing w:line="276" w:lineRule="auto"/>
        <w:ind w:left="714" w:hanging="357"/>
        <w:contextualSpacing w:val="0"/>
        <w:jc w:val="both"/>
      </w:pPr>
      <w:r w:rsidRPr="00D342C8">
        <w:t xml:space="preserve">A traffic light system could be established to categorize the information provided by project developers for each requested item, where some evidence would be automatically accepted (green), others would raise caution or require additional information (yellow), and others would be considered insufficient (red). </w:t>
      </w:r>
    </w:p>
    <w:p w14:paraId="5560506E" w14:textId="3829B706" w:rsidR="00D342C8" w:rsidRPr="00D342C8" w:rsidRDefault="00D342C8" w:rsidP="00D342C8">
      <w:pPr>
        <w:pStyle w:val="ListParagraph"/>
        <w:numPr>
          <w:ilvl w:val="0"/>
          <w:numId w:val="16"/>
        </w:numPr>
        <w:spacing w:line="276" w:lineRule="auto"/>
        <w:ind w:left="714" w:hanging="357"/>
        <w:contextualSpacing w:val="0"/>
        <w:jc w:val="both"/>
      </w:pPr>
      <w:r w:rsidRPr="00D342C8">
        <w:t xml:space="preserve">Verifying compliance with each item is demanding, so it is necessary to consider how the state will organize itself to assess such information. This led to the suggestion of creating self-declarations to be provided by developers for each requested item. These safeguards could then be accompanied by a random verification process by the state, using a set of evidence to be required at the time of project nesting request. </w:t>
      </w:r>
    </w:p>
    <w:p w14:paraId="15BE17EA" w14:textId="386A4FD7" w:rsidR="008D7451" w:rsidRPr="00537D77" w:rsidRDefault="008D7451" w:rsidP="008D7451">
      <w:pPr>
        <w:pStyle w:val="Caption"/>
        <w:keepNext/>
        <w:spacing w:line="276" w:lineRule="auto"/>
        <w:jc w:val="both"/>
        <w:rPr>
          <w:i w:val="0"/>
          <w:color w:val="auto"/>
          <w:sz w:val="20"/>
        </w:rPr>
      </w:pPr>
      <w:bookmarkStart w:id="37" w:name="_Ref195788111"/>
      <w:r w:rsidRPr="00537D77">
        <w:rPr>
          <w:i w:val="0"/>
          <w:color w:val="auto"/>
          <w:sz w:val="20"/>
        </w:rPr>
        <w:t>The suggestion of self-declarations sparked debate within the working group, recognizing they could enhance the process’s overall security, but also raising concerns about reputational risks if documentation is not reviewed and could later be questioned in investigations. As a result, for the testing phase, it was suggested that the first safeguards form should not include self-declarations or a scoring system, but rather a broader request for developers to explain how they meet each safeguard in their projects and to attach supporting evidence.</w:t>
      </w:r>
    </w:p>
    <w:p w14:paraId="16C2740F" w14:textId="41A9CCF5" w:rsidR="00BF5BDB" w:rsidRPr="00537D77" w:rsidRDefault="008D7451" w:rsidP="008B0FBD">
      <w:pPr>
        <w:pStyle w:val="Caption"/>
        <w:keepNext/>
        <w:spacing w:line="276" w:lineRule="auto"/>
        <w:jc w:val="both"/>
        <w:rPr>
          <w:i w:val="0"/>
          <w:color w:val="auto"/>
          <w:sz w:val="20"/>
        </w:rPr>
      </w:pPr>
      <w:r w:rsidRPr="00537D77">
        <w:rPr>
          <w:i w:val="0"/>
          <w:color w:val="auto"/>
          <w:sz w:val="20"/>
        </w:rPr>
        <w:t xml:space="preserve">A second request made at this stage of the testing form was the alignment of the requested items with the Cancun safeguards, aiming to present a consistent narrative to developers regarding how the state reports its information. The requested items and the types of information and evidence provided are outlined </w:t>
      </w:r>
      <w:bookmarkEnd w:id="37"/>
      <w:r w:rsidR="00BC22D4" w:rsidRPr="00537D77">
        <w:rPr>
          <w:i w:val="0"/>
          <w:color w:val="auto"/>
          <w:sz w:val="20"/>
        </w:rPr>
        <w:t xml:space="preserve">in </w:t>
      </w:r>
      <w:r w:rsidR="009D6FB6" w:rsidRPr="00537D77">
        <w:rPr>
          <w:b/>
          <w:i w:val="0"/>
          <w:color w:val="auto"/>
          <w:sz w:val="20"/>
        </w:rPr>
        <w:fldChar w:fldCharType="begin"/>
      </w:r>
      <w:r w:rsidR="009D6FB6" w:rsidRPr="00537D77">
        <w:rPr>
          <w:b/>
          <w:i w:val="0"/>
          <w:color w:val="auto"/>
          <w:sz w:val="20"/>
        </w:rPr>
        <w:instrText xml:space="preserve"> REF _Ref197108409 \h  \* MERGEFORMAT </w:instrText>
      </w:r>
      <w:r w:rsidR="009D6FB6" w:rsidRPr="00537D77">
        <w:rPr>
          <w:b/>
          <w:i w:val="0"/>
          <w:color w:val="auto"/>
          <w:sz w:val="20"/>
        </w:rPr>
      </w:r>
      <w:r w:rsidR="009D6FB6" w:rsidRPr="00537D77">
        <w:rPr>
          <w:b/>
          <w:i w:val="0"/>
          <w:color w:val="auto"/>
          <w:sz w:val="20"/>
        </w:rPr>
        <w:fldChar w:fldCharType="separate"/>
      </w:r>
      <w:r w:rsidR="003E42EB" w:rsidRPr="003E42EB">
        <w:rPr>
          <w:b/>
          <w:i w:val="0"/>
          <w:color w:val="auto"/>
          <w:sz w:val="20"/>
        </w:rPr>
        <w:t>Table 8</w:t>
      </w:r>
      <w:r w:rsidR="009D6FB6" w:rsidRPr="00537D77">
        <w:rPr>
          <w:b/>
          <w:i w:val="0"/>
          <w:color w:val="auto"/>
          <w:sz w:val="20"/>
        </w:rPr>
        <w:fldChar w:fldCharType="end"/>
      </w:r>
      <w:r w:rsidR="009D6FB6" w:rsidRPr="00537D77">
        <w:rPr>
          <w:b/>
          <w:i w:val="0"/>
          <w:color w:val="auto"/>
          <w:sz w:val="20"/>
        </w:rPr>
        <w:t>.</w:t>
      </w:r>
    </w:p>
    <w:p w14:paraId="5021C53C" w14:textId="41BD9BC4" w:rsidR="008B0FBD" w:rsidRDefault="008B0FBD" w:rsidP="008B0FBD">
      <w:pPr>
        <w:pStyle w:val="Caption"/>
        <w:keepNext/>
      </w:pPr>
      <w:bookmarkStart w:id="38" w:name="_Ref197108409"/>
      <w:bookmarkStart w:id="39" w:name="_Ref197108404"/>
      <w:r>
        <w:t xml:space="preserve">Table </w:t>
      </w:r>
      <w:r w:rsidR="00B26318">
        <w:fldChar w:fldCharType="begin"/>
      </w:r>
      <w:r w:rsidR="00B26318">
        <w:instrText xml:space="preserve"> SEQ Table \* ARABIC </w:instrText>
      </w:r>
      <w:r w:rsidR="00B26318">
        <w:fldChar w:fldCharType="separate"/>
      </w:r>
      <w:r w:rsidR="003E42EB">
        <w:rPr>
          <w:noProof/>
        </w:rPr>
        <w:t>8</w:t>
      </w:r>
      <w:r w:rsidR="00B26318">
        <w:rPr>
          <w:noProof/>
        </w:rPr>
        <w:fldChar w:fldCharType="end"/>
      </w:r>
      <w:bookmarkEnd w:id="38"/>
      <w:r>
        <w:t xml:space="preserve"> - </w:t>
      </w:r>
      <w:r w:rsidRPr="00706346">
        <w:t xml:space="preserve">Suggested </w:t>
      </w:r>
      <w:r w:rsidR="009D6FB6" w:rsidRPr="00706346">
        <w:t>safeguard aspects and how project developers demonstrate them</w:t>
      </w:r>
      <w:bookmarkEnd w:id="39"/>
      <w:r w:rsidR="009D6FB6">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3118"/>
        <w:gridCol w:w="3402"/>
      </w:tblGrid>
      <w:tr w:rsidR="00CA501B" w:rsidRPr="00455669" w14:paraId="1D0C2704" w14:textId="77777777" w:rsidTr="00F32B2F">
        <w:trPr>
          <w:tblHeader/>
          <w:jc w:val="center"/>
        </w:trPr>
        <w:tc>
          <w:tcPr>
            <w:tcW w:w="2551" w:type="dxa"/>
            <w:tcBorders>
              <w:top w:val="single" w:sz="4" w:space="0" w:color="35623C"/>
              <w:bottom w:val="single" w:sz="4" w:space="0" w:color="35623C"/>
            </w:tcBorders>
            <w:shd w:val="clear" w:color="auto" w:fill="35623C"/>
            <w:vAlign w:val="center"/>
          </w:tcPr>
          <w:p w14:paraId="26B8207A" w14:textId="3A5DDC07" w:rsidR="00CA501B" w:rsidRPr="00755B46" w:rsidRDefault="00BF5BDB">
            <w:pPr>
              <w:contextualSpacing/>
              <w:rPr>
                <w:b/>
                <w:color w:val="FFFFFF" w:themeColor="background1"/>
                <w:lang w:val="pt-BR"/>
              </w:rPr>
            </w:pPr>
            <w:r>
              <w:rPr>
                <w:b/>
                <w:color w:val="FFFFFF" w:themeColor="background1"/>
                <w:lang w:val="pt-BR"/>
              </w:rPr>
              <w:t>Aspect</w:t>
            </w:r>
          </w:p>
        </w:tc>
        <w:tc>
          <w:tcPr>
            <w:tcW w:w="3118" w:type="dxa"/>
            <w:tcBorders>
              <w:top w:val="single" w:sz="4" w:space="0" w:color="35623C"/>
              <w:bottom w:val="single" w:sz="4" w:space="0" w:color="35623C"/>
            </w:tcBorders>
            <w:shd w:val="clear" w:color="auto" w:fill="35623C"/>
            <w:vAlign w:val="center"/>
          </w:tcPr>
          <w:p w14:paraId="00C2B68D" w14:textId="6C26A83D" w:rsidR="00CA501B" w:rsidRPr="00755B46" w:rsidRDefault="00BF5BDB">
            <w:pPr>
              <w:contextualSpacing/>
              <w:rPr>
                <w:b/>
                <w:color w:val="FFFFFF" w:themeColor="background1"/>
                <w:lang w:val="pt-BR"/>
              </w:rPr>
            </w:pPr>
            <w:r>
              <w:rPr>
                <w:b/>
                <w:color w:val="FFFFFF" w:themeColor="background1"/>
                <w:lang w:val="pt-BR"/>
              </w:rPr>
              <w:t>Related Cancun Safeguard</w:t>
            </w:r>
            <w:r w:rsidR="00DC1507">
              <w:rPr>
                <w:b/>
                <w:color w:val="FFFFFF" w:themeColor="background1"/>
                <w:lang w:val="pt-BR"/>
              </w:rPr>
              <w:t>s</w:t>
            </w:r>
          </w:p>
        </w:tc>
        <w:tc>
          <w:tcPr>
            <w:tcW w:w="3402" w:type="dxa"/>
            <w:tcBorders>
              <w:top w:val="single" w:sz="4" w:space="0" w:color="35623C"/>
              <w:bottom w:val="single" w:sz="4" w:space="0" w:color="35623C"/>
            </w:tcBorders>
            <w:shd w:val="clear" w:color="auto" w:fill="35623C"/>
            <w:vAlign w:val="center"/>
          </w:tcPr>
          <w:p w14:paraId="48E1E49D" w14:textId="61FC2D01" w:rsidR="00CA501B" w:rsidRPr="00455669" w:rsidRDefault="00455669">
            <w:pPr>
              <w:contextualSpacing/>
              <w:rPr>
                <w:b/>
                <w:color w:val="FFFFFF" w:themeColor="background1"/>
              </w:rPr>
            </w:pPr>
            <w:r w:rsidRPr="00455669">
              <w:rPr>
                <w:b/>
                <w:color w:val="FFFFFF" w:themeColor="background1"/>
              </w:rPr>
              <w:t>Type of Information and Associated Evidence</w:t>
            </w:r>
          </w:p>
        </w:tc>
      </w:tr>
      <w:tr w:rsidR="00CA501B" w:rsidRPr="0095567D" w14:paraId="7AF4C533" w14:textId="77777777" w:rsidTr="00F32B2F">
        <w:trPr>
          <w:jc w:val="center"/>
        </w:trPr>
        <w:tc>
          <w:tcPr>
            <w:tcW w:w="2551" w:type="dxa"/>
            <w:tcBorders>
              <w:top w:val="single" w:sz="4" w:space="0" w:color="35623C"/>
              <w:bottom w:val="single" w:sz="4" w:space="0" w:color="35623C"/>
            </w:tcBorders>
          </w:tcPr>
          <w:p w14:paraId="76418A6F" w14:textId="64E85480" w:rsidR="00CA501B" w:rsidRPr="00C341AC" w:rsidRDefault="0095567D">
            <w:pPr>
              <w:contextualSpacing/>
              <w:jc w:val="both"/>
            </w:pPr>
            <w:r w:rsidRPr="00C341AC">
              <w:t>Compliance with current legislation (including forest law)</w:t>
            </w:r>
          </w:p>
        </w:tc>
        <w:tc>
          <w:tcPr>
            <w:tcW w:w="3118" w:type="dxa"/>
            <w:tcBorders>
              <w:top w:val="single" w:sz="4" w:space="0" w:color="35623C"/>
              <w:bottom w:val="single" w:sz="4" w:space="0" w:color="35623C"/>
            </w:tcBorders>
          </w:tcPr>
          <w:p w14:paraId="4B68B730" w14:textId="286B1CF4" w:rsidR="00CA501B" w:rsidRPr="00C341AC" w:rsidRDefault="0095567D">
            <w:pPr>
              <w:contextualSpacing/>
              <w:jc w:val="both"/>
            </w:pPr>
            <w:r w:rsidRPr="00C341AC">
              <w:t>A (Consistency with national forest policies) and E (Forest and biodiversity conservation)</w:t>
            </w:r>
          </w:p>
        </w:tc>
        <w:tc>
          <w:tcPr>
            <w:tcW w:w="3402" w:type="dxa"/>
            <w:tcBorders>
              <w:top w:val="single" w:sz="4" w:space="0" w:color="35623C"/>
              <w:bottom w:val="single" w:sz="4" w:space="0" w:color="35623C"/>
            </w:tcBorders>
          </w:tcPr>
          <w:p w14:paraId="0B4897D0" w14:textId="02F03CC0" w:rsidR="00CA501B" w:rsidRPr="00C341AC" w:rsidRDefault="0095567D">
            <w:pPr>
              <w:contextualSpacing/>
              <w:jc w:val="both"/>
            </w:pPr>
            <w:r w:rsidRPr="00C341AC">
              <w:t>Descriptive text demonstrating compliance, CAR registration, environmental and management authorizations</w:t>
            </w:r>
          </w:p>
        </w:tc>
      </w:tr>
      <w:tr w:rsidR="00CA501B" w:rsidRPr="00CB2830" w14:paraId="0E28C987" w14:textId="77777777" w:rsidTr="00F32B2F">
        <w:trPr>
          <w:jc w:val="center"/>
        </w:trPr>
        <w:tc>
          <w:tcPr>
            <w:tcW w:w="2551" w:type="dxa"/>
            <w:tcBorders>
              <w:top w:val="single" w:sz="4" w:space="0" w:color="35623C"/>
              <w:bottom w:val="single" w:sz="4" w:space="0" w:color="35623C"/>
            </w:tcBorders>
          </w:tcPr>
          <w:p w14:paraId="1B3E300A" w14:textId="0ECA0C3F" w:rsidR="00CA501B" w:rsidRPr="00C341AC" w:rsidRDefault="00CB2830" w:rsidP="00CB2830">
            <w:pPr>
              <w:contextualSpacing/>
              <w:jc w:val="both"/>
            </w:pPr>
            <w:r w:rsidRPr="00C341AC">
              <w:t>Compliance with legislation and international/national good practices related to human rights</w:t>
            </w:r>
          </w:p>
        </w:tc>
        <w:tc>
          <w:tcPr>
            <w:tcW w:w="3118" w:type="dxa"/>
            <w:tcBorders>
              <w:top w:val="single" w:sz="4" w:space="0" w:color="35623C"/>
              <w:bottom w:val="single" w:sz="4" w:space="0" w:color="35623C"/>
            </w:tcBorders>
          </w:tcPr>
          <w:p w14:paraId="27F83BE1" w14:textId="784496FD" w:rsidR="00CA501B" w:rsidRPr="00C341AC" w:rsidRDefault="00CB2830">
            <w:pPr>
              <w:contextualSpacing/>
              <w:jc w:val="both"/>
            </w:pPr>
            <w:r w:rsidRPr="00C341AC">
              <w:t>C (Respect for the knowledge and rights of Indigenous Peoples and local communities)</w:t>
            </w:r>
          </w:p>
        </w:tc>
        <w:tc>
          <w:tcPr>
            <w:tcW w:w="3402" w:type="dxa"/>
            <w:tcBorders>
              <w:top w:val="single" w:sz="4" w:space="0" w:color="35623C"/>
              <w:bottom w:val="single" w:sz="4" w:space="0" w:color="35623C"/>
            </w:tcBorders>
          </w:tcPr>
          <w:p w14:paraId="791DFABB" w14:textId="03D5E9E1" w:rsidR="00CA501B" w:rsidRPr="00C341AC" w:rsidRDefault="00CB2830">
            <w:pPr>
              <w:contextualSpacing/>
              <w:jc w:val="both"/>
            </w:pPr>
            <w:r w:rsidRPr="00C341AC">
              <w:t>Descriptive text of compliance, codes of ethics, compliance policies, and other relevant documents</w:t>
            </w:r>
          </w:p>
        </w:tc>
      </w:tr>
      <w:tr w:rsidR="00CA501B" w:rsidRPr="008D5FDA" w14:paraId="1CCACAA7" w14:textId="77777777" w:rsidTr="00F32B2F">
        <w:trPr>
          <w:jc w:val="center"/>
        </w:trPr>
        <w:tc>
          <w:tcPr>
            <w:tcW w:w="2551" w:type="dxa"/>
            <w:tcBorders>
              <w:top w:val="single" w:sz="4" w:space="0" w:color="35623C"/>
              <w:bottom w:val="single" w:sz="4" w:space="0" w:color="35623C"/>
            </w:tcBorders>
          </w:tcPr>
          <w:p w14:paraId="4DC8019B" w14:textId="1A6ED512" w:rsidR="00CA501B" w:rsidRPr="00C341AC" w:rsidRDefault="008D5FDA" w:rsidP="0018160F">
            <w:pPr>
              <w:contextualSpacing/>
              <w:jc w:val="both"/>
            </w:pPr>
            <w:r w:rsidRPr="00C341AC">
              <w:t>Compliance with legislation and good practices to prevent corruption</w:t>
            </w:r>
          </w:p>
        </w:tc>
        <w:tc>
          <w:tcPr>
            <w:tcW w:w="3118" w:type="dxa"/>
            <w:tcBorders>
              <w:top w:val="single" w:sz="4" w:space="0" w:color="35623C"/>
              <w:bottom w:val="single" w:sz="4" w:space="0" w:color="35623C"/>
            </w:tcBorders>
          </w:tcPr>
          <w:p w14:paraId="4B8CB4BE" w14:textId="28F0DE9E" w:rsidR="00CA501B" w:rsidRPr="00C341AC" w:rsidRDefault="008D5FDA" w:rsidP="0018160F">
            <w:pPr>
              <w:contextualSpacing/>
              <w:jc w:val="both"/>
            </w:pPr>
            <w:r w:rsidRPr="00C341AC">
              <w:t>B (Transparent and effective governance structures)</w:t>
            </w:r>
          </w:p>
        </w:tc>
        <w:tc>
          <w:tcPr>
            <w:tcW w:w="3402" w:type="dxa"/>
            <w:tcBorders>
              <w:top w:val="single" w:sz="4" w:space="0" w:color="35623C"/>
              <w:bottom w:val="single" w:sz="4" w:space="0" w:color="35623C"/>
            </w:tcBorders>
          </w:tcPr>
          <w:p w14:paraId="6FFECB51" w14:textId="7E6F0E92" w:rsidR="00CA501B" w:rsidRPr="00C341AC" w:rsidRDefault="008D5FDA">
            <w:pPr>
              <w:contextualSpacing/>
              <w:jc w:val="both"/>
            </w:pPr>
            <w:r w:rsidRPr="00C341AC">
              <w:t>Descriptive text of compliance, anti-corruption policy, training materials, and related documents</w:t>
            </w:r>
          </w:p>
        </w:tc>
      </w:tr>
      <w:tr w:rsidR="00CA501B" w:rsidRPr="00A10C19" w14:paraId="74D9355C" w14:textId="77777777" w:rsidTr="00F32B2F">
        <w:trPr>
          <w:jc w:val="center"/>
        </w:trPr>
        <w:tc>
          <w:tcPr>
            <w:tcW w:w="2551" w:type="dxa"/>
            <w:tcBorders>
              <w:top w:val="single" w:sz="4" w:space="0" w:color="35623C"/>
              <w:bottom w:val="single" w:sz="4" w:space="0" w:color="35623C"/>
            </w:tcBorders>
          </w:tcPr>
          <w:p w14:paraId="2ACD359F" w14:textId="7F5F7D89" w:rsidR="00CA501B" w:rsidRPr="00C341AC" w:rsidRDefault="00A10C19" w:rsidP="0018160F">
            <w:pPr>
              <w:contextualSpacing/>
              <w:jc w:val="both"/>
            </w:pPr>
            <w:r w:rsidRPr="00C341AC">
              <w:lastRenderedPageBreak/>
              <w:t>Implementation of active transparency, complaint and grievance mechanisms, and information requests</w:t>
            </w:r>
          </w:p>
        </w:tc>
        <w:tc>
          <w:tcPr>
            <w:tcW w:w="3118" w:type="dxa"/>
            <w:tcBorders>
              <w:top w:val="single" w:sz="4" w:space="0" w:color="35623C"/>
              <w:bottom w:val="single" w:sz="4" w:space="0" w:color="35623C"/>
            </w:tcBorders>
          </w:tcPr>
          <w:p w14:paraId="0CC699C1" w14:textId="0D5FDA1F" w:rsidR="00CA501B" w:rsidRPr="00C341AC" w:rsidRDefault="00A10C19" w:rsidP="0018160F">
            <w:pPr>
              <w:contextualSpacing/>
              <w:jc w:val="both"/>
            </w:pPr>
            <w:r w:rsidRPr="00C341AC">
              <w:t>B (Transparent and effective governance structures)</w:t>
            </w:r>
          </w:p>
        </w:tc>
        <w:tc>
          <w:tcPr>
            <w:tcW w:w="3402" w:type="dxa"/>
            <w:tcBorders>
              <w:top w:val="single" w:sz="4" w:space="0" w:color="35623C"/>
              <w:bottom w:val="single" w:sz="4" w:space="0" w:color="35623C"/>
            </w:tcBorders>
          </w:tcPr>
          <w:p w14:paraId="3A053544" w14:textId="6FF92C77" w:rsidR="00CA501B" w:rsidRPr="00C341AC" w:rsidRDefault="00A10C19">
            <w:pPr>
              <w:contextualSpacing/>
              <w:jc w:val="both"/>
            </w:pPr>
            <w:r w:rsidRPr="00C341AC">
              <w:t>Descriptive text of procedures and available channels</w:t>
            </w:r>
          </w:p>
        </w:tc>
      </w:tr>
      <w:tr w:rsidR="00CA501B" w:rsidRPr="00B81D9B" w14:paraId="6493B6BC" w14:textId="77777777" w:rsidTr="00F32B2F">
        <w:trPr>
          <w:jc w:val="center"/>
        </w:trPr>
        <w:tc>
          <w:tcPr>
            <w:tcW w:w="2551" w:type="dxa"/>
            <w:tcBorders>
              <w:top w:val="single" w:sz="4" w:space="0" w:color="35623C"/>
              <w:bottom w:val="single" w:sz="4" w:space="0" w:color="35623C"/>
            </w:tcBorders>
          </w:tcPr>
          <w:p w14:paraId="4BE10B73" w14:textId="781246EF" w:rsidR="00CA501B" w:rsidRPr="00C341AC" w:rsidRDefault="00B81D9B" w:rsidP="0018160F">
            <w:pPr>
              <w:contextualSpacing/>
              <w:jc w:val="both"/>
            </w:pPr>
            <w:r w:rsidRPr="00C341AC">
              <w:t>Compliance with legislation and procedures regarding rights of Indigenous peoples, quilombolas, traditional communities, and family farmers</w:t>
            </w:r>
          </w:p>
        </w:tc>
        <w:tc>
          <w:tcPr>
            <w:tcW w:w="3118" w:type="dxa"/>
            <w:tcBorders>
              <w:top w:val="single" w:sz="4" w:space="0" w:color="35623C"/>
              <w:bottom w:val="single" w:sz="4" w:space="0" w:color="35623C"/>
            </w:tcBorders>
          </w:tcPr>
          <w:p w14:paraId="13810C87" w14:textId="3907B618" w:rsidR="00CA501B" w:rsidRPr="00C341AC" w:rsidRDefault="00B81D9B" w:rsidP="0018160F">
            <w:pPr>
              <w:contextualSpacing/>
              <w:jc w:val="both"/>
            </w:pPr>
            <w:r w:rsidRPr="00C341AC">
              <w:t>D (Full and effective participation of stakeholders)</w:t>
            </w:r>
          </w:p>
        </w:tc>
        <w:tc>
          <w:tcPr>
            <w:tcW w:w="3402" w:type="dxa"/>
            <w:tcBorders>
              <w:top w:val="single" w:sz="4" w:space="0" w:color="35623C"/>
              <w:bottom w:val="single" w:sz="4" w:space="0" w:color="35623C"/>
            </w:tcBorders>
          </w:tcPr>
          <w:p w14:paraId="58CA5109" w14:textId="24148861" w:rsidR="00CA501B" w:rsidRPr="00C341AC" w:rsidRDefault="00B81D9B">
            <w:pPr>
              <w:contextualSpacing/>
              <w:jc w:val="both"/>
            </w:pPr>
            <w:r w:rsidRPr="00C341AC">
              <w:t>Descriptive text of procedures, socioeconomic mapping, community engagement information</w:t>
            </w:r>
          </w:p>
        </w:tc>
      </w:tr>
      <w:tr w:rsidR="00CA501B" w:rsidRPr="00CA501B" w14:paraId="25835AFF" w14:textId="77777777" w:rsidTr="00F32B2F">
        <w:trPr>
          <w:jc w:val="center"/>
        </w:trPr>
        <w:tc>
          <w:tcPr>
            <w:tcW w:w="2551" w:type="dxa"/>
            <w:tcBorders>
              <w:top w:val="single" w:sz="4" w:space="0" w:color="35623C"/>
              <w:bottom w:val="single" w:sz="4" w:space="0" w:color="35623C"/>
            </w:tcBorders>
          </w:tcPr>
          <w:p w14:paraId="11D63CCA" w14:textId="69015F95" w:rsidR="00CA501B" w:rsidRPr="00C341AC" w:rsidRDefault="00A1072B" w:rsidP="0018160F">
            <w:pPr>
              <w:contextualSpacing/>
              <w:jc w:val="both"/>
            </w:pPr>
            <w:r w:rsidRPr="00C341AC">
              <w:t>Compliance with legislation and procedures for benefit sharing</w:t>
            </w:r>
          </w:p>
        </w:tc>
        <w:tc>
          <w:tcPr>
            <w:tcW w:w="3118" w:type="dxa"/>
            <w:tcBorders>
              <w:top w:val="single" w:sz="4" w:space="0" w:color="35623C"/>
              <w:bottom w:val="single" w:sz="4" w:space="0" w:color="35623C"/>
            </w:tcBorders>
          </w:tcPr>
          <w:p w14:paraId="62E6D9D6" w14:textId="07D7D502" w:rsidR="00CA501B" w:rsidRPr="007335F6" w:rsidRDefault="00A1072B" w:rsidP="0018160F">
            <w:pPr>
              <w:contextualSpacing/>
              <w:jc w:val="both"/>
              <w:rPr>
                <w:lang w:val="pt-BR"/>
              </w:rPr>
            </w:pPr>
            <w:r w:rsidRPr="0018160F">
              <w:rPr>
                <w:lang w:val="pt-BR"/>
              </w:rPr>
              <w:t>B and D</w:t>
            </w:r>
          </w:p>
        </w:tc>
        <w:tc>
          <w:tcPr>
            <w:tcW w:w="3402" w:type="dxa"/>
            <w:tcBorders>
              <w:top w:val="single" w:sz="4" w:space="0" w:color="35623C"/>
              <w:bottom w:val="single" w:sz="4" w:space="0" w:color="35623C"/>
            </w:tcBorders>
          </w:tcPr>
          <w:p w14:paraId="4D3FD962" w14:textId="490353DF" w:rsidR="00CA501B" w:rsidRPr="007335F6" w:rsidRDefault="00A1072B">
            <w:pPr>
              <w:contextualSpacing/>
              <w:jc w:val="both"/>
              <w:rPr>
                <w:lang w:val="pt-BR"/>
              </w:rPr>
            </w:pPr>
            <w:r w:rsidRPr="00C341AC">
              <w:t xml:space="preserve">The tested projects did not include benefit sharing, as they did not involve Indigenous peoples or traditional communities. </w:t>
            </w:r>
            <w:r w:rsidRPr="0018160F">
              <w:rPr>
                <w:lang w:val="pt-BR"/>
              </w:rPr>
              <w:t>They only listed community-related project activities.</w:t>
            </w:r>
          </w:p>
        </w:tc>
      </w:tr>
      <w:tr w:rsidR="00CA501B" w:rsidRPr="0018160F" w14:paraId="094D2CFB" w14:textId="77777777">
        <w:trPr>
          <w:jc w:val="center"/>
        </w:trPr>
        <w:tc>
          <w:tcPr>
            <w:tcW w:w="2551" w:type="dxa"/>
            <w:tcBorders>
              <w:top w:val="single" w:sz="4" w:space="0" w:color="35623C"/>
              <w:bottom w:val="single" w:sz="4" w:space="0" w:color="35623C"/>
            </w:tcBorders>
          </w:tcPr>
          <w:p w14:paraId="3B46ACAC" w14:textId="25046D01" w:rsidR="00CA501B" w:rsidRPr="007335F6" w:rsidRDefault="0018160F" w:rsidP="0018160F">
            <w:pPr>
              <w:contextualSpacing/>
              <w:jc w:val="both"/>
              <w:rPr>
                <w:lang w:val="pt-BR"/>
              </w:rPr>
            </w:pPr>
            <w:r w:rsidRPr="0018160F">
              <w:rPr>
                <w:lang w:val="pt-BR"/>
              </w:rPr>
              <w:t>Assurance of permanence</w:t>
            </w:r>
          </w:p>
        </w:tc>
        <w:tc>
          <w:tcPr>
            <w:tcW w:w="3118" w:type="dxa"/>
            <w:tcBorders>
              <w:top w:val="single" w:sz="4" w:space="0" w:color="35623C"/>
              <w:bottom w:val="single" w:sz="4" w:space="0" w:color="35623C"/>
            </w:tcBorders>
          </w:tcPr>
          <w:p w14:paraId="215B19A1" w14:textId="046435B4" w:rsidR="00CA501B" w:rsidRPr="007335F6" w:rsidRDefault="0018160F" w:rsidP="0018160F">
            <w:pPr>
              <w:contextualSpacing/>
              <w:jc w:val="both"/>
              <w:rPr>
                <w:lang w:val="pt-BR"/>
              </w:rPr>
            </w:pPr>
            <w:r w:rsidRPr="0018160F">
              <w:rPr>
                <w:lang w:val="pt-BR"/>
              </w:rPr>
              <w:t>F (Addressing reversal risks)</w:t>
            </w:r>
          </w:p>
        </w:tc>
        <w:tc>
          <w:tcPr>
            <w:tcW w:w="3402" w:type="dxa"/>
            <w:tcBorders>
              <w:top w:val="single" w:sz="4" w:space="0" w:color="35623C"/>
              <w:bottom w:val="single" w:sz="4" w:space="0" w:color="35623C"/>
            </w:tcBorders>
          </w:tcPr>
          <w:p w14:paraId="3EF2F27B" w14:textId="5760D320" w:rsidR="00CA501B" w:rsidRPr="00C341AC" w:rsidRDefault="0018160F">
            <w:pPr>
              <w:contextualSpacing/>
              <w:jc w:val="both"/>
            </w:pPr>
            <w:r w:rsidRPr="00C341AC">
              <w:t>Descriptive text of fire control procedures, operational plans, and existing monitoring systems</w:t>
            </w:r>
          </w:p>
        </w:tc>
      </w:tr>
      <w:tr w:rsidR="00CA501B" w:rsidRPr="0018160F" w14:paraId="00F316AA" w14:textId="77777777">
        <w:trPr>
          <w:jc w:val="center"/>
        </w:trPr>
        <w:tc>
          <w:tcPr>
            <w:tcW w:w="2551" w:type="dxa"/>
            <w:tcBorders>
              <w:bottom w:val="single" w:sz="4" w:space="0" w:color="35623C"/>
            </w:tcBorders>
          </w:tcPr>
          <w:p w14:paraId="70C359EB" w14:textId="16199D24" w:rsidR="00CA501B" w:rsidRPr="007335F6" w:rsidRDefault="0018160F" w:rsidP="0018160F">
            <w:pPr>
              <w:contextualSpacing/>
              <w:jc w:val="both"/>
              <w:rPr>
                <w:lang w:val="pt-BR"/>
              </w:rPr>
            </w:pPr>
            <w:r w:rsidRPr="0018160F">
              <w:rPr>
                <w:lang w:val="pt-BR"/>
              </w:rPr>
              <w:t>Leakage risk reduction</w:t>
            </w:r>
          </w:p>
        </w:tc>
        <w:tc>
          <w:tcPr>
            <w:tcW w:w="3118" w:type="dxa"/>
            <w:tcBorders>
              <w:bottom w:val="single" w:sz="4" w:space="0" w:color="35623C"/>
            </w:tcBorders>
          </w:tcPr>
          <w:p w14:paraId="115D8A2E" w14:textId="09DC2D23" w:rsidR="00CA501B" w:rsidRPr="00C341AC" w:rsidRDefault="0018160F">
            <w:pPr>
              <w:contextualSpacing/>
              <w:jc w:val="both"/>
            </w:pPr>
            <w:r w:rsidRPr="00C341AC">
              <w:t>G (Reduction of leakage or displacement)</w:t>
            </w:r>
          </w:p>
        </w:tc>
        <w:tc>
          <w:tcPr>
            <w:tcW w:w="3402" w:type="dxa"/>
            <w:tcBorders>
              <w:bottom w:val="single" w:sz="4" w:space="0" w:color="35623C"/>
            </w:tcBorders>
          </w:tcPr>
          <w:p w14:paraId="4C8AB949" w14:textId="77A073DA" w:rsidR="00CA501B" w:rsidRPr="00C341AC" w:rsidRDefault="0018160F">
            <w:pPr>
              <w:contextualSpacing/>
              <w:jc w:val="both"/>
            </w:pPr>
            <w:r w:rsidRPr="00C341AC">
              <w:t>Descriptive text of implemented activities and supporting documents (technical assistance and training)</w:t>
            </w:r>
          </w:p>
        </w:tc>
      </w:tr>
      <w:tr w:rsidR="00CA501B" w:rsidRPr="0018160F" w14:paraId="7413ACBF" w14:textId="77777777" w:rsidTr="00F32B2F">
        <w:trPr>
          <w:jc w:val="center"/>
        </w:trPr>
        <w:tc>
          <w:tcPr>
            <w:tcW w:w="2551" w:type="dxa"/>
            <w:tcBorders>
              <w:top w:val="single" w:sz="4" w:space="0" w:color="35623C"/>
            </w:tcBorders>
            <w:vAlign w:val="center"/>
          </w:tcPr>
          <w:p w14:paraId="08B935E1" w14:textId="77777777" w:rsidR="00CA501B" w:rsidRPr="0018160F" w:rsidRDefault="00CA501B">
            <w:pPr>
              <w:contextualSpacing/>
              <w:jc w:val="both"/>
            </w:pPr>
          </w:p>
        </w:tc>
        <w:tc>
          <w:tcPr>
            <w:tcW w:w="3118" w:type="dxa"/>
            <w:tcBorders>
              <w:top w:val="single" w:sz="4" w:space="0" w:color="35623C"/>
            </w:tcBorders>
            <w:vAlign w:val="center"/>
          </w:tcPr>
          <w:p w14:paraId="44549C1B" w14:textId="77777777" w:rsidR="00CA501B" w:rsidRPr="0018160F" w:rsidRDefault="00CA501B">
            <w:pPr>
              <w:contextualSpacing/>
              <w:jc w:val="both"/>
            </w:pPr>
          </w:p>
        </w:tc>
        <w:tc>
          <w:tcPr>
            <w:tcW w:w="3402" w:type="dxa"/>
            <w:tcBorders>
              <w:top w:val="single" w:sz="4" w:space="0" w:color="35623C"/>
            </w:tcBorders>
            <w:vAlign w:val="center"/>
          </w:tcPr>
          <w:p w14:paraId="7CF592F5" w14:textId="77777777" w:rsidR="00CA501B" w:rsidRPr="0018160F" w:rsidRDefault="00CA501B">
            <w:pPr>
              <w:contextualSpacing/>
              <w:jc w:val="both"/>
            </w:pPr>
          </w:p>
        </w:tc>
      </w:tr>
    </w:tbl>
    <w:p w14:paraId="4E9AC0C8" w14:textId="77777777" w:rsidR="00390E99" w:rsidRPr="00390E99" w:rsidRDefault="00390E99" w:rsidP="00390E99">
      <w:pPr>
        <w:spacing w:line="276" w:lineRule="auto"/>
        <w:jc w:val="both"/>
      </w:pPr>
      <w:r w:rsidRPr="00390E99">
        <w:t>The initial analysis of the requested aspects and the responses from the testing phase showed consistency in how developers addressed the main topics. However, it's worth noting that the projects evaluated so far did not involve Indigenous populations or traditional communities, which reduces the complexity of safeguard-related processes and documentation.</w:t>
      </w:r>
    </w:p>
    <w:p w14:paraId="21E29C17" w14:textId="77777777" w:rsidR="00390E99" w:rsidRPr="00390E99" w:rsidRDefault="00390E99" w:rsidP="00390E99">
      <w:pPr>
        <w:spacing w:line="276" w:lineRule="auto"/>
        <w:jc w:val="both"/>
      </w:pPr>
      <w:r w:rsidRPr="00390E99">
        <w:t>Discussions on implementing a potential traffic light system progressed but were not concluded by the time of this report, as differing opinions remain regarding the level of information to be required and how it should be assessed. Further analysis is needed to refine these definitions.</w:t>
      </w:r>
    </w:p>
    <w:p w14:paraId="372E50E3" w14:textId="4CB2B47A" w:rsidR="0079023C" w:rsidRPr="003A3293" w:rsidRDefault="00390E99" w:rsidP="0079023C">
      <w:pPr>
        <w:spacing w:line="276" w:lineRule="auto"/>
        <w:jc w:val="both"/>
      </w:pPr>
      <w:r w:rsidRPr="00390E99">
        <w:t xml:space="preserve">An important topic was how to leverage existing tools within the state’s institutional framework to verify project information more automatically. SEMAS has several internal processes used for other purposes. One tool discussed was the "Green Seal," focused on agricultural activities, which compiles property information based on the Rural Environmental Registry (CAR). These data could be used, for example, to verify compliance with environmental legislation. </w:t>
      </w:r>
      <w:r w:rsidR="0079023C" w:rsidRPr="003A3293">
        <w:t xml:space="preserve">Considering the proposed traffic light system, </w:t>
      </w:r>
      <w:r w:rsidR="00B91827" w:rsidRPr="00537D77">
        <w:rPr>
          <w:b/>
        </w:rPr>
        <w:fldChar w:fldCharType="begin"/>
      </w:r>
      <w:r w:rsidR="00B91827" w:rsidRPr="00537D77">
        <w:rPr>
          <w:b/>
        </w:rPr>
        <w:instrText xml:space="preserve"> REF _Ref198284976 \h </w:instrText>
      </w:r>
      <w:r w:rsidR="00B91827" w:rsidRPr="00537D77">
        <w:rPr>
          <w:b/>
        </w:rPr>
      </w:r>
      <w:r w:rsidR="00B91827" w:rsidRPr="00537D77">
        <w:rPr>
          <w:b/>
        </w:rPr>
        <w:instrText xml:space="preserve"> \* MERGEFORMAT </w:instrText>
      </w:r>
      <w:r w:rsidR="00B91827" w:rsidRPr="00537D77">
        <w:rPr>
          <w:b/>
        </w:rPr>
        <w:fldChar w:fldCharType="separate"/>
      </w:r>
      <w:r w:rsidR="003E42EB" w:rsidRPr="003E42EB">
        <w:rPr>
          <w:b/>
        </w:rPr>
        <w:t xml:space="preserve">Table </w:t>
      </w:r>
      <w:r w:rsidR="003E42EB" w:rsidRPr="003E42EB">
        <w:rPr>
          <w:b/>
          <w:noProof/>
        </w:rPr>
        <w:t>15</w:t>
      </w:r>
      <w:r w:rsidR="00B91827" w:rsidRPr="00537D77">
        <w:rPr>
          <w:b/>
        </w:rPr>
        <w:fldChar w:fldCharType="end"/>
      </w:r>
      <w:r w:rsidR="00B91827">
        <w:rPr>
          <w:b/>
        </w:rPr>
        <w:t xml:space="preserve"> </w:t>
      </w:r>
      <w:r w:rsidR="00AE1860" w:rsidRPr="00AE1860">
        <w:rPr>
          <w:b/>
        </w:rPr>
        <w:t>of Annex I</w:t>
      </w:r>
      <w:r w:rsidR="0079023C" w:rsidRPr="00AE1860">
        <w:rPr>
          <w:b/>
        </w:rPr>
        <w:t xml:space="preserve"> presents</w:t>
      </w:r>
      <w:r w:rsidR="0079023C" w:rsidRPr="00AE1860">
        <w:t xml:space="preserve"> </w:t>
      </w:r>
      <w:r w:rsidR="0079023C" w:rsidRPr="003A3293">
        <w:t>an example of an assessment that could potentially be carried out.</w:t>
      </w:r>
      <w:r w:rsidR="006D4553">
        <w:t xml:space="preserve"> </w:t>
      </w:r>
      <w:r w:rsidR="0079023C" w:rsidRPr="003A3293">
        <w:t xml:space="preserve">If the state decides in </w:t>
      </w:r>
      <w:r w:rsidR="009B312E" w:rsidRPr="003A3293">
        <w:t>favour</w:t>
      </w:r>
      <w:r w:rsidR="0079023C" w:rsidRPr="003A3293">
        <w:t xml:space="preserve"> of implementing a traffic light system, it is important to advance in defining its criteria to allow developers to undergo a more accurate testing of how their projects are classified under these aspects. Additionally, these parameters could help estimate potential positive social and environmental impacts beyond the required safeguards.</w:t>
      </w:r>
    </w:p>
    <w:p w14:paraId="1471E41A" w14:textId="54534D19" w:rsidR="0079023C" w:rsidRPr="003A3293" w:rsidRDefault="0079023C" w:rsidP="0079023C">
      <w:pPr>
        <w:spacing w:line="276" w:lineRule="auto"/>
        <w:jc w:val="both"/>
      </w:pPr>
      <w:r w:rsidRPr="003A3293">
        <w:t>Regarding the feedback provided by developers concerning the information requested in the initial form, the main suggestion was to prioritize the most relevant data and avoid potential rework in evaluating documents.</w:t>
      </w:r>
      <w:r w:rsidR="00757812">
        <w:t xml:space="preserve"> </w:t>
      </w:r>
      <w:r w:rsidR="009B312E">
        <w:t>O</w:t>
      </w:r>
      <w:r w:rsidRPr="003A3293">
        <w:t xml:space="preserve">ne of the main concerns is the possible delay in </w:t>
      </w:r>
      <w:r w:rsidR="009B312E" w:rsidRPr="003A3293">
        <w:t>analysing</w:t>
      </w:r>
      <w:r w:rsidRPr="003A3293">
        <w:t xml:space="preserve"> documentation within the state system before nesting is authorized. This is a relevant issue since most of these projects depend on consistent cash flow to remain viable. In general, delays already exist on the part of the standards themselves, in addition to the average time required for validations or verifications to be concluded.</w:t>
      </w:r>
      <w:r w:rsidR="006D4553">
        <w:t xml:space="preserve"> </w:t>
      </w:r>
      <w:r w:rsidRPr="003A3293">
        <w:t>In this regard, one of the suggestions from the testing phase was that the state consider accrediting standards and methodologies within its future nesting structure.</w:t>
      </w:r>
    </w:p>
    <w:p w14:paraId="1A355A4B" w14:textId="77777777" w:rsidR="009B312E" w:rsidRDefault="0079023C" w:rsidP="0079023C">
      <w:pPr>
        <w:spacing w:line="276" w:lineRule="auto"/>
        <w:jc w:val="both"/>
      </w:pPr>
      <w:r w:rsidRPr="003A3293">
        <w:t>Projects following these pre-selected standards and methodologies could either be automatically approved in the system or at least partially approved, requiring fewer additional checks by the state. This request reinforces the fact that projects already undergo scrutiny by validators during their certification process. It is also worth noting that developers responded positively to the possibility of a self-declaration process.</w:t>
      </w:r>
      <w:r w:rsidR="00757812">
        <w:t xml:space="preserve"> </w:t>
      </w:r>
    </w:p>
    <w:p w14:paraId="1B715392" w14:textId="09298DE6" w:rsidR="00144912" w:rsidRDefault="0079023C" w:rsidP="0079023C">
      <w:pPr>
        <w:spacing w:line="276" w:lineRule="auto"/>
        <w:jc w:val="both"/>
      </w:pPr>
      <w:r w:rsidRPr="003A3293">
        <w:lastRenderedPageBreak/>
        <w:t>Finally, a concern raised during the testing phase was the need to align the safeguards proposed by the state with those being developed by the CONAREDD+ working groups.</w:t>
      </w:r>
      <w:r w:rsidR="009B312E">
        <w:t xml:space="preserve"> </w:t>
      </w:r>
      <w:r w:rsidRPr="003A3293">
        <w:t>This would ensure harmonization on the topic across different scales within the country.</w:t>
      </w:r>
    </w:p>
    <w:p w14:paraId="23323184" w14:textId="77777777" w:rsidR="00A63FEB" w:rsidRDefault="00A63FEB" w:rsidP="00D9360E">
      <w:pPr>
        <w:jc w:val="both"/>
        <w:rPr>
          <w:b/>
          <w:u w:val="single"/>
        </w:rPr>
      </w:pPr>
      <w:r w:rsidRPr="00A63FEB">
        <w:rPr>
          <w:b/>
          <w:u w:val="single"/>
        </w:rPr>
        <w:t>Safeguards Specific to the Demonstration of Land Tenure Regularity</w:t>
      </w:r>
    </w:p>
    <w:p w14:paraId="2B69CF79" w14:textId="0A240721" w:rsidR="00C36C3F" w:rsidRDefault="00C36C3F" w:rsidP="00D9360E">
      <w:pPr>
        <w:jc w:val="both"/>
      </w:pPr>
      <w:r w:rsidRPr="00C36C3F">
        <w:t>Although included under the safeguards item, the issue of demonstrating land tenure regularity was addressed separately by the working group due to distinct competencies among organizations and within the state itself.</w:t>
      </w:r>
    </w:p>
    <w:p w14:paraId="6AF1890F" w14:textId="3C1276F1" w:rsidR="00CA501B" w:rsidRPr="00C36C3F" w:rsidRDefault="00C36C3F" w:rsidP="00F32B2F">
      <w:pPr>
        <w:jc w:val="both"/>
      </w:pPr>
      <w:r w:rsidRPr="00C36C3F">
        <w:t xml:space="preserve">This is a highly sensitive and concerning topic, given reports of land irregularities related to carbon credit issuance in the Brazilian Amazon, including in </w:t>
      </w:r>
      <w:r w:rsidR="00CA501B" w:rsidRPr="00C36C3F">
        <w:t>Pará</w:t>
      </w:r>
      <w:r w:rsidR="00CA501B" w:rsidRPr="007335F6">
        <w:rPr>
          <w:rStyle w:val="EndnoteReference"/>
          <w:lang w:val="pt-BR"/>
        </w:rPr>
        <w:endnoteReference w:id="19"/>
      </w:r>
      <w:r w:rsidR="00CA501B" w:rsidRPr="00C36C3F">
        <w:t>.</w:t>
      </w:r>
    </w:p>
    <w:p w14:paraId="6F5F69A0" w14:textId="7AAB7FDB" w:rsidR="00931A5F" w:rsidRPr="00D9360E" w:rsidRDefault="00931A5F" w:rsidP="00D9360E">
      <w:pPr>
        <w:jc w:val="both"/>
      </w:pPr>
      <w:r w:rsidRPr="00931A5F">
        <w:t>From the outset, the state proposed preparing a list of land tenure documents to be requested from project developers to provide greater legal certainty to the system as a whole.</w:t>
      </w:r>
      <w:r w:rsidR="00D9360E">
        <w:t xml:space="preserve"> </w:t>
      </w:r>
      <w:r w:rsidRPr="00D9360E">
        <w:t>This discussion recognizes the various categories of land ownership and how documentation can vary for each type, according to specific legislation. The following categories were identified:</w:t>
      </w:r>
    </w:p>
    <w:p w14:paraId="3A641789" w14:textId="77777777" w:rsidR="00931A5F" w:rsidRPr="00D9360E" w:rsidRDefault="00931A5F" w:rsidP="00D9360E">
      <w:pPr>
        <w:pStyle w:val="ListParagraph"/>
        <w:numPr>
          <w:ilvl w:val="0"/>
          <w:numId w:val="19"/>
        </w:numPr>
        <w:jc w:val="both"/>
      </w:pPr>
      <w:r w:rsidRPr="00D9360E">
        <w:t>Private property;</w:t>
      </w:r>
    </w:p>
    <w:p w14:paraId="2CE7B8B7" w14:textId="77777777" w:rsidR="00931A5F" w:rsidRPr="00D9360E" w:rsidRDefault="00931A5F" w:rsidP="00D9360E">
      <w:pPr>
        <w:pStyle w:val="ListParagraph"/>
        <w:numPr>
          <w:ilvl w:val="0"/>
          <w:numId w:val="19"/>
        </w:numPr>
        <w:jc w:val="both"/>
      </w:pPr>
      <w:r w:rsidRPr="00D9360E">
        <w:t>Agrarian reform settlements;</w:t>
      </w:r>
    </w:p>
    <w:p w14:paraId="50A60511" w14:textId="77777777" w:rsidR="00931A5F" w:rsidRPr="00D9360E" w:rsidRDefault="00931A5F" w:rsidP="00D9360E">
      <w:pPr>
        <w:pStyle w:val="ListParagraph"/>
        <w:numPr>
          <w:ilvl w:val="0"/>
          <w:numId w:val="19"/>
        </w:numPr>
        <w:jc w:val="both"/>
      </w:pPr>
      <w:r w:rsidRPr="00D9360E">
        <w:t>Conservation units;</w:t>
      </w:r>
    </w:p>
    <w:p w14:paraId="0C1D4D0C" w14:textId="77777777" w:rsidR="00931A5F" w:rsidRPr="00D9360E" w:rsidRDefault="00931A5F" w:rsidP="00D9360E">
      <w:pPr>
        <w:pStyle w:val="ListParagraph"/>
        <w:numPr>
          <w:ilvl w:val="0"/>
          <w:numId w:val="19"/>
        </w:numPr>
        <w:jc w:val="both"/>
      </w:pPr>
      <w:r w:rsidRPr="00D9360E">
        <w:t>Quilombola territories;</w:t>
      </w:r>
    </w:p>
    <w:p w14:paraId="5B21801A" w14:textId="77777777" w:rsidR="00931A5F" w:rsidRPr="00D9360E" w:rsidRDefault="00931A5F" w:rsidP="00D9360E">
      <w:pPr>
        <w:pStyle w:val="ListParagraph"/>
        <w:numPr>
          <w:ilvl w:val="0"/>
          <w:numId w:val="19"/>
        </w:numPr>
        <w:jc w:val="both"/>
      </w:pPr>
      <w:r w:rsidRPr="00D9360E">
        <w:t>Indigenous lands;</w:t>
      </w:r>
    </w:p>
    <w:p w14:paraId="2F3C4EDF" w14:textId="77777777" w:rsidR="00931A5F" w:rsidRPr="00D9360E" w:rsidRDefault="00931A5F" w:rsidP="00D9360E">
      <w:pPr>
        <w:pStyle w:val="ListParagraph"/>
        <w:numPr>
          <w:ilvl w:val="0"/>
          <w:numId w:val="19"/>
        </w:numPr>
        <w:jc w:val="both"/>
      </w:pPr>
      <w:r w:rsidRPr="00D9360E">
        <w:t>Possession.</w:t>
      </w:r>
    </w:p>
    <w:p w14:paraId="0F092A3C" w14:textId="092E7BD2" w:rsidR="008C57D0" w:rsidRPr="008C57D0" w:rsidRDefault="00931A5F" w:rsidP="008C57D0">
      <w:pPr>
        <w:jc w:val="both"/>
      </w:pPr>
      <w:r w:rsidRPr="008C57D0">
        <w:t>In engagements with specialized</w:t>
      </w:r>
      <w:r w:rsidR="00D9360E" w:rsidRPr="008C57D0">
        <w:t xml:space="preserve"> law firms</w:t>
      </w:r>
      <w:r w:rsidR="00CA501B" w:rsidRPr="007335F6">
        <w:rPr>
          <w:rStyle w:val="EndnoteReference"/>
          <w:lang w:val="pt-BR"/>
        </w:rPr>
        <w:endnoteReference w:id="20"/>
      </w:r>
      <w:r w:rsidR="00CA501B" w:rsidRPr="008C57D0">
        <w:t xml:space="preserve">, </w:t>
      </w:r>
      <w:r w:rsidR="008C57D0" w:rsidRPr="008C57D0">
        <w:t xml:space="preserve">it was suggested that land tenure regularity could also be assessed using the traffic light system, based on the recognition that some documents can demonstrate rights and the absence of territorial conflicts and are more easily regularized within legal procedures. With the support of these firms, an initial discussion was held to determine which documents could be requested for each land category. The result of this discussion with the working group is presented in </w:t>
      </w:r>
      <w:r w:rsidR="00313A32" w:rsidRPr="00313A32">
        <w:rPr>
          <w:b/>
        </w:rPr>
        <w:fldChar w:fldCharType="begin"/>
      </w:r>
      <w:r w:rsidR="00313A32" w:rsidRPr="00313A32">
        <w:rPr>
          <w:b/>
        </w:rPr>
        <w:instrText xml:space="preserve"> REF _Ref197103305 \h  \* MERGEFORMAT </w:instrText>
      </w:r>
      <w:r w:rsidR="00313A32" w:rsidRPr="00313A32">
        <w:rPr>
          <w:b/>
        </w:rPr>
      </w:r>
      <w:r w:rsidR="00313A32" w:rsidRPr="00313A32">
        <w:rPr>
          <w:b/>
        </w:rPr>
        <w:fldChar w:fldCharType="separate"/>
      </w:r>
      <w:r w:rsidR="003E42EB" w:rsidRPr="003E42EB">
        <w:rPr>
          <w:b/>
        </w:rPr>
        <w:t>Table 16</w:t>
      </w:r>
      <w:r w:rsidR="00313A32" w:rsidRPr="00313A32">
        <w:rPr>
          <w:b/>
        </w:rPr>
        <w:fldChar w:fldCharType="end"/>
      </w:r>
      <w:r w:rsidR="00313A32" w:rsidRPr="00313A32">
        <w:t xml:space="preserve"> </w:t>
      </w:r>
      <w:r w:rsidR="008C57D0" w:rsidRPr="00AE1860">
        <w:rPr>
          <w:b/>
        </w:rPr>
        <w:t>of Annex 1.</w:t>
      </w:r>
    </w:p>
    <w:p w14:paraId="33B3313D" w14:textId="39106AC8" w:rsidR="008C57D0" w:rsidRPr="008C57D0" w:rsidRDefault="008C57D0" w:rsidP="008C57D0">
      <w:pPr>
        <w:jc w:val="both"/>
      </w:pPr>
      <w:r w:rsidRPr="008C57D0">
        <w:t>In discussions around the initially proposed list, SEMAS emphasized the need to involve ITERPA (Land Institute of Pará), as it is the official authority responsible for land regularization in the state. This engagement was formalized through a Specific Technical Cooperation Agreement, which is currently in effect. ITERPA responded positively to the prepared list but proposed working on an official publication to provide guidance to developers on the required documents to comply with national and state land legislation. This publication would not be specific to nesting but would apply to all projects developed in the state.</w:t>
      </w:r>
    </w:p>
    <w:p w14:paraId="724E60EA" w14:textId="408D3523" w:rsidR="008C57D0" w:rsidRPr="008C57D0" w:rsidRDefault="008C57D0" w:rsidP="008C57D0">
      <w:pPr>
        <w:jc w:val="both"/>
      </w:pPr>
      <w:r w:rsidRPr="008C57D0">
        <w:t xml:space="preserve">Although this initiative is relevant and welcome for the </w:t>
      </w:r>
      <w:r w:rsidR="00313A32" w:rsidRPr="008C57D0">
        <w:t>market, it</w:t>
      </w:r>
      <w:r w:rsidRPr="008C57D0">
        <w:t xml:space="preserve"> is important to note that it is not specific to ALMA Brasil. However, it may be recommended that the state follow the guidelines from this future publication for its nesting proposal. This process should also involve broad discussions to ensure that such guidelines truly facilitate both high-integrity projects and land regularization in the state.</w:t>
      </w:r>
    </w:p>
    <w:p w14:paraId="32DF7DFA" w14:textId="5A91FEB1" w:rsidR="008C57D0" w:rsidRPr="008C57D0" w:rsidRDefault="008C57D0" w:rsidP="008C57D0">
      <w:pPr>
        <w:jc w:val="both"/>
      </w:pPr>
      <w:r w:rsidRPr="008C57D0">
        <w:t>One discussion that emerged from these interactions involved the different roles and responsibilities that will need to be defined within the state’s internal structure.</w:t>
      </w:r>
      <w:r>
        <w:t xml:space="preserve"> </w:t>
      </w:r>
      <w:r w:rsidRPr="008C57D0">
        <w:t>For example, there is debate over who would be responsible for requesting and evaluating land ownership documents in the configuration of the state’s Jurisdictional REDD+ System. This important topic is further explored in Section</w:t>
      </w:r>
      <w:r w:rsidR="005859AF">
        <w:t xml:space="preserve"> 4</w:t>
      </w:r>
      <w:r w:rsidRPr="008C57D0">
        <w:t>.3: Operational Procedures.</w:t>
      </w:r>
    </w:p>
    <w:p w14:paraId="663E6908" w14:textId="3F596773" w:rsidR="008C57D0" w:rsidRPr="008C57D0" w:rsidRDefault="008C57D0" w:rsidP="008C57D0">
      <w:pPr>
        <w:jc w:val="both"/>
      </w:pPr>
      <w:r w:rsidRPr="008C57D0">
        <w:t>In the testing phase with developers, as with other safeguards, information was requested on how land ownership documentation is typically presented.</w:t>
      </w:r>
      <w:r w:rsidR="0043242B">
        <w:t xml:space="preserve"> </w:t>
      </w:r>
      <w:r w:rsidRPr="008C57D0">
        <w:t>Thus, the initial form sent to developers asked them to indicate the land ownership type and detail the due diligence process conducted for the projects.</w:t>
      </w:r>
    </w:p>
    <w:p w14:paraId="1474E125" w14:textId="010E1AEC" w:rsidR="008C57D0" w:rsidRPr="008C57D0" w:rsidRDefault="008C57D0" w:rsidP="008C57D0">
      <w:pPr>
        <w:jc w:val="both"/>
      </w:pPr>
      <w:r w:rsidRPr="008C57D0">
        <w:t>As of the date this report was finalized, the information collected referred only to private areas with multiple owners,</w:t>
      </w:r>
      <w:r w:rsidR="0043242B">
        <w:t xml:space="preserve"> </w:t>
      </w:r>
      <w:r w:rsidRPr="008C57D0">
        <w:t>with a description of the list of documents used for verification being provided. However, the actual land documents were not made available for analysis, as this would require the involvement of all owners involved in the projects. In some cases, documents explaining the status of each piece of evidence and how it is being addressed were provided. Regarding the lists shared for routine due diligence, they are compatible with the information in</w:t>
      </w:r>
      <w:r w:rsidRPr="00313A32">
        <w:rPr>
          <w:b/>
        </w:rPr>
        <w:t xml:space="preserve"> </w:t>
      </w:r>
      <w:r w:rsidR="00313A32" w:rsidRPr="00BC22D4">
        <w:rPr>
          <w:b/>
        </w:rPr>
        <w:fldChar w:fldCharType="begin"/>
      </w:r>
      <w:r w:rsidR="00313A32" w:rsidRPr="00BC22D4">
        <w:rPr>
          <w:b/>
        </w:rPr>
        <w:instrText xml:space="preserve"> REF _Ref197103305 \h  \* MERGEFORMAT </w:instrText>
      </w:r>
      <w:r w:rsidR="00313A32" w:rsidRPr="00BC22D4">
        <w:rPr>
          <w:b/>
        </w:rPr>
      </w:r>
      <w:r w:rsidR="00313A32" w:rsidRPr="00BC22D4">
        <w:rPr>
          <w:b/>
        </w:rPr>
        <w:fldChar w:fldCharType="separate"/>
      </w:r>
      <w:r w:rsidR="003E42EB" w:rsidRPr="003E42EB">
        <w:rPr>
          <w:b/>
        </w:rPr>
        <w:t>Table 16</w:t>
      </w:r>
      <w:r w:rsidR="00313A32" w:rsidRPr="00BC22D4">
        <w:rPr>
          <w:b/>
        </w:rPr>
        <w:fldChar w:fldCharType="end"/>
      </w:r>
      <w:r w:rsidR="00313A32" w:rsidRPr="00BC22D4">
        <w:rPr>
          <w:b/>
        </w:rPr>
        <w:t xml:space="preserve"> </w:t>
      </w:r>
      <w:r w:rsidRPr="00BC22D4">
        <w:rPr>
          <w:b/>
        </w:rPr>
        <w:t>of Annex 1.</w:t>
      </w:r>
    </w:p>
    <w:p w14:paraId="2AC3E2FF" w14:textId="6E57C691" w:rsidR="00546E4B" w:rsidRPr="008C57D0" w:rsidRDefault="008C57D0" w:rsidP="008C57D0">
      <w:pPr>
        <w:jc w:val="both"/>
      </w:pPr>
      <w:r w:rsidRPr="008C57D0">
        <w:t>Another important point regarding land tenure is the opt-out provision foreseen by the SBCE, as previously addressed in this report.</w:t>
      </w:r>
      <w:r w:rsidR="00313A32">
        <w:t xml:space="preserve"> </w:t>
      </w:r>
      <w:r w:rsidRPr="008C57D0">
        <w:t xml:space="preserve">To request the so-called “opt-out” from a jurisdictional program, the applicant must demonstrate land ownership </w:t>
      </w:r>
      <w:r w:rsidRPr="008C57D0">
        <w:lastRenderedPageBreak/>
        <w:t>rights in accordance with the law. Therefore, alignment is needed between what the Federal Government, through CONAREDD+, will require in terms of proof of land ownership and what is being developed within the structure of the state of Pará.</w:t>
      </w:r>
    </w:p>
    <w:p w14:paraId="37E81A24" w14:textId="18457DFC" w:rsidR="00546E4B" w:rsidRPr="00D22DA4" w:rsidRDefault="00546E4B" w:rsidP="00546E4B">
      <w:pPr>
        <w:pStyle w:val="Heading3"/>
      </w:pPr>
      <w:bookmarkStart w:id="40" w:name="_Toc197014361"/>
      <w:bookmarkStart w:id="41" w:name="_Toc198285905"/>
      <w:r w:rsidRPr="00D22DA4">
        <w:t xml:space="preserve">4.2.3.        </w:t>
      </w:r>
      <w:bookmarkEnd w:id="40"/>
      <w:r w:rsidR="007F005F" w:rsidRPr="00D22DA4">
        <w:t>Initial discussions and proposals</w:t>
      </w:r>
      <w:bookmarkEnd w:id="41"/>
    </w:p>
    <w:p w14:paraId="4DA3A40C" w14:textId="77777777" w:rsidR="0085050A" w:rsidRDefault="0085050A" w:rsidP="00185A7F">
      <w:pPr>
        <w:jc w:val="both"/>
      </w:pPr>
    </w:p>
    <w:p w14:paraId="054A6229" w14:textId="4D303665" w:rsidR="00185A7F" w:rsidRPr="00185A7F" w:rsidRDefault="00185A7F" w:rsidP="00185A7F">
      <w:pPr>
        <w:jc w:val="both"/>
      </w:pPr>
      <w:r w:rsidRPr="00185A7F">
        <w:t>In summary, the discussions on the topic of safeguards revolve around a central question: what is the best way to ensure the legal, social, and environmental integrity of the projects that wish to nest, without overburdening, on one side, the project developers—by requesting duplicate information—and on the other, the state—by creating extensive routines for information verification, which may lead to excessive resource use and delays in meeting demands.</w:t>
      </w:r>
    </w:p>
    <w:p w14:paraId="6F25DCC4" w14:textId="1718E187" w:rsidR="00185A7F" w:rsidRPr="00CA1CE9" w:rsidRDefault="00ED7F87" w:rsidP="00185A7F">
      <w:pPr>
        <w:jc w:val="both"/>
        <w:rPr>
          <w:color w:val="000000" w:themeColor="text1"/>
        </w:rPr>
      </w:pPr>
      <w:r w:rsidRPr="00CA1CE9">
        <w:rPr>
          <w:b/>
          <w:color w:val="000000" w:themeColor="text1"/>
        </w:rPr>
        <w:fldChar w:fldCharType="begin"/>
      </w:r>
      <w:r w:rsidRPr="00CA1CE9">
        <w:rPr>
          <w:b/>
          <w:color w:val="000000" w:themeColor="text1"/>
        </w:rPr>
        <w:instrText xml:space="preserve"> REF _Ref198050562 \h  \* MERGEFORMAT </w:instrText>
      </w:r>
      <w:r w:rsidRPr="00CA1CE9">
        <w:rPr>
          <w:b/>
          <w:color w:val="000000" w:themeColor="text1"/>
        </w:rPr>
      </w:r>
      <w:r w:rsidRPr="00CA1CE9">
        <w:rPr>
          <w:b/>
          <w:color w:val="000000" w:themeColor="text1"/>
        </w:rPr>
        <w:fldChar w:fldCharType="separate"/>
      </w:r>
      <w:r w:rsidR="003E42EB" w:rsidRPr="003E42EB">
        <w:rPr>
          <w:b/>
          <w:color w:val="000000" w:themeColor="text1"/>
        </w:rPr>
        <w:t>Figure 9</w:t>
      </w:r>
      <w:r w:rsidRPr="00CA1CE9">
        <w:rPr>
          <w:b/>
          <w:color w:val="000000" w:themeColor="text1"/>
        </w:rPr>
        <w:fldChar w:fldCharType="end"/>
      </w:r>
      <w:r w:rsidRPr="00CA1CE9">
        <w:rPr>
          <w:color w:val="000000" w:themeColor="text1"/>
        </w:rPr>
        <w:t xml:space="preserve"> </w:t>
      </w:r>
      <w:r w:rsidR="00185A7F" w:rsidRPr="00CA1CE9">
        <w:rPr>
          <w:color w:val="000000" w:themeColor="text1"/>
        </w:rPr>
        <w:t>summarizes the main discussions and options regarding the theme of socio-environmental safeguards.</w:t>
      </w:r>
    </w:p>
    <w:p w14:paraId="1B3D1A85" w14:textId="0CBECBDA" w:rsidR="00185A7F" w:rsidRPr="00185A7F" w:rsidRDefault="00185A7F" w:rsidP="00185A7F">
      <w:pPr>
        <w:jc w:val="both"/>
      </w:pPr>
      <w:r w:rsidRPr="00CA1CE9">
        <w:rPr>
          <w:color w:val="000000" w:themeColor="text1"/>
        </w:rPr>
        <w:t>A more conservative path w</w:t>
      </w:r>
      <w:r w:rsidRPr="00185A7F">
        <w:t>ould be Alternative 01: Full verification of safeguards, in which the state retains control over the verification of all information to be submitted by the developers. However, as discussed in the previous section, this option may demand a significant allocation of effort within the state's structure, especially in terms of human resources that would need to be trained for this purpose, in addition to the time required for such evaluations—something that could discourage the nesting of projects in the state.</w:t>
      </w:r>
    </w:p>
    <w:p w14:paraId="351F6D03" w14:textId="4547FD8E" w:rsidR="00185A7F" w:rsidRPr="00185A7F" w:rsidRDefault="00185A7F" w:rsidP="00185A7F">
      <w:pPr>
        <w:jc w:val="both"/>
      </w:pPr>
      <w:r w:rsidRPr="00185A7F">
        <w:t>Alternatives 02 (Sample-based safeguard verification) and 03 (Accreditation of VCM standards) represent ways to streamline the process, through protection and mitigation strategies—whether via the use of self-declarations and sample audits, or through the accreditation of standards and methodologies within the system. It is worth noting that in both cases, there is a reputational and legal risk of non-compliance with the established safeguards. However, it is also important to highlight that this is an inherent risk in the market, and the indicated strategies help mitigate such risks.</w:t>
      </w:r>
    </w:p>
    <w:p w14:paraId="21D4EB45" w14:textId="4F9D9B61" w:rsidR="00185A7F" w:rsidRPr="00185A7F" w:rsidRDefault="00185A7F" w:rsidP="00185A7F">
      <w:pPr>
        <w:jc w:val="both"/>
      </w:pPr>
      <w:r w:rsidRPr="00185A7F">
        <w:t xml:space="preserve">Another possibility would be the formalization of agreements with standards, for the creation of specific modules capable of responding to the local context. In this scenario, validation and verification would be the responsibility of auditors accredited by the </w:t>
      </w:r>
      <w:r w:rsidR="005449F2" w:rsidRPr="00185A7F">
        <w:t>standards but</w:t>
      </w:r>
      <w:r w:rsidRPr="00185A7F">
        <w:t xml:space="preserve"> would follow more tailored guidelines. The state, in turn, could conduct random checks, and upon identifying irregularities, request the cancellation of nested credits or agreements signed with the standards.</w:t>
      </w:r>
    </w:p>
    <w:p w14:paraId="0C92C3B1" w14:textId="00526A39" w:rsidR="00185A7F" w:rsidRPr="00185A7F" w:rsidRDefault="00185A7F" w:rsidP="00185A7F">
      <w:pPr>
        <w:jc w:val="both"/>
      </w:pPr>
      <w:r w:rsidRPr="00185A7F">
        <w:t>It is also worth remembering that aligning the state's nesting strategy with internationally recognized integrity initiatives, such as the Integrity Council for the Voluntary Carbon Market (ICVCM) and its Core Carbon Principles (CCPs), should be an important factor to ensure the robustness of the jurisdictional program, promote interoperability of markets at different scales, and attract international investment.</w:t>
      </w:r>
    </w:p>
    <w:p w14:paraId="5DB1E025" w14:textId="77777777" w:rsidR="00ED7F87" w:rsidRDefault="00ED7F87" w:rsidP="00ED7F87">
      <w:pPr>
        <w:keepNext/>
      </w:pPr>
      <w:r>
        <w:rPr>
          <w:noProof/>
        </w:rPr>
        <w:lastRenderedPageBreak/>
        <w:drawing>
          <wp:inline distT="0" distB="0" distL="0" distR="0" wp14:anchorId="30895E16" wp14:editId="3307914B">
            <wp:extent cx="6120000" cy="3487159"/>
            <wp:effectExtent l="0" t="0" r="0" b="0"/>
            <wp:docPr id="20184136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13684" name="Picture 13"/>
                    <pic:cNvPicPr/>
                  </pic:nvPicPr>
                  <pic:blipFill rotWithShape="1">
                    <a:blip r:embed="rId27">
                      <a:extLst>
                        <a:ext uri="{28A0092B-C50C-407E-A947-70E740481C1C}">
                          <a14:useLocalDpi xmlns:a14="http://schemas.microsoft.com/office/drawing/2010/main" val="0"/>
                        </a:ext>
                      </a:extLst>
                    </a:blip>
                    <a:srcRect t="10945" r="5387" b="15197"/>
                    <a:stretch/>
                  </pic:blipFill>
                  <pic:spPr bwMode="auto">
                    <a:xfrm>
                      <a:off x="0" y="0"/>
                      <a:ext cx="6120000" cy="3487159"/>
                    </a:xfrm>
                    <a:prstGeom prst="rect">
                      <a:avLst/>
                    </a:prstGeom>
                    <a:ln>
                      <a:noFill/>
                    </a:ln>
                    <a:extLst>
                      <a:ext uri="{53640926-AAD7-44D8-BBD7-CCE9431645EC}">
                        <a14:shadowObscured xmlns:a14="http://schemas.microsoft.com/office/drawing/2010/main"/>
                      </a:ext>
                    </a:extLst>
                  </pic:spPr>
                </pic:pic>
              </a:graphicData>
            </a:graphic>
          </wp:inline>
        </w:drawing>
      </w:r>
    </w:p>
    <w:p w14:paraId="0EDE6A1F" w14:textId="5FC78662" w:rsidR="00D6614E" w:rsidRDefault="00ED7F87" w:rsidP="00ED7F87">
      <w:pPr>
        <w:pStyle w:val="Caption"/>
      </w:pPr>
      <w:bookmarkStart w:id="42" w:name="_Ref198050562"/>
      <w:r>
        <w:t xml:space="preserve">Figure </w:t>
      </w:r>
      <w:r w:rsidR="00615F71">
        <w:fldChar w:fldCharType="begin"/>
      </w:r>
      <w:r w:rsidR="00615F71">
        <w:instrText xml:space="preserve"> SEQ Figure \* ARABIC </w:instrText>
      </w:r>
      <w:r w:rsidR="00615F71">
        <w:fldChar w:fldCharType="separate"/>
      </w:r>
      <w:r w:rsidR="003E42EB">
        <w:rPr>
          <w:noProof/>
        </w:rPr>
        <w:t>9</w:t>
      </w:r>
      <w:r w:rsidR="00615F71">
        <w:rPr>
          <w:noProof/>
        </w:rPr>
        <w:fldChar w:fldCharType="end"/>
      </w:r>
      <w:bookmarkEnd w:id="42"/>
      <w:r>
        <w:t xml:space="preserve"> - </w:t>
      </w:r>
      <w:r w:rsidRPr="00206896">
        <w:t>Analysis of alternatives for safeguards.</w:t>
      </w:r>
    </w:p>
    <w:p w14:paraId="50364635" w14:textId="77777777" w:rsidR="0085050A" w:rsidRDefault="0085050A" w:rsidP="00546E4B">
      <w:pPr>
        <w:pStyle w:val="Heading2"/>
      </w:pPr>
      <w:bookmarkStart w:id="43" w:name="_Toc197014362"/>
    </w:p>
    <w:p w14:paraId="4D89CC7F" w14:textId="62C5901B" w:rsidR="00546E4B" w:rsidRPr="00D22DA4" w:rsidRDefault="00546E4B" w:rsidP="00546E4B">
      <w:pPr>
        <w:pStyle w:val="Heading2"/>
      </w:pPr>
      <w:bookmarkStart w:id="44" w:name="_Toc198285906"/>
      <w:r w:rsidRPr="00D22DA4">
        <w:t xml:space="preserve">4.3. </w:t>
      </w:r>
      <w:bookmarkEnd w:id="43"/>
      <w:r w:rsidR="00397EA2" w:rsidRPr="00D22DA4">
        <w:t>Operational procedures</w:t>
      </w:r>
      <w:bookmarkEnd w:id="44"/>
      <w:r w:rsidRPr="00D22DA4">
        <w:t xml:space="preserve"> </w:t>
      </w:r>
    </w:p>
    <w:p w14:paraId="3956C354" w14:textId="77777777" w:rsidR="003A220C" w:rsidRDefault="003A220C" w:rsidP="006143BD">
      <w:pPr>
        <w:spacing w:line="276" w:lineRule="auto"/>
        <w:jc w:val="both"/>
      </w:pPr>
      <w:bookmarkStart w:id="45" w:name="_Toc197014363"/>
    </w:p>
    <w:p w14:paraId="1B31593E" w14:textId="2AF94EF4" w:rsidR="007B6719" w:rsidRDefault="007B6719" w:rsidP="006143BD">
      <w:pPr>
        <w:spacing w:line="276" w:lineRule="auto"/>
        <w:jc w:val="both"/>
      </w:pPr>
      <w:r w:rsidRPr="00D22DA4">
        <w:t>The topic of operational procedures was included in the scope of ALMA Brazil during this phase of the project, given its importance in supporting the development of the discussions on the criteria in relation to the other topics. Although discussions on this matter have only just begun, the considerations presented in this section were discussed and are relevant to deepening the dialogue in subsequent phases of the project and informing future decisions on the subject.</w:t>
      </w:r>
    </w:p>
    <w:p w14:paraId="33DAEAF3" w14:textId="77777777" w:rsidR="00910C1A" w:rsidRPr="00D22DA4" w:rsidRDefault="00910C1A" w:rsidP="006143BD">
      <w:pPr>
        <w:spacing w:line="276" w:lineRule="auto"/>
        <w:jc w:val="both"/>
      </w:pPr>
    </w:p>
    <w:p w14:paraId="053EABDD" w14:textId="18C6BC45" w:rsidR="00546E4B" w:rsidRPr="00D22DA4" w:rsidRDefault="00546E4B" w:rsidP="00546E4B">
      <w:pPr>
        <w:pStyle w:val="Heading3"/>
      </w:pPr>
      <w:bookmarkStart w:id="46" w:name="_Toc198285907"/>
      <w:r w:rsidRPr="00D22DA4">
        <w:t xml:space="preserve">4.3.1.        </w:t>
      </w:r>
      <w:bookmarkEnd w:id="45"/>
      <w:r w:rsidR="007A3552" w:rsidRPr="00D22DA4">
        <w:t>Rese</w:t>
      </w:r>
      <w:r w:rsidR="00E12ED4" w:rsidRPr="00D22DA4">
        <w:t>ar</w:t>
      </w:r>
      <w:r w:rsidR="007A3552" w:rsidRPr="00D22DA4">
        <w:t>ch and engagement</w:t>
      </w:r>
      <w:bookmarkEnd w:id="46"/>
    </w:p>
    <w:p w14:paraId="64F876FA" w14:textId="77777777" w:rsidR="003A220C" w:rsidRDefault="003A220C" w:rsidP="006143BD">
      <w:pPr>
        <w:spacing w:line="276" w:lineRule="auto"/>
        <w:jc w:val="both"/>
      </w:pPr>
    </w:p>
    <w:p w14:paraId="64459147" w14:textId="424ED2C4" w:rsidR="00B41696" w:rsidRPr="00D22DA4" w:rsidRDefault="00B41696" w:rsidP="006143BD">
      <w:pPr>
        <w:spacing w:line="276" w:lineRule="auto"/>
        <w:jc w:val="both"/>
      </w:pPr>
      <w:r w:rsidRPr="00D22DA4">
        <w:t>Considerations regarding operational procedures for REDD+ fall within a broader theme, which concerns the governance of the Jurisdictional System as a whole. In the context of nesting, such governance refers to regulatory frameworks and public policies related to forests, institutional arrangements, and decision-making processes that, in a coordinated manner, enable the integrated implementation of REDD+ initiatives within the same territory.</w:t>
      </w:r>
    </w:p>
    <w:p w14:paraId="7F61064E" w14:textId="75ABFD99" w:rsidR="007774A6" w:rsidRPr="00D22DA4" w:rsidRDefault="00B41696" w:rsidP="00C92645">
      <w:pPr>
        <w:spacing w:line="276" w:lineRule="auto"/>
        <w:jc w:val="both"/>
      </w:pPr>
      <w:r w:rsidRPr="00D22DA4">
        <w:t xml:space="preserve">A study published by the UN-REDD+ initiative, from the United Nations Development Programme </w:t>
      </w:r>
      <w:r w:rsidR="007774A6" w:rsidRPr="00D22DA4">
        <w:t>(UNDP)</w:t>
      </w:r>
      <w:r w:rsidR="007774A6" w:rsidRPr="00D22DA4">
        <w:rPr>
          <w:rStyle w:val="EndnoteReference"/>
          <w:rFonts w:ascii="Calibri" w:hAnsi="Calibri" w:cs="Calibri"/>
        </w:rPr>
        <w:endnoteReference w:id="21"/>
      </w:r>
      <w:r w:rsidR="007774A6" w:rsidRPr="00D22DA4">
        <w:t xml:space="preserve"> </w:t>
      </w:r>
      <w:r w:rsidR="00C92645" w:rsidRPr="00D22DA4">
        <w:t xml:space="preserve">compiled the key governance elements to be considered at different scales of REDD+ activity implementation (national, subnational, and project), divided into: policies, laws and regulations, and institutional arrangements. These aspects are presented in </w:t>
      </w:r>
      <w:r w:rsidR="00922381" w:rsidRPr="00922381">
        <w:rPr>
          <w:b/>
        </w:rPr>
        <w:fldChar w:fldCharType="begin"/>
      </w:r>
      <w:r w:rsidR="00922381" w:rsidRPr="00922381">
        <w:rPr>
          <w:b/>
        </w:rPr>
        <w:instrText xml:space="preserve"> REF _Ref197109071 \h  \* MERGEFORMAT </w:instrText>
      </w:r>
      <w:r w:rsidR="00922381" w:rsidRPr="00922381">
        <w:rPr>
          <w:b/>
        </w:rPr>
      </w:r>
      <w:r w:rsidR="00922381" w:rsidRPr="00922381">
        <w:rPr>
          <w:b/>
        </w:rPr>
        <w:fldChar w:fldCharType="separate"/>
      </w:r>
      <w:r w:rsidR="003E42EB" w:rsidRPr="003E42EB">
        <w:rPr>
          <w:b/>
        </w:rPr>
        <w:t>Table 9</w:t>
      </w:r>
      <w:r w:rsidR="00922381" w:rsidRPr="00922381">
        <w:rPr>
          <w:b/>
        </w:rPr>
        <w:fldChar w:fldCharType="end"/>
      </w:r>
      <w:r w:rsidR="009B312E" w:rsidRPr="00922381">
        <w:rPr>
          <w:b/>
        </w:rPr>
        <w:t xml:space="preserve">, </w:t>
      </w:r>
      <w:r w:rsidR="009B312E" w:rsidRPr="00922381">
        <w:rPr>
          <w:b/>
        </w:rPr>
        <w:fldChar w:fldCharType="begin"/>
      </w:r>
      <w:r w:rsidR="009B312E" w:rsidRPr="00922381">
        <w:rPr>
          <w:b/>
        </w:rPr>
        <w:instrText xml:space="preserve"> REF _Ref197102902 \h  \* MERGEFORMAT </w:instrText>
      </w:r>
      <w:r w:rsidR="009B312E" w:rsidRPr="00922381">
        <w:rPr>
          <w:b/>
        </w:rPr>
      </w:r>
      <w:r w:rsidR="009B312E" w:rsidRPr="00922381">
        <w:rPr>
          <w:b/>
        </w:rPr>
        <w:fldChar w:fldCharType="separate"/>
      </w:r>
      <w:r w:rsidR="003E42EB" w:rsidRPr="003E42EB">
        <w:rPr>
          <w:b/>
        </w:rPr>
        <w:t>Table 10</w:t>
      </w:r>
      <w:r w:rsidR="009B312E" w:rsidRPr="00922381">
        <w:rPr>
          <w:b/>
        </w:rPr>
        <w:fldChar w:fldCharType="end"/>
      </w:r>
      <w:r w:rsidR="009B312E" w:rsidRPr="00922381">
        <w:rPr>
          <w:b/>
        </w:rPr>
        <w:t xml:space="preserve"> and </w:t>
      </w:r>
      <w:r w:rsidR="009B312E" w:rsidRPr="00922381">
        <w:rPr>
          <w:b/>
        </w:rPr>
        <w:fldChar w:fldCharType="begin"/>
      </w:r>
      <w:r w:rsidR="009B312E" w:rsidRPr="00922381">
        <w:rPr>
          <w:b/>
        </w:rPr>
        <w:instrText xml:space="preserve"> REF _Ref197102909 \h  \* MERGEFORMAT </w:instrText>
      </w:r>
      <w:r w:rsidR="009B312E" w:rsidRPr="00922381">
        <w:rPr>
          <w:b/>
        </w:rPr>
      </w:r>
      <w:r w:rsidR="009B312E" w:rsidRPr="00922381">
        <w:rPr>
          <w:b/>
        </w:rPr>
        <w:fldChar w:fldCharType="separate"/>
      </w:r>
      <w:r w:rsidR="003E42EB" w:rsidRPr="003E42EB">
        <w:rPr>
          <w:b/>
        </w:rPr>
        <w:t>Table 11</w:t>
      </w:r>
      <w:r w:rsidR="009B312E" w:rsidRPr="00922381">
        <w:rPr>
          <w:b/>
        </w:rPr>
        <w:fldChar w:fldCharType="end"/>
      </w:r>
      <w:r w:rsidR="009B312E" w:rsidRPr="00922381">
        <w:rPr>
          <w:b/>
        </w:rPr>
        <w:t>.</w:t>
      </w:r>
    </w:p>
    <w:p w14:paraId="1110D24C" w14:textId="67939CCF" w:rsidR="00922381" w:rsidRDefault="00922381" w:rsidP="00922381">
      <w:pPr>
        <w:pStyle w:val="Caption"/>
        <w:keepNext/>
      </w:pPr>
      <w:bookmarkStart w:id="47" w:name="_Ref197109071"/>
      <w:r>
        <w:lastRenderedPageBreak/>
        <w:t xml:space="preserve">Table </w:t>
      </w:r>
      <w:r w:rsidR="00B26318">
        <w:fldChar w:fldCharType="begin"/>
      </w:r>
      <w:r w:rsidR="00B26318">
        <w:instrText xml:space="preserve"> SEQ Table \* ARABIC </w:instrText>
      </w:r>
      <w:r w:rsidR="00B26318">
        <w:fldChar w:fldCharType="separate"/>
      </w:r>
      <w:r w:rsidR="003E42EB">
        <w:rPr>
          <w:noProof/>
        </w:rPr>
        <w:t>9</w:t>
      </w:r>
      <w:r w:rsidR="00B26318">
        <w:rPr>
          <w:noProof/>
        </w:rPr>
        <w:fldChar w:fldCharType="end"/>
      </w:r>
      <w:bookmarkEnd w:id="47"/>
      <w:r>
        <w:t xml:space="preserve"> - </w:t>
      </w:r>
      <w:r w:rsidRPr="009479A2">
        <w:t>Recommended key actions for nesting in the scope of policies, at different scales</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4"/>
        <w:gridCol w:w="2525"/>
        <w:gridCol w:w="2656"/>
        <w:gridCol w:w="2556"/>
      </w:tblGrid>
      <w:tr w:rsidR="007774A6" w:rsidRPr="00D22DA4" w14:paraId="4F34854D" w14:textId="77777777" w:rsidTr="008E0698">
        <w:trPr>
          <w:tblHeader/>
          <w:jc w:val="center"/>
        </w:trPr>
        <w:tc>
          <w:tcPr>
            <w:tcW w:w="1614" w:type="dxa"/>
            <w:vMerge w:val="restart"/>
            <w:shd w:val="clear" w:color="auto" w:fill="35623C"/>
            <w:vAlign w:val="center"/>
          </w:tcPr>
          <w:p w14:paraId="3D1CD723" w14:textId="46891E4B" w:rsidR="007774A6" w:rsidRPr="00D22DA4" w:rsidRDefault="00A86FE0">
            <w:pPr>
              <w:jc w:val="center"/>
              <w:rPr>
                <w:b/>
                <w:color w:val="FFFFFF" w:themeColor="background1"/>
              </w:rPr>
            </w:pPr>
            <w:r w:rsidRPr="00D22DA4">
              <w:rPr>
                <w:b/>
                <w:color w:val="FFFFFF" w:themeColor="background1"/>
              </w:rPr>
              <w:t>Governance elements</w:t>
            </w:r>
          </w:p>
        </w:tc>
        <w:tc>
          <w:tcPr>
            <w:tcW w:w="7737" w:type="dxa"/>
            <w:gridSpan w:val="3"/>
            <w:shd w:val="clear" w:color="auto" w:fill="35623C"/>
            <w:vAlign w:val="center"/>
          </w:tcPr>
          <w:p w14:paraId="167630A2" w14:textId="4192C1C6" w:rsidR="007774A6" w:rsidRPr="00D22DA4" w:rsidRDefault="00A86FE0" w:rsidP="008E0698">
            <w:pPr>
              <w:jc w:val="center"/>
              <w:rPr>
                <w:b/>
                <w:color w:val="FFFFFF" w:themeColor="background1"/>
              </w:rPr>
            </w:pPr>
            <w:r w:rsidRPr="00D22DA4">
              <w:rPr>
                <w:b/>
                <w:color w:val="FFFFFF" w:themeColor="background1"/>
              </w:rPr>
              <w:t>Key actions in each scale</w:t>
            </w:r>
          </w:p>
        </w:tc>
      </w:tr>
      <w:tr w:rsidR="007774A6" w:rsidRPr="00D22DA4" w14:paraId="17DE2B17" w14:textId="77777777" w:rsidTr="008E0698">
        <w:trPr>
          <w:tblHeader/>
          <w:jc w:val="center"/>
        </w:trPr>
        <w:tc>
          <w:tcPr>
            <w:tcW w:w="1614" w:type="dxa"/>
            <w:vMerge/>
            <w:tcBorders>
              <w:bottom w:val="single" w:sz="4" w:space="0" w:color="35623C"/>
            </w:tcBorders>
            <w:shd w:val="clear" w:color="auto" w:fill="35623C"/>
            <w:vAlign w:val="center"/>
          </w:tcPr>
          <w:p w14:paraId="2CEABBA2" w14:textId="77777777" w:rsidR="007774A6" w:rsidRPr="00D22DA4" w:rsidRDefault="007774A6" w:rsidP="008E0698">
            <w:pPr>
              <w:jc w:val="center"/>
              <w:rPr>
                <w:b/>
                <w:color w:val="FFFFFF" w:themeColor="background1"/>
              </w:rPr>
            </w:pPr>
          </w:p>
        </w:tc>
        <w:tc>
          <w:tcPr>
            <w:tcW w:w="2525" w:type="dxa"/>
            <w:tcBorders>
              <w:bottom w:val="single" w:sz="4" w:space="0" w:color="35623C"/>
            </w:tcBorders>
            <w:shd w:val="clear" w:color="auto" w:fill="35623C"/>
            <w:vAlign w:val="center"/>
          </w:tcPr>
          <w:p w14:paraId="442CF577" w14:textId="285E2832" w:rsidR="007774A6" w:rsidRPr="00D22DA4" w:rsidRDefault="00A86FE0" w:rsidP="008E0698">
            <w:pPr>
              <w:jc w:val="center"/>
              <w:rPr>
                <w:b/>
                <w:color w:val="FFFFFF" w:themeColor="background1"/>
              </w:rPr>
            </w:pPr>
            <w:r w:rsidRPr="00D22DA4">
              <w:rPr>
                <w:b/>
                <w:color w:val="FFFFFF" w:themeColor="background1"/>
              </w:rPr>
              <w:t>National scale</w:t>
            </w:r>
          </w:p>
        </w:tc>
        <w:tc>
          <w:tcPr>
            <w:tcW w:w="2656" w:type="dxa"/>
            <w:tcBorders>
              <w:bottom w:val="single" w:sz="4" w:space="0" w:color="35623C"/>
            </w:tcBorders>
            <w:shd w:val="clear" w:color="auto" w:fill="35623C"/>
            <w:vAlign w:val="center"/>
          </w:tcPr>
          <w:p w14:paraId="0BD1B83D" w14:textId="50095BCF" w:rsidR="007774A6" w:rsidRPr="00D22DA4" w:rsidRDefault="00A86FE0" w:rsidP="008E0698">
            <w:pPr>
              <w:jc w:val="center"/>
              <w:rPr>
                <w:b/>
                <w:color w:val="FFFFFF" w:themeColor="background1"/>
              </w:rPr>
            </w:pPr>
            <w:r w:rsidRPr="00D22DA4">
              <w:rPr>
                <w:b/>
                <w:color w:val="FFFFFF" w:themeColor="background1"/>
              </w:rPr>
              <w:t>Subnational scale</w:t>
            </w:r>
          </w:p>
        </w:tc>
        <w:tc>
          <w:tcPr>
            <w:tcW w:w="2556" w:type="dxa"/>
            <w:tcBorders>
              <w:bottom w:val="single" w:sz="4" w:space="0" w:color="35623C"/>
            </w:tcBorders>
            <w:shd w:val="clear" w:color="auto" w:fill="35623C"/>
            <w:vAlign w:val="center"/>
          </w:tcPr>
          <w:p w14:paraId="0795C61E" w14:textId="69281B56" w:rsidR="007774A6" w:rsidRPr="00D22DA4" w:rsidRDefault="00A86FE0" w:rsidP="008E0698">
            <w:pPr>
              <w:jc w:val="center"/>
              <w:rPr>
                <w:b/>
                <w:color w:val="FFFFFF" w:themeColor="background1"/>
              </w:rPr>
            </w:pPr>
            <w:r w:rsidRPr="00D22DA4">
              <w:rPr>
                <w:b/>
                <w:color w:val="FFFFFF" w:themeColor="background1"/>
              </w:rPr>
              <w:t>Project scale</w:t>
            </w:r>
          </w:p>
        </w:tc>
      </w:tr>
      <w:tr w:rsidR="007774A6" w:rsidRPr="00D22DA4" w14:paraId="7DDD969F" w14:textId="77777777" w:rsidTr="008E0698">
        <w:trPr>
          <w:tblHeader/>
          <w:jc w:val="center"/>
        </w:trPr>
        <w:tc>
          <w:tcPr>
            <w:tcW w:w="1614" w:type="dxa"/>
            <w:tcBorders>
              <w:top w:val="single" w:sz="4" w:space="0" w:color="35623C"/>
              <w:bottom w:val="single" w:sz="4" w:space="0" w:color="35623C"/>
            </w:tcBorders>
            <w:shd w:val="clear" w:color="auto" w:fill="EEF6EF"/>
          </w:tcPr>
          <w:p w14:paraId="4127E20E" w14:textId="30ABDF27" w:rsidR="007774A6" w:rsidRPr="00D22DA4" w:rsidRDefault="00A86FE0" w:rsidP="008E0698">
            <w:r w:rsidRPr="00D22DA4">
              <w:t>Policies</w:t>
            </w:r>
          </w:p>
        </w:tc>
        <w:tc>
          <w:tcPr>
            <w:tcW w:w="2525" w:type="dxa"/>
            <w:tcBorders>
              <w:top w:val="single" w:sz="4" w:space="0" w:color="35623C"/>
              <w:bottom w:val="single" w:sz="4" w:space="0" w:color="35623C"/>
            </w:tcBorders>
          </w:tcPr>
          <w:p w14:paraId="5D32E5E9" w14:textId="5C8A3E79" w:rsidR="00F46C9E" w:rsidRPr="00D22DA4" w:rsidRDefault="00F46C9E" w:rsidP="00FB7574">
            <w:pPr>
              <w:pStyle w:val="ListParagraph"/>
              <w:numPr>
                <w:ilvl w:val="0"/>
                <w:numId w:val="4"/>
              </w:numPr>
            </w:pPr>
            <w:r w:rsidRPr="00D22DA4">
              <w:t>Develop or adapt a national registry to monitor nesting.</w:t>
            </w:r>
          </w:p>
          <w:p w14:paraId="04AB05D3" w14:textId="674E4EF3" w:rsidR="00F46C9E" w:rsidRPr="00D22DA4" w:rsidRDefault="00F46C9E" w:rsidP="00FB7574">
            <w:pPr>
              <w:pStyle w:val="ListParagraph"/>
              <w:numPr>
                <w:ilvl w:val="0"/>
                <w:numId w:val="4"/>
              </w:numPr>
            </w:pPr>
            <w:r w:rsidRPr="00D22DA4">
              <w:t>Strengthen and adjust MRV systems to integrate subnational and project-level data, defining appropriate protocols and methodologies.</w:t>
            </w:r>
          </w:p>
          <w:p w14:paraId="300B2288" w14:textId="6D6A7CAD" w:rsidR="00F46C9E" w:rsidRPr="00D22DA4" w:rsidRDefault="00F46C9E" w:rsidP="00FB7574">
            <w:pPr>
              <w:pStyle w:val="ListParagraph"/>
              <w:numPr>
                <w:ilvl w:val="0"/>
                <w:numId w:val="4"/>
              </w:numPr>
            </w:pPr>
            <w:r w:rsidRPr="00D22DA4">
              <w:t>Establish guidelines for credit transactions in domestic and international programs.</w:t>
            </w:r>
          </w:p>
          <w:p w14:paraId="6825CD80" w14:textId="46BC79BF" w:rsidR="007774A6" w:rsidRPr="00D22DA4" w:rsidRDefault="00F46C9E" w:rsidP="00FB7574">
            <w:pPr>
              <w:pStyle w:val="ListParagraph"/>
              <w:numPr>
                <w:ilvl w:val="0"/>
                <w:numId w:val="4"/>
              </w:numPr>
            </w:pPr>
            <w:r w:rsidRPr="00D22DA4">
              <w:t>Establish benefit-sharing frameworks for subnational and local initiatives, aligned with the Cancun Safeguards.</w:t>
            </w:r>
          </w:p>
        </w:tc>
        <w:tc>
          <w:tcPr>
            <w:tcW w:w="2656" w:type="dxa"/>
            <w:tcBorders>
              <w:top w:val="single" w:sz="4" w:space="0" w:color="35623C"/>
              <w:bottom w:val="single" w:sz="4" w:space="0" w:color="35623C"/>
            </w:tcBorders>
          </w:tcPr>
          <w:p w14:paraId="1BC5DD8B" w14:textId="0880069F" w:rsidR="00B01317" w:rsidRPr="00D22DA4" w:rsidRDefault="00B01317" w:rsidP="00FB7574">
            <w:pPr>
              <w:pStyle w:val="ListParagraph"/>
              <w:numPr>
                <w:ilvl w:val="0"/>
                <w:numId w:val="5"/>
              </w:numPr>
            </w:pPr>
            <w:r w:rsidRPr="00D22DA4">
              <w:t>Align subnational regulations with the national strategy.</w:t>
            </w:r>
          </w:p>
          <w:p w14:paraId="10D0DF23" w14:textId="7CDC9D48" w:rsidR="00B01317" w:rsidRPr="00D22DA4" w:rsidRDefault="00B01317" w:rsidP="00FB7574">
            <w:pPr>
              <w:pStyle w:val="ListParagraph"/>
              <w:numPr>
                <w:ilvl w:val="0"/>
                <w:numId w:val="5"/>
              </w:numPr>
            </w:pPr>
            <w:r w:rsidRPr="00D22DA4">
              <w:t>Strengthen subnational monitoring and regulatory agencies according to their roles in nesting (technical, operational, resources, capacities, among others).</w:t>
            </w:r>
          </w:p>
          <w:p w14:paraId="380CF9B0" w14:textId="0304725A" w:rsidR="00B01317" w:rsidRPr="00D22DA4" w:rsidRDefault="00B01317" w:rsidP="00FB7574">
            <w:pPr>
              <w:pStyle w:val="ListParagraph"/>
              <w:numPr>
                <w:ilvl w:val="0"/>
                <w:numId w:val="5"/>
              </w:numPr>
            </w:pPr>
            <w:r w:rsidRPr="00D22DA4">
              <w:t>Enhance procedures and capacities for implementing and monitoring safeguards within the nesting context.</w:t>
            </w:r>
          </w:p>
          <w:p w14:paraId="5000ABBD" w14:textId="0BE57595" w:rsidR="007774A6" w:rsidRPr="00D22DA4" w:rsidRDefault="00B01317" w:rsidP="00FB7574">
            <w:pPr>
              <w:pStyle w:val="ListParagraph"/>
              <w:numPr>
                <w:ilvl w:val="0"/>
                <w:numId w:val="5"/>
              </w:numPr>
            </w:pPr>
            <w:r w:rsidRPr="00D22DA4">
              <w:t>Apply relevant land tenure regularization protocols.</w:t>
            </w:r>
          </w:p>
        </w:tc>
        <w:tc>
          <w:tcPr>
            <w:tcW w:w="2556" w:type="dxa"/>
            <w:tcBorders>
              <w:top w:val="single" w:sz="4" w:space="0" w:color="35623C"/>
              <w:bottom w:val="single" w:sz="4" w:space="0" w:color="35623C"/>
            </w:tcBorders>
          </w:tcPr>
          <w:p w14:paraId="38334EE9" w14:textId="4C11A576" w:rsidR="00F50610" w:rsidRPr="00D22DA4" w:rsidRDefault="00F50610" w:rsidP="00FB7574">
            <w:pPr>
              <w:pStyle w:val="ListParagraph"/>
              <w:numPr>
                <w:ilvl w:val="0"/>
                <w:numId w:val="5"/>
              </w:numPr>
            </w:pPr>
            <w:r w:rsidRPr="00D22DA4">
              <w:t>Develop specific guidance for project nesting.</w:t>
            </w:r>
          </w:p>
          <w:p w14:paraId="236717A3" w14:textId="5B70CB86" w:rsidR="00F50610" w:rsidRPr="00D22DA4" w:rsidRDefault="00F50610" w:rsidP="00FB7574">
            <w:pPr>
              <w:pStyle w:val="ListParagraph"/>
              <w:numPr>
                <w:ilvl w:val="0"/>
                <w:numId w:val="5"/>
              </w:numPr>
            </w:pPr>
            <w:r w:rsidRPr="00D22DA4">
              <w:t>Based on technical analyses and discussions with project developers, define methodological approaches to harmonize baselines at national and subnational levels.</w:t>
            </w:r>
          </w:p>
          <w:p w14:paraId="45029DA2" w14:textId="638E2E4F" w:rsidR="00F50610" w:rsidRPr="00D22DA4" w:rsidRDefault="00F50610" w:rsidP="00FB7574">
            <w:pPr>
              <w:pStyle w:val="ListParagraph"/>
              <w:numPr>
                <w:ilvl w:val="0"/>
                <w:numId w:val="5"/>
              </w:numPr>
            </w:pPr>
            <w:r w:rsidRPr="00D22DA4">
              <w:t>Develop benefit-sharing plans, implementation mechanisms, and transparent communication channels with stakeholders, aligned with national and subnational scales.</w:t>
            </w:r>
          </w:p>
          <w:p w14:paraId="71A5BA00" w14:textId="14EAEA1D" w:rsidR="007774A6" w:rsidRPr="00D22DA4" w:rsidRDefault="00F50610" w:rsidP="00FB7574">
            <w:pPr>
              <w:pStyle w:val="ListParagraph"/>
              <w:numPr>
                <w:ilvl w:val="0"/>
                <w:numId w:val="5"/>
              </w:numPr>
            </w:pPr>
            <w:r w:rsidRPr="00D22DA4">
              <w:t>Align safeguard management with national and subnational guidelines.</w:t>
            </w:r>
          </w:p>
        </w:tc>
      </w:tr>
    </w:tbl>
    <w:p w14:paraId="38E83F15" w14:textId="34E3D490" w:rsidR="007774A6" w:rsidRPr="00D22DA4" w:rsidRDefault="00F50610" w:rsidP="007774A6">
      <w:pPr>
        <w:jc w:val="center"/>
      </w:pPr>
      <w:r w:rsidRPr="00D22DA4">
        <w:t>Adapted from</w:t>
      </w:r>
      <w:r w:rsidR="007774A6" w:rsidRPr="00D22DA4">
        <w:t>: UNDP, 2024.</w:t>
      </w:r>
    </w:p>
    <w:p w14:paraId="40C8E311" w14:textId="7F9296DE" w:rsidR="007774A6" w:rsidRPr="00D22DA4" w:rsidRDefault="007774A6" w:rsidP="009B312E">
      <w:pPr>
        <w:pStyle w:val="Caption"/>
        <w:keepNext/>
        <w:rPr>
          <w:color w:val="35623C"/>
        </w:rPr>
      </w:pPr>
    </w:p>
    <w:p w14:paraId="09BAFC7D" w14:textId="010E91F7" w:rsidR="009B312E" w:rsidRDefault="009B312E" w:rsidP="009B312E">
      <w:pPr>
        <w:pStyle w:val="Caption"/>
        <w:keepNext/>
      </w:pPr>
      <w:bookmarkStart w:id="48" w:name="_Ref197102902"/>
      <w:r>
        <w:t xml:space="preserve">Table </w:t>
      </w:r>
      <w:r w:rsidR="00B26318">
        <w:fldChar w:fldCharType="begin"/>
      </w:r>
      <w:r w:rsidR="00B26318">
        <w:instrText xml:space="preserve"> SEQ Table \* ARABIC </w:instrText>
      </w:r>
      <w:r w:rsidR="00B26318">
        <w:fldChar w:fldCharType="separate"/>
      </w:r>
      <w:r w:rsidR="003E42EB">
        <w:rPr>
          <w:noProof/>
        </w:rPr>
        <w:t>10</w:t>
      </w:r>
      <w:r w:rsidR="00B26318">
        <w:rPr>
          <w:noProof/>
        </w:rPr>
        <w:fldChar w:fldCharType="end"/>
      </w:r>
      <w:bookmarkEnd w:id="48"/>
      <w:r>
        <w:t xml:space="preserve"> - </w:t>
      </w:r>
      <w:r w:rsidRPr="0080664E">
        <w:t>Recommended key actions for nesting in the scope of laws and regulations, at different scales.</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3"/>
        <w:gridCol w:w="2531"/>
        <w:gridCol w:w="2685"/>
        <w:gridCol w:w="2522"/>
      </w:tblGrid>
      <w:tr w:rsidR="00E43D03" w:rsidRPr="00D22DA4" w14:paraId="6E51E9A3" w14:textId="77777777" w:rsidTr="008E0698">
        <w:trPr>
          <w:tblHeader/>
          <w:jc w:val="center"/>
        </w:trPr>
        <w:tc>
          <w:tcPr>
            <w:tcW w:w="1613" w:type="dxa"/>
            <w:vMerge w:val="restart"/>
            <w:shd w:val="clear" w:color="auto" w:fill="35623C"/>
            <w:vAlign w:val="center"/>
          </w:tcPr>
          <w:p w14:paraId="75BBE63A" w14:textId="6FE94318" w:rsidR="00E43D03" w:rsidRPr="00D22DA4" w:rsidRDefault="00E43D03" w:rsidP="00E43D03">
            <w:pPr>
              <w:jc w:val="center"/>
              <w:rPr>
                <w:b/>
                <w:color w:val="FFFFFF" w:themeColor="background1"/>
              </w:rPr>
            </w:pPr>
            <w:r w:rsidRPr="00D22DA4">
              <w:rPr>
                <w:b/>
                <w:color w:val="FFFFFF" w:themeColor="background1"/>
              </w:rPr>
              <w:t>Governance elements</w:t>
            </w:r>
          </w:p>
        </w:tc>
        <w:tc>
          <w:tcPr>
            <w:tcW w:w="7738" w:type="dxa"/>
            <w:gridSpan w:val="3"/>
            <w:shd w:val="clear" w:color="auto" w:fill="35623C"/>
            <w:vAlign w:val="center"/>
          </w:tcPr>
          <w:p w14:paraId="447C4438" w14:textId="7758AE95" w:rsidR="00E43D03" w:rsidRPr="00D22DA4" w:rsidRDefault="00E43D03" w:rsidP="00E43D03">
            <w:pPr>
              <w:jc w:val="center"/>
              <w:rPr>
                <w:b/>
                <w:color w:val="FFFFFF" w:themeColor="background1"/>
              </w:rPr>
            </w:pPr>
            <w:r w:rsidRPr="00D22DA4">
              <w:rPr>
                <w:b/>
                <w:color w:val="FFFFFF" w:themeColor="background1"/>
              </w:rPr>
              <w:t>Key actions in each scale</w:t>
            </w:r>
          </w:p>
        </w:tc>
      </w:tr>
      <w:tr w:rsidR="008872FD" w:rsidRPr="00D22DA4" w14:paraId="7A81A2EC" w14:textId="77777777" w:rsidTr="008E0698">
        <w:trPr>
          <w:tblHeader/>
          <w:jc w:val="center"/>
        </w:trPr>
        <w:tc>
          <w:tcPr>
            <w:tcW w:w="1613" w:type="dxa"/>
            <w:vMerge/>
            <w:tcBorders>
              <w:bottom w:val="single" w:sz="4" w:space="0" w:color="35623C"/>
            </w:tcBorders>
            <w:shd w:val="clear" w:color="auto" w:fill="35623C"/>
            <w:vAlign w:val="center"/>
          </w:tcPr>
          <w:p w14:paraId="577D157D" w14:textId="77777777" w:rsidR="008872FD" w:rsidRPr="00D22DA4" w:rsidRDefault="008872FD" w:rsidP="008872FD">
            <w:pPr>
              <w:jc w:val="center"/>
              <w:rPr>
                <w:b/>
                <w:color w:val="FFFFFF" w:themeColor="background1"/>
              </w:rPr>
            </w:pPr>
          </w:p>
        </w:tc>
        <w:tc>
          <w:tcPr>
            <w:tcW w:w="2531" w:type="dxa"/>
            <w:tcBorders>
              <w:bottom w:val="single" w:sz="4" w:space="0" w:color="35623C"/>
            </w:tcBorders>
            <w:shd w:val="clear" w:color="auto" w:fill="35623C"/>
            <w:vAlign w:val="center"/>
          </w:tcPr>
          <w:p w14:paraId="74AE3F3D" w14:textId="30B4FC49" w:rsidR="008872FD" w:rsidRPr="00D22DA4" w:rsidRDefault="008872FD" w:rsidP="008872FD">
            <w:pPr>
              <w:jc w:val="center"/>
              <w:rPr>
                <w:b/>
                <w:color w:val="FFFFFF" w:themeColor="background1"/>
              </w:rPr>
            </w:pPr>
            <w:r w:rsidRPr="00D22DA4">
              <w:rPr>
                <w:b/>
                <w:color w:val="FFFFFF" w:themeColor="background1"/>
              </w:rPr>
              <w:t>National scale</w:t>
            </w:r>
          </w:p>
        </w:tc>
        <w:tc>
          <w:tcPr>
            <w:tcW w:w="2685" w:type="dxa"/>
            <w:tcBorders>
              <w:bottom w:val="single" w:sz="4" w:space="0" w:color="35623C"/>
            </w:tcBorders>
            <w:shd w:val="clear" w:color="auto" w:fill="35623C"/>
            <w:vAlign w:val="center"/>
          </w:tcPr>
          <w:p w14:paraId="5BBCF767" w14:textId="7C3BCE7B" w:rsidR="008872FD" w:rsidRPr="00D22DA4" w:rsidRDefault="008872FD" w:rsidP="008872FD">
            <w:pPr>
              <w:jc w:val="center"/>
              <w:rPr>
                <w:b/>
                <w:color w:val="FFFFFF" w:themeColor="background1"/>
              </w:rPr>
            </w:pPr>
            <w:r w:rsidRPr="00D22DA4">
              <w:rPr>
                <w:b/>
                <w:color w:val="FFFFFF" w:themeColor="background1"/>
              </w:rPr>
              <w:t>Subnational scale</w:t>
            </w:r>
          </w:p>
        </w:tc>
        <w:tc>
          <w:tcPr>
            <w:tcW w:w="2522" w:type="dxa"/>
            <w:tcBorders>
              <w:bottom w:val="single" w:sz="4" w:space="0" w:color="35623C"/>
            </w:tcBorders>
            <w:shd w:val="clear" w:color="auto" w:fill="35623C"/>
            <w:vAlign w:val="center"/>
          </w:tcPr>
          <w:p w14:paraId="7B6C0826" w14:textId="027A3B7E" w:rsidR="008872FD" w:rsidRPr="00D22DA4" w:rsidRDefault="008872FD" w:rsidP="008872FD">
            <w:pPr>
              <w:jc w:val="center"/>
              <w:rPr>
                <w:b/>
                <w:color w:val="FFFFFF" w:themeColor="background1"/>
              </w:rPr>
            </w:pPr>
            <w:r w:rsidRPr="00D22DA4">
              <w:rPr>
                <w:b/>
                <w:color w:val="FFFFFF" w:themeColor="background1"/>
              </w:rPr>
              <w:t>Project scale</w:t>
            </w:r>
          </w:p>
        </w:tc>
      </w:tr>
      <w:tr w:rsidR="007774A6" w:rsidRPr="00D22DA4" w14:paraId="46B0CDF1" w14:textId="77777777" w:rsidTr="008E0698">
        <w:trPr>
          <w:tblHeader/>
          <w:jc w:val="center"/>
        </w:trPr>
        <w:tc>
          <w:tcPr>
            <w:tcW w:w="1613" w:type="dxa"/>
            <w:tcBorders>
              <w:top w:val="single" w:sz="4" w:space="0" w:color="35623C"/>
              <w:bottom w:val="single" w:sz="4" w:space="0" w:color="35623C"/>
            </w:tcBorders>
            <w:shd w:val="clear" w:color="auto" w:fill="EEF6EF"/>
          </w:tcPr>
          <w:p w14:paraId="5A542128" w14:textId="1E180E19" w:rsidR="007774A6" w:rsidRPr="00D22DA4" w:rsidRDefault="00E43D03" w:rsidP="008E0698">
            <w:r w:rsidRPr="00D22DA4">
              <w:t>Laws and regulations</w:t>
            </w:r>
          </w:p>
        </w:tc>
        <w:tc>
          <w:tcPr>
            <w:tcW w:w="2531" w:type="dxa"/>
            <w:tcBorders>
              <w:top w:val="single" w:sz="4" w:space="0" w:color="35623C"/>
              <w:bottom w:val="single" w:sz="4" w:space="0" w:color="35623C"/>
            </w:tcBorders>
          </w:tcPr>
          <w:p w14:paraId="44819222" w14:textId="5207D09F" w:rsidR="00211226" w:rsidRPr="00D22DA4" w:rsidRDefault="00211226" w:rsidP="00FB7574">
            <w:pPr>
              <w:pStyle w:val="ListParagraph"/>
              <w:numPr>
                <w:ilvl w:val="0"/>
                <w:numId w:val="6"/>
              </w:numPr>
            </w:pPr>
            <w:r w:rsidRPr="00D22DA4">
              <w:t>Conduct a legal review of REDD+ elements for nesting, capturing national developments as well as other priorities and climate commitments.</w:t>
            </w:r>
          </w:p>
          <w:p w14:paraId="39CFEF74" w14:textId="17B035A8" w:rsidR="00211226" w:rsidRPr="00D22DA4" w:rsidRDefault="00211226" w:rsidP="00FB7574">
            <w:pPr>
              <w:pStyle w:val="ListParagraph"/>
              <w:numPr>
                <w:ilvl w:val="0"/>
                <w:numId w:val="6"/>
              </w:numPr>
            </w:pPr>
            <w:r w:rsidRPr="00D22DA4">
              <w:t>Establish a multi-level framework capable of implementing the REDD+ strategy at different scales, with alignment and adaptation of elements such as MRV, benefit-sharing, among others.</w:t>
            </w:r>
          </w:p>
          <w:p w14:paraId="79220B74" w14:textId="01677E0C" w:rsidR="00211226" w:rsidRPr="00D22DA4" w:rsidRDefault="00211226" w:rsidP="00FB7574">
            <w:pPr>
              <w:pStyle w:val="ListParagraph"/>
              <w:numPr>
                <w:ilvl w:val="0"/>
                <w:numId w:val="6"/>
              </w:numPr>
            </w:pPr>
            <w:r w:rsidRPr="00D22DA4">
              <w:t>Clarify how property rights—both over credits and over land—can be managed within the nesting framework, and define mechanisms to resolve potential conflicts.</w:t>
            </w:r>
          </w:p>
          <w:p w14:paraId="5BE419A9" w14:textId="172F55A1" w:rsidR="007774A6" w:rsidRPr="00D22DA4" w:rsidRDefault="00211226" w:rsidP="00FB7574">
            <w:pPr>
              <w:pStyle w:val="ListParagraph"/>
              <w:numPr>
                <w:ilvl w:val="0"/>
                <w:numId w:val="6"/>
              </w:numPr>
            </w:pPr>
            <w:r w:rsidRPr="00D22DA4">
              <w:t>Facilitate inclusive stakeholder dialogue to ensure that their inputs are incorporated in a manner consistent with legal requirements.</w:t>
            </w:r>
          </w:p>
        </w:tc>
        <w:tc>
          <w:tcPr>
            <w:tcW w:w="2685" w:type="dxa"/>
            <w:tcBorders>
              <w:top w:val="single" w:sz="4" w:space="0" w:color="35623C"/>
              <w:bottom w:val="single" w:sz="4" w:space="0" w:color="35623C"/>
            </w:tcBorders>
          </w:tcPr>
          <w:p w14:paraId="53C1C08C" w14:textId="37A5F821" w:rsidR="00211226" w:rsidRPr="00D22DA4" w:rsidRDefault="00211226" w:rsidP="00FB7574">
            <w:pPr>
              <w:pStyle w:val="ListParagraph"/>
              <w:numPr>
                <w:ilvl w:val="0"/>
                <w:numId w:val="6"/>
              </w:numPr>
            </w:pPr>
            <w:r w:rsidRPr="00D22DA4">
              <w:t>Review and adapt subnational regulations to align with national and local contexts.</w:t>
            </w:r>
          </w:p>
          <w:p w14:paraId="4B04960C" w14:textId="4FD8CB61" w:rsidR="00211226" w:rsidRPr="00D22DA4" w:rsidRDefault="00211226" w:rsidP="00FB7574">
            <w:pPr>
              <w:pStyle w:val="ListParagraph"/>
              <w:numPr>
                <w:ilvl w:val="0"/>
                <w:numId w:val="6"/>
              </w:numPr>
            </w:pPr>
            <w:r w:rsidRPr="00D22DA4">
              <w:t>Develop and implement legal frameworks that recognize property rights based on national and subnational approaches.</w:t>
            </w:r>
          </w:p>
          <w:p w14:paraId="09FD2660" w14:textId="02F41BAA" w:rsidR="00211226" w:rsidRPr="00D22DA4" w:rsidRDefault="00211226" w:rsidP="00FB7574">
            <w:pPr>
              <w:pStyle w:val="ListParagraph"/>
              <w:numPr>
                <w:ilvl w:val="0"/>
                <w:numId w:val="6"/>
              </w:numPr>
            </w:pPr>
            <w:r w:rsidRPr="00D22DA4">
              <w:t>Ensure subnational enforcement of national laws.</w:t>
            </w:r>
          </w:p>
          <w:p w14:paraId="191E3A24" w14:textId="22ECA1EF" w:rsidR="007774A6" w:rsidRPr="00D22DA4" w:rsidRDefault="00211226" w:rsidP="00FB7574">
            <w:pPr>
              <w:numPr>
                <w:ilvl w:val="0"/>
                <w:numId w:val="6"/>
              </w:numPr>
            </w:pPr>
            <w:r w:rsidRPr="00D22DA4">
              <w:t xml:space="preserve">Establish coordination among subnational and local efforts regarding grievance mechanisms, benefit-sharing, and territorial dispute resolution. </w:t>
            </w:r>
          </w:p>
        </w:tc>
        <w:tc>
          <w:tcPr>
            <w:tcW w:w="2522" w:type="dxa"/>
            <w:tcBorders>
              <w:top w:val="single" w:sz="4" w:space="0" w:color="35623C"/>
              <w:bottom w:val="single" w:sz="4" w:space="0" w:color="35623C"/>
            </w:tcBorders>
          </w:tcPr>
          <w:p w14:paraId="7BF464E7" w14:textId="079D13BC" w:rsidR="00CF548E" w:rsidRPr="00D22DA4" w:rsidRDefault="00CF548E" w:rsidP="00FB7574">
            <w:pPr>
              <w:pStyle w:val="ListParagraph"/>
              <w:numPr>
                <w:ilvl w:val="0"/>
                <w:numId w:val="6"/>
              </w:numPr>
            </w:pPr>
            <w:r w:rsidRPr="00D22DA4">
              <w:t>Develop legal guidance for project developers in compliance with national and subnational laws.</w:t>
            </w:r>
          </w:p>
          <w:p w14:paraId="69CFEF45" w14:textId="1F812A7B" w:rsidR="00CF548E" w:rsidRPr="00D22DA4" w:rsidRDefault="00CF548E" w:rsidP="00FB7574">
            <w:pPr>
              <w:pStyle w:val="ListParagraph"/>
              <w:numPr>
                <w:ilvl w:val="0"/>
                <w:numId w:val="6"/>
              </w:numPr>
            </w:pPr>
            <w:r w:rsidRPr="00D22DA4">
              <w:t>Establish clear guidelines, tools, and protocols for projects in the context of nesting.</w:t>
            </w:r>
          </w:p>
          <w:p w14:paraId="691B25EC" w14:textId="3C49DABF" w:rsidR="00CF548E" w:rsidRPr="00D22DA4" w:rsidRDefault="00CF548E" w:rsidP="00FB7574">
            <w:pPr>
              <w:pStyle w:val="ListParagraph"/>
              <w:numPr>
                <w:ilvl w:val="0"/>
                <w:numId w:val="6"/>
              </w:numPr>
            </w:pPr>
            <w:r w:rsidRPr="00D22DA4">
              <w:t>Ensure legal support and capacity-building for Indigenous Peoples and traditional communities to guarantee the enforcement of their property rights.</w:t>
            </w:r>
          </w:p>
          <w:p w14:paraId="76200D72" w14:textId="14A8F882" w:rsidR="007774A6" w:rsidRPr="00D22DA4" w:rsidRDefault="00CF548E" w:rsidP="00FB7574">
            <w:pPr>
              <w:numPr>
                <w:ilvl w:val="0"/>
                <w:numId w:val="6"/>
              </w:numPr>
            </w:pPr>
            <w:r w:rsidRPr="00D22DA4">
              <w:t xml:space="preserve">Implement participatory processes concerning the intended legal framework. </w:t>
            </w:r>
          </w:p>
        </w:tc>
      </w:tr>
    </w:tbl>
    <w:p w14:paraId="07D97663" w14:textId="3E668E4D" w:rsidR="007774A6" w:rsidRPr="00D22DA4" w:rsidRDefault="00CF548E" w:rsidP="007774A6">
      <w:pPr>
        <w:jc w:val="center"/>
      </w:pPr>
      <w:r w:rsidRPr="00D22DA4">
        <w:t>Adapted from</w:t>
      </w:r>
      <w:r w:rsidR="007774A6" w:rsidRPr="00D22DA4">
        <w:t>: UNDP, 2024.</w:t>
      </w:r>
    </w:p>
    <w:p w14:paraId="3C9F73A8" w14:textId="77777777" w:rsidR="007774A6" w:rsidRPr="00D22DA4" w:rsidRDefault="007774A6" w:rsidP="007774A6">
      <w:pPr>
        <w:jc w:val="center"/>
      </w:pPr>
    </w:p>
    <w:p w14:paraId="4C24B6A4" w14:textId="05E2E3BF" w:rsidR="007774A6" w:rsidRPr="00D22DA4" w:rsidRDefault="007774A6" w:rsidP="007774A6">
      <w:pPr>
        <w:pStyle w:val="Caption"/>
        <w:keepNext/>
        <w:rPr>
          <w:color w:val="35623C"/>
        </w:rPr>
      </w:pPr>
    </w:p>
    <w:p w14:paraId="61A99E8C" w14:textId="40DE02AF" w:rsidR="009B312E" w:rsidRDefault="009B312E" w:rsidP="009B312E">
      <w:pPr>
        <w:pStyle w:val="Caption"/>
        <w:keepNext/>
      </w:pPr>
      <w:bookmarkStart w:id="49" w:name="_Ref197102909"/>
      <w:r>
        <w:t xml:space="preserve">Table </w:t>
      </w:r>
      <w:r w:rsidR="00B26318">
        <w:fldChar w:fldCharType="begin"/>
      </w:r>
      <w:r w:rsidR="00B26318">
        <w:instrText xml:space="preserve"> SEQ Table \* ARABIC </w:instrText>
      </w:r>
      <w:r w:rsidR="00B26318">
        <w:fldChar w:fldCharType="separate"/>
      </w:r>
      <w:r w:rsidR="003E42EB">
        <w:rPr>
          <w:noProof/>
        </w:rPr>
        <w:t>11</w:t>
      </w:r>
      <w:r w:rsidR="00B26318">
        <w:rPr>
          <w:noProof/>
        </w:rPr>
        <w:fldChar w:fldCharType="end"/>
      </w:r>
      <w:bookmarkEnd w:id="49"/>
      <w:r>
        <w:t xml:space="preserve"> - </w:t>
      </w:r>
      <w:r w:rsidRPr="00A2059B">
        <w:t>Recommended key actions for nesting in the scope of institutional arrangements, at different scales.</w:t>
      </w:r>
    </w:p>
    <w:tbl>
      <w:tblPr>
        <w:tblStyle w:val="TableGrid"/>
        <w:tblW w:w="935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2551"/>
        <w:gridCol w:w="2693"/>
        <w:gridCol w:w="2552"/>
      </w:tblGrid>
      <w:tr w:rsidR="00CF548E" w:rsidRPr="00D22DA4" w14:paraId="381F5A19" w14:textId="77777777" w:rsidTr="008E0698">
        <w:trPr>
          <w:tblHeader/>
          <w:jc w:val="center"/>
        </w:trPr>
        <w:tc>
          <w:tcPr>
            <w:tcW w:w="1555" w:type="dxa"/>
            <w:vMerge w:val="restart"/>
            <w:shd w:val="clear" w:color="auto" w:fill="35623C"/>
            <w:vAlign w:val="center"/>
          </w:tcPr>
          <w:p w14:paraId="377F9DC7" w14:textId="66B3EB1B" w:rsidR="00CF548E" w:rsidRPr="00D22DA4" w:rsidRDefault="00CF548E" w:rsidP="00CF548E">
            <w:pPr>
              <w:jc w:val="center"/>
              <w:rPr>
                <w:b/>
                <w:color w:val="FFFFFF" w:themeColor="background1"/>
              </w:rPr>
            </w:pPr>
            <w:r w:rsidRPr="00D22DA4">
              <w:rPr>
                <w:b/>
                <w:color w:val="FFFFFF" w:themeColor="background1"/>
              </w:rPr>
              <w:t>Governance elements</w:t>
            </w:r>
          </w:p>
        </w:tc>
        <w:tc>
          <w:tcPr>
            <w:tcW w:w="7796" w:type="dxa"/>
            <w:gridSpan w:val="3"/>
            <w:shd w:val="clear" w:color="auto" w:fill="35623C"/>
            <w:vAlign w:val="center"/>
          </w:tcPr>
          <w:p w14:paraId="35D499DC" w14:textId="4211830F" w:rsidR="00CF548E" w:rsidRPr="00D22DA4" w:rsidRDefault="00CF548E" w:rsidP="00CF548E">
            <w:pPr>
              <w:jc w:val="center"/>
              <w:rPr>
                <w:b/>
                <w:color w:val="FFFFFF" w:themeColor="background1"/>
              </w:rPr>
            </w:pPr>
            <w:r w:rsidRPr="00D22DA4">
              <w:rPr>
                <w:b/>
                <w:color w:val="FFFFFF" w:themeColor="background1"/>
              </w:rPr>
              <w:t>Key actions in each scale</w:t>
            </w:r>
          </w:p>
        </w:tc>
      </w:tr>
      <w:tr w:rsidR="008872FD" w:rsidRPr="00D22DA4" w14:paraId="71ED2057" w14:textId="77777777" w:rsidTr="008E0698">
        <w:trPr>
          <w:tblHeader/>
          <w:jc w:val="center"/>
        </w:trPr>
        <w:tc>
          <w:tcPr>
            <w:tcW w:w="1555" w:type="dxa"/>
            <w:vMerge/>
            <w:tcBorders>
              <w:bottom w:val="single" w:sz="4" w:space="0" w:color="35623C"/>
            </w:tcBorders>
            <w:shd w:val="clear" w:color="auto" w:fill="35623C"/>
            <w:vAlign w:val="center"/>
          </w:tcPr>
          <w:p w14:paraId="25D04E5F" w14:textId="77777777" w:rsidR="008872FD" w:rsidRPr="00D22DA4" w:rsidRDefault="008872FD" w:rsidP="008872FD">
            <w:pPr>
              <w:jc w:val="center"/>
              <w:rPr>
                <w:b/>
                <w:color w:val="FFFFFF" w:themeColor="background1"/>
              </w:rPr>
            </w:pPr>
          </w:p>
        </w:tc>
        <w:tc>
          <w:tcPr>
            <w:tcW w:w="2551" w:type="dxa"/>
            <w:tcBorders>
              <w:bottom w:val="single" w:sz="4" w:space="0" w:color="35623C"/>
            </w:tcBorders>
            <w:shd w:val="clear" w:color="auto" w:fill="35623C"/>
            <w:vAlign w:val="center"/>
          </w:tcPr>
          <w:p w14:paraId="435B4B75" w14:textId="37A9D997" w:rsidR="008872FD" w:rsidRPr="00D22DA4" w:rsidRDefault="008872FD" w:rsidP="008872FD">
            <w:pPr>
              <w:jc w:val="center"/>
              <w:rPr>
                <w:b/>
                <w:color w:val="FFFFFF" w:themeColor="background1"/>
              </w:rPr>
            </w:pPr>
            <w:r w:rsidRPr="00D22DA4">
              <w:rPr>
                <w:b/>
                <w:color w:val="FFFFFF" w:themeColor="background1"/>
              </w:rPr>
              <w:t>National scale</w:t>
            </w:r>
          </w:p>
        </w:tc>
        <w:tc>
          <w:tcPr>
            <w:tcW w:w="2693" w:type="dxa"/>
            <w:tcBorders>
              <w:bottom w:val="single" w:sz="4" w:space="0" w:color="35623C"/>
            </w:tcBorders>
            <w:shd w:val="clear" w:color="auto" w:fill="35623C"/>
            <w:vAlign w:val="center"/>
          </w:tcPr>
          <w:p w14:paraId="206AA325" w14:textId="38F8B735" w:rsidR="008872FD" w:rsidRPr="00D22DA4" w:rsidRDefault="008872FD" w:rsidP="008872FD">
            <w:pPr>
              <w:jc w:val="center"/>
              <w:rPr>
                <w:b/>
                <w:color w:val="FFFFFF" w:themeColor="background1"/>
              </w:rPr>
            </w:pPr>
            <w:r w:rsidRPr="00D22DA4">
              <w:rPr>
                <w:b/>
                <w:color w:val="FFFFFF" w:themeColor="background1"/>
              </w:rPr>
              <w:t>Subnational scale</w:t>
            </w:r>
          </w:p>
        </w:tc>
        <w:tc>
          <w:tcPr>
            <w:tcW w:w="2552" w:type="dxa"/>
            <w:tcBorders>
              <w:bottom w:val="single" w:sz="4" w:space="0" w:color="35623C"/>
            </w:tcBorders>
            <w:shd w:val="clear" w:color="auto" w:fill="35623C"/>
            <w:vAlign w:val="center"/>
          </w:tcPr>
          <w:p w14:paraId="36017B8A" w14:textId="6A95FEBA" w:rsidR="008872FD" w:rsidRPr="00D22DA4" w:rsidRDefault="008872FD" w:rsidP="008872FD">
            <w:pPr>
              <w:jc w:val="center"/>
              <w:rPr>
                <w:b/>
                <w:color w:val="FFFFFF" w:themeColor="background1"/>
              </w:rPr>
            </w:pPr>
            <w:r w:rsidRPr="00D22DA4">
              <w:rPr>
                <w:b/>
                <w:color w:val="FFFFFF" w:themeColor="background1"/>
              </w:rPr>
              <w:t>Project scale</w:t>
            </w:r>
          </w:p>
        </w:tc>
      </w:tr>
      <w:tr w:rsidR="007774A6" w:rsidRPr="00D22DA4" w14:paraId="0EDE53C5" w14:textId="77777777" w:rsidTr="008E0698">
        <w:trPr>
          <w:tblHeader/>
          <w:jc w:val="center"/>
        </w:trPr>
        <w:tc>
          <w:tcPr>
            <w:tcW w:w="1555" w:type="dxa"/>
            <w:tcBorders>
              <w:top w:val="single" w:sz="4" w:space="0" w:color="35623C"/>
              <w:bottom w:val="single" w:sz="4" w:space="0" w:color="35623C"/>
            </w:tcBorders>
            <w:shd w:val="clear" w:color="auto" w:fill="EEF6EF"/>
          </w:tcPr>
          <w:p w14:paraId="30FEA730" w14:textId="602ACF8D" w:rsidR="007774A6" w:rsidRPr="00D22DA4" w:rsidRDefault="00CF548E" w:rsidP="008E0698">
            <w:r w:rsidRPr="00D22DA4">
              <w:t>Institutional arrangements</w:t>
            </w:r>
          </w:p>
        </w:tc>
        <w:tc>
          <w:tcPr>
            <w:tcW w:w="2551" w:type="dxa"/>
            <w:tcBorders>
              <w:top w:val="single" w:sz="4" w:space="0" w:color="35623C"/>
              <w:bottom w:val="single" w:sz="4" w:space="0" w:color="35623C"/>
            </w:tcBorders>
          </w:tcPr>
          <w:p w14:paraId="1CF5E812" w14:textId="6F4AA014" w:rsidR="00E277B5" w:rsidRPr="00D22DA4" w:rsidRDefault="00E277B5" w:rsidP="00FB7574">
            <w:pPr>
              <w:pStyle w:val="ListParagraph"/>
              <w:numPr>
                <w:ilvl w:val="0"/>
                <w:numId w:val="6"/>
              </w:numPr>
            </w:pPr>
            <w:r w:rsidRPr="00D22DA4">
              <w:t>Establish permanent, multi-stakeholder platforms for decision-making, oversight, and coordination of REDD+ activities, integrated with other climate-related policies.</w:t>
            </w:r>
          </w:p>
          <w:p w14:paraId="20D4C1DF" w14:textId="3F90ACF7" w:rsidR="00E277B5" w:rsidRPr="00D22DA4" w:rsidRDefault="00E277B5" w:rsidP="00FB7574">
            <w:pPr>
              <w:pStyle w:val="ListParagraph"/>
              <w:numPr>
                <w:ilvl w:val="0"/>
                <w:numId w:val="6"/>
              </w:numPr>
            </w:pPr>
            <w:r w:rsidRPr="00D22DA4">
              <w:t>Develop channels for dialogue and conduct capacity-building to ensure access to information across different information flows, focusing on the integration of various government agencies.</w:t>
            </w:r>
          </w:p>
          <w:p w14:paraId="1D1E5EDB" w14:textId="6E0E9FB5" w:rsidR="00E277B5" w:rsidRPr="00D22DA4" w:rsidRDefault="00E277B5" w:rsidP="00FB7574">
            <w:pPr>
              <w:pStyle w:val="ListParagraph"/>
              <w:numPr>
                <w:ilvl w:val="0"/>
                <w:numId w:val="6"/>
              </w:numPr>
            </w:pPr>
            <w:r w:rsidRPr="00D22DA4">
              <w:t>Establish a coherent approach among different stakeholders to ensure safeguard implementation, capturing needs at subnational and local levels during the design and implementation of nesting strategies.</w:t>
            </w:r>
          </w:p>
          <w:p w14:paraId="37F1C7DB" w14:textId="7E347078" w:rsidR="007774A6" w:rsidRPr="00D22DA4" w:rsidRDefault="00E277B5" w:rsidP="00FB7574">
            <w:pPr>
              <w:pStyle w:val="ListParagraph"/>
              <w:numPr>
                <w:ilvl w:val="0"/>
                <w:numId w:val="6"/>
              </w:numPr>
            </w:pPr>
            <w:r w:rsidRPr="00D22DA4">
              <w:t>Support the coordination process to establish a REDD+ registry system that facilitates information access and distribution.</w:t>
            </w:r>
          </w:p>
        </w:tc>
        <w:tc>
          <w:tcPr>
            <w:tcW w:w="2693" w:type="dxa"/>
            <w:tcBorders>
              <w:top w:val="single" w:sz="4" w:space="0" w:color="35623C"/>
              <w:bottom w:val="single" w:sz="4" w:space="0" w:color="35623C"/>
            </w:tcBorders>
          </w:tcPr>
          <w:p w14:paraId="7446F26A" w14:textId="192C59E4" w:rsidR="00E277B5" w:rsidRPr="00D22DA4" w:rsidRDefault="00E277B5" w:rsidP="00FB7574">
            <w:pPr>
              <w:pStyle w:val="ListParagraph"/>
              <w:numPr>
                <w:ilvl w:val="0"/>
                <w:numId w:val="6"/>
              </w:numPr>
            </w:pPr>
            <w:r w:rsidRPr="00D22DA4">
              <w:t>Implement capacity-building activities on REDD+ and carbon markets to address potential conflicts and design spaces for dialogue between subnational authorities and other stakeholders.</w:t>
            </w:r>
          </w:p>
          <w:p w14:paraId="60CEC8F6" w14:textId="1752B031" w:rsidR="00E277B5" w:rsidRPr="00D22DA4" w:rsidRDefault="00E277B5" w:rsidP="00FB7574">
            <w:pPr>
              <w:pStyle w:val="ListParagraph"/>
              <w:numPr>
                <w:ilvl w:val="0"/>
                <w:numId w:val="6"/>
              </w:numPr>
            </w:pPr>
            <w:r w:rsidRPr="00D22DA4">
              <w:t>Establish a dedicated subnational coordination body to oversee nesting activities.</w:t>
            </w:r>
          </w:p>
          <w:p w14:paraId="78007A54" w14:textId="1B7D25D1" w:rsidR="00E277B5" w:rsidRPr="00D22DA4" w:rsidRDefault="00E277B5" w:rsidP="00FB7574">
            <w:pPr>
              <w:pStyle w:val="ListParagraph"/>
              <w:numPr>
                <w:ilvl w:val="0"/>
                <w:numId w:val="6"/>
              </w:numPr>
            </w:pPr>
            <w:r w:rsidRPr="00D22DA4">
              <w:t>Facilitate stakeholder interaction for nesting implementation and support the inclusion and review of safeguards, benefit-sharing, and other REDD+-related actions.</w:t>
            </w:r>
          </w:p>
          <w:p w14:paraId="4561D71C" w14:textId="2705FD9A" w:rsidR="00E277B5" w:rsidRPr="00D22DA4" w:rsidRDefault="00E277B5" w:rsidP="00FB7574">
            <w:pPr>
              <w:pStyle w:val="ListParagraph"/>
              <w:numPr>
                <w:ilvl w:val="0"/>
                <w:numId w:val="6"/>
              </w:numPr>
            </w:pPr>
            <w:r w:rsidRPr="00D22DA4">
              <w:t>Identify agencies responsible for handling grievances and complaints related to nesting, within the structure of the Jurisdictional REDD+ System.</w:t>
            </w:r>
          </w:p>
          <w:p w14:paraId="63A445A8" w14:textId="1A2BC6FF" w:rsidR="007774A6" w:rsidRPr="00D22DA4" w:rsidRDefault="00E277B5" w:rsidP="00FB7574">
            <w:pPr>
              <w:numPr>
                <w:ilvl w:val="0"/>
                <w:numId w:val="6"/>
              </w:numPr>
            </w:pPr>
            <w:r w:rsidRPr="00D22DA4">
              <w:t>Establish the institutional arrangements needed to manage and distribute benefits.</w:t>
            </w:r>
          </w:p>
        </w:tc>
        <w:tc>
          <w:tcPr>
            <w:tcW w:w="2552" w:type="dxa"/>
            <w:tcBorders>
              <w:top w:val="single" w:sz="4" w:space="0" w:color="35623C"/>
              <w:bottom w:val="single" w:sz="4" w:space="0" w:color="35623C"/>
            </w:tcBorders>
          </w:tcPr>
          <w:p w14:paraId="3CFF3D02" w14:textId="14E6C944" w:rsidR="008872FD" w:rsidRPr="00D22DA4" w:rsidRDefault="008872FD" w:rsidP="00FB7574">
            <w:pPr>
              <w:pStyle w:val="ListParagraph"/>
              <w:numPr>
                <w:ilvl w:val="0"/>
                <w:numId w:val="6"/>
              </w:numPr>
            </w:pPr>
            <w:r w:rsidRPr="00D22DA4">
              <w:t>Integrate technical and administrative requirements requested by the federal government and demand-side actors (donors, investors, crediting programs).</w:t>
            </w:r>
          </w:p>
          <w:p w14:paraId="26D44D52" w14:textId="79B62FA0" w:rsidR="008872FD" w:rsidRPr="00D22DA4" w:rsidRDefault="008872FD" w:rsidP="00FB7574">
            <w:pPr>
              <w:pStyle w:val="ListParagraph"/>
              <w:numPr>
                <w:ilvl w:val="0"/>
                <w:numId w:val="6"/>
              </w:numPr>
            </w:pPr>
            <w:r w:rsidRPr="00D22DA4">
              <w:t>Conduct participatory consultations and workshops to understand the implications of national and subnational frameworks for Indigenous Peoples and traditional communities.</w:t>
            </w:r>
          </w:p>
          <w:p w14:paraId="39A7033A" w14:textId="373B8ED8" w:rsidR="008872FD" w:rsidRPr="00D22DA4" w:rsidRDefault="008872FD" w:rsidP="00FB7574">
            <w:pPr>
              <w:pStyle w:val="ListParagraph"/>
              <w:numPr>
                <w:ilvl w:val="0"/>
                <w:numId w:val="6"/>
              </w:numPr>
            </w:pPr>
            <w:r w:rsidRPr="00D22DA4">
              <w:t>Report emission reductions and benefit-sharing outcomes to national and subnational authorities.</w:t>
            </w:r>
          </w:p>
          <w:p w14:paraId="5733AA00" w14:textId="1B4C3376" w:rsidR="008872FD" w:rsidRPr="00D22DA4" w:rsidRDefault="008872FD" w:rsidP="00FB7574">
            <w:pPr>
              <w:pStyle w:val="ListParagraph"/>
              <w:numPr>
                <w:ilvl w:val="0"/>
                <w:numId w:val="6"/>
              </w:numPr>
            </w:pPr>
            <w:r w:rsidRPr="00D22DA4">
              <w:t>Develop grievance and complaint mechanisms compatible with those proposed at the national and subnational levels.</w:t>
            </w:r>
          </w:p>
          <w:p w14:paraId="4A3C859A" w14:textId="2D156BFF" w:rsidR="007774A6" w:rsidRPr="00D22DA4" w:rsidRDefault="008872FD" w:rsidP="00FB7574">
            <w:pPr>
              <w:numPr>
                <w:ilvl w:val="0"/>
                <w:numId w:val="6"/>
              </w:numPr>
            </w:pPr>
            <w:r w:rsidRPr="00D22DA4">
              <w:t>Implement necessary safeguards at the project level, aligned with national and subnational requirements.</w:t>
            </w:r>
          </w:p>
        </w:tc>
      </w:tr>
    </w:tbl>
    <w:p w14:paraId="0240527C" w14:textId="56430E9B" w:rsidR="007774A6" w:rsidRPr="00D22DA4" w:rsidRDefault="008872FD" w:rsidP="007774A6">
      <w:pPr>
        <w:jc w:val="center"/>
      </w:pPr>
      <w:r w:rsidRPr="00D22DA4">
        <w:t>Adapted from</w:t>
      </w:r>
      <w:r w:rsidR="007774A6" w:rsidRPr="00D22DA4">
        <w:t>: UNDP, 2024.</w:t>
      </w:r>
    </w:p>
    <w:p w14:paraId="2858E824" w14:textId="77777777" w:rsidR="003A220C" w:rsidRDefault="003A220C" w:rsidP="0070674E">
      <w:pPr>
        <w:spacing w:line="276" w:lineRule="auto"/>
        <w:jc w:val="both"/>
      </w:pPr>
    </w:p>
    <w:p w14:paraId="031CE609" w14:textId="21F3FDB6" w:rsidR="007774A6" w:rsidRDefault="0070674E" w:rsidP="0070674E">
      <w:pPr>
        <w:spacing w:line="276" w:lineRule="auto"/>
        <w:jc w:val="both"/>
      </w:pPr>
      <w:r w:rsidRPr="00D22DA4">
        <w:t>In summary, the aspects discussed in the tables refer to items previously addressed in this report regarding the need for coordination of efforts at the national, subnational, and project levels across different thematic areas. However, it is important to understand the stage of development of Pará’s governance structures and to identify the outstanding issues related to policies, laws and regulations, and institutional arrangements as they pertain to nesting.</w:t>
      </w:r>
    </w:p>
    <w:p w14:paraId="13BD30E7" w14:textId="77777777" w:rsidR="00B91827" w:rsidRPr="00D22DA4" w:rsidRDefault="00B91827" w:rsidP="0070674E">
      <w:pPr>
        <w:spacing w:line="276" w:lineRule="auto"/>
        <w:jc w:val="both"/>
      </w:pPr>
    </w:p>
    <w:p w14:paraId="3DB8AC7D" w14:textId="17DBC8EC" w:rsidR="00546E4B" w:rsidRPr="00D22DA4" w:rsidRDefault="00546E4B" w:rsidP="00546E4B">
      <w:pPr>
        <w:pStyle w:val="Heading3"/>
      </w:pPr>
      <w:bookmarkStart w:id="50" w:name="_Toc197014364"/>
      <w:bookmarkStart w:id="51" w:name="_Toc198285908"/>
      <w:r w:rsidRPr="00D22DA4">
        <w:t xml:space="preserve">4.3.2.        </w:t>
      </w:r>
      <w:bookmarkEnd w:id="50"/>
      <w:r w:rsidR="007F005F" w:rsidRPr="00D22DA4">
        <w:t>Identification of criteria and collection of insights</w:t>
      </w:r>
      <w:bookmarkEnd w:id="51"/>
    </w:p>
    <w:p w14:paraId="4845344B" w14:textId="77777777" w:rsidR="003A220C" w:rsidRDefault="003A220C" w:rsidP="00E556C4">
      <w:pPr>
        <w:spacing w:line="276" w:lineRule="auto"/>
      </w:pPr>
    </w:p>
    <w:p w14:paraId="790E8F5B" w14:textId="73FBBCCB" w:rsidR="002B36E0" w:rsidRPr="00BC22D4" w:rsidRDefault="00D22DA4" w:rsidP="00E556C4">
      <w:pPr>
        <w:spacing w:line="276" w:lineRule="auto"/>
      </w:pPr>
      <w:r w:rsidRPr="00D22DA4">
        <w:t xml:space="preserve">To guide the discussion on the development of a nesting governance framework for the state of Pará, the step-by-step approach suggested by the UNDP (2024) </w:t>
      </w:r>
      <w:r w:rsidRPr="00CA1CE9">
        <w:rPr>
          <w:color w:val="000000" w:themeColor="text1"/>
        </w:rPr>
        <w:t>was chosen (</w:t>
      </w:r>
      <w:r w:rsidR="00ED7F87" w:rsidRPr="00CA1CE9">
        <w:rPr>
          <w:b/>
          <w:color w:val="000000" w:themeColor="text1"/>
        </w:rPr>
        <w:fldChar w:fldCharType="begin"/>
      </w:r>
      <w:r w:rsidR="00ED7F87" w:rsidRPr="00CA1CE9">
        <w:rPr>
          <w:b/>
          <w:color w:val="000000" w:themeColor="text1"/>
        </w:rPr>
        <w:instrText xml:space="preserve"> REF _Ref198050619 \h  \* MERGEFORMAT </w:instrText>
      </w:r>
      <w:r w:rsidR="00ED7F87" w:rsidRPr="00CA1CE9">
        <w:rPr>
          <w:b/>
          <w:color w:val="000000" w:themeColor="text1"/>
        </w:rPr>
      </w:r>
      <w:r w:rsidR="00ED7F87" w:rsidRPr="00CA1CE9">
        <w:rPr>
          <w:b/>
          <w:color w:val="000000" w:themeColor="text1"/>
        </w:rPr>
        <w:fldChar w:fldCharType="separate"/>
      </w:r>
      <w:r w:rsidR="003E42EB" w:rsidRPr="003E42EB">
        <w:rPr>
          <w:b/>
          <w:color w:val="000000" w:themeColor="text1"/>
        </w:rPr>
        <w:t>Figure 10</w:t>
      </w:r>
      <w:r w:rsidR="00ED7F87" w:rsidRPr="00CA1CE9">
        <w:rPr>
          <w:b/>
          <w:color w:val="000000" w:themeColor="text1"/>
        </w:rPr>
        <w:fldChar w:fldCharType="end"/>
      </w:r>
      <w:r w:rsidRPr="00CA1CE9">
        <w:rPr>
          <w:color w:val="000000" w:themeColor="text1"/>
        </w:rPr>
        <w:t>)</w:t>
      </w:r>
      <w:r w:rsidR="005555A4" w:rsidRPr="00CA1CE9">
        <w:rPr>
          <w:color w:val="000000" w:themeColor="text1"/>
        </w:rPr>
        <w:t>.</w:t>
      </w:r>
    </w:p>
    <w:p w14:paraId="299EABE8" w14:textId="77777777" w:rsidR="00ED7F87" w:rsidRDefault="00ED7F87" w:rsidP="00CA1CE9">
      <w:pPr>
        <w:keepNext/>
        <w:jc w:val="center"/>
      </w:pPr>
      <w:r>
        <w:rPr>
          <w:noProof/>
        </w:rPr>
        <w:lastRenderedPageBreak/>
        <w:drawing>
          <wp:inline distT="0" distB="0" distL="0" distR="0" wp14:anchorId="16EC0CCE" wp14:editId="1F9915D0">
            <wp:extent cx="6120000" cy="2870270"/>
            <wp:effectExtent l="0" t="0" r="0" b="6350"/>
            <wp:docPr id="20048968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96815" name="Picture 2004896815"/>
                    <pic:cNvPicPr/>
                  </pic:nvPicPr>
                  <pic:blipFill rotWithShape="1">
                    <a:blip r:embed="rId28">
                      <a:extLst>
                        <a:ext uri="{28A0092B-C50C-407E-A947-70E740481C1C}">
                          <a14:useLocalDpi xmlns:a14="http://schemas.microsoft.com/office/drawing/2010/main" val="0"/>
                        </a:ext>
                      </a:extLst>
                    </a:blip>
                    <a:srcRect t="22715" b="12980"/>
                    <a:stretch/>
                  </pic:blipFill>
                  <pic:spPr bwMode="auto">
                    <a:xfrm>
                      <a:off x="0" y="0"/>
                      <a:ext cx="6120000" cy="2870270"/>
                    </a:xfrm>
                    <a:prstGeom prst="rect">
                      <a:avLst/>
                    </a:prstGeom>
                    <a:ln>
                      <a:noFill/>
                    </a:ln>
                    <a:extLst>
                      <a:ext uri="{53640926-AAD7-44D8-BBD7-CCE9431645EC}">
                        <a14:shadowObscured xmlns:a14="http://schemas.microsoft.com/office/drawing/2010/main"/>
                      </a:ext>
                    </a:extLst>
                  </pic:spPr>
                </pic:pic>
              </a:graphicData>
            </a:graphic>
          </wp:inline>
        </w:drawing>
      </w:r>
    </w:p>
    <w:p w14:paraId="636213EC" w14:textId="336BB631" w:rsidR="005555A4" w:rsidRDefault="00ED7F87" w:rsidP="00ED7F87">
      <w:pPr>
        <w:pStyle w:val="Caption"/>
      </w:pPr>
      <w:bookmarkStart w:id="52" w:name="_Ref198050619"/>
      <w:r>
        <w:t xml:space="preserve">Figure </w:t>
      </w:r>
      <w:r w:rsidR="00615F71">
        <w:fldChar w:fldCharType="begin"/>
      </w:r>
      <w:r w:rsidR="00615F71">
        <w:instrText xml:space="preserve"> SEQ Figure \* ARABIC </w:instrText>
      </w:r>
      <w:r w:rsidR="00615F71">
        <w:fldChar w:fldCharType="separate"/>
      </w:r>
      <w:r w:rsidR="003E42EB">
        <w:rPr>
          <w:noProof/>
        </w:rPr>
        <w:t>10</w:t>
      </w:r>
      <w:r w:rsidR="00615F71">
        <w:rPr>
          <w:noProof/>
        </w:rPr>
        <w:fldChar w:fldCharType="end"/>
      </w:r>
      <w:bookmarkEnd w:id="52"/>
      <w:r>
        <w:t xml:space="preserve"> - </w:t>
      </w:r>
      <w:r w:rsidRPr="00855D8D">
        <w:t>Step-by-step process to foster debate on the nesting governance structure.</w:t>
      </w:r>
    </w:p>
    <w:p w14:paraId="0DAF4690" w14:textId="1CD23731" w:rsidR="00E556C4" w:rsidRPr="00E556C4" w:rsidRDefault="00E556C4" w:rsidP="00E556C4">
      <w:pPr>
        <w:spacing w:line="276" w:lineRule="auto"/>
        <w:jc w:val="both"/>
      </w:pPr>
      <w:r w:rsidRPr="00E556C4">
        <w:t>With respect to the existing governance framework, the Pará Jurisdictional REDD+ System is led by the state government, with SEMAS serving as the main agency responsible for its development. As such, SEMAS coordinates the formulation of climate policies and manages technical partnerships with different social groups to ensure that the system supports the state’s climate goals in alignment with national targets.</w:t>
      </w:r>
    </w:p>
    <w:p w14:paraId="1832AE39" w14:textId="77777777" w:rsidR="00E556C4" w:rsidRPr="00E556C4" w:rsidRDefault="00E556C4" w:rsidP="00E556C4">
      <w:pPr>
        <w:spacing w:line="276" w:lineRule="auto"/>
        <w:jc w:val="both"/>
      </w:pPr>
      <w:r w:rsidRPr="00E556C4">
        <w:t>The state’s climate governance includes the following governance bodies:</w:t>
      </w:r>
    </w:p>
    <w:p w14:paraId="6B52851D" w14:textId="77777777" w:rsidR="00E556C4" w:rsidRPr="00E556C4" w:rsidRDefault="00E556C4" w:rsidP="00FB7574">
      <w:pPr>
        <w:numPr>
          <w:ilvl w:val="0"/>
          <w:numId w:val="8"/>
        </w:numPr>
        <w:spacing w:line="276" w:lineRule="auto"/>
        <w:jc w:val="both"/>
      </w:pPr>
      <w:r w:rsidRPr="00E556C4">
        <w:rPr>
          <w:b/>
        </w:rPr>
        <w:t>Pará Forum on Climate Change and Adaptation (FPMAC):</w:t>
      </w:r>
      <w:r w:rsidRPr="00E556C4">
        <w:t xml:space="preserve"> a space for public agencies, entities, and civil society to discuss mitigation and adaptation to climate change in the state of Pará. Its objective is to promote cooperation and dialogue among different sectors of society to address climate-related issues, adaptation, and their socio-environmental and economic consequences. It includes two technical chambers: the Technical Chamber on Equity, Gender Equality, and Climate Change and the Technical Chamber on Youth.</w:t>
      </w:r>
    </w:p>
    <w:p w14:paraId="57C9A384" w14:textId="48FFB413" w:rsidR="00E556C4" w:rsidRPr="00E556C4" w:rsidRDefault="00E556C4" w:rsidP="00FB7574">
      <w:pPr>
        <w:numPr>
          <w:ilvl w:val="0"/>
          <w:numId w:val="8"/>
        </w:numPr>
        <w:spacing w:line="276" w:lineRule="auto"/>
        <w:jc w:val="both"/>
      </w:pPr>
      <w:r w:rsidRPr="00E556C4">
        <w:rPr>
          <w:b/>
        </w:rPr>
        <w:t>Steering Committee of the State System on Climate Change (COGES):</w:t>
      </w:r>
      <w:r w:rsidRPr="00E556C4">
        <w:t xml:space="preserve"> composed of public authorities, NGOs, Indigenous peoples, quilombolas, and traditional communities, research institutions, and the productive sector. Its purpose is to analyse and deliberate on climate-related projects and studies and to exercise advisory, normative, and decision-making functions regarding the instruments of the Pará State Climate Policy.</w:t>
      </w:r>
    </w:p>
    <w:p w14:paraId="6D92F410" w14:textId="77777777" w:rsidR="00E556C4" w:rsidRPr="00E556C4" w:rsidRDefault="00E556C4" w:rsidP="00E556C4">
      <w:pPr>
        <w:spacing w:line="276" w:lineRule="auto"/>
        <w:jc w:val="both"/>
      </w:pPr>
      <w:r w:rsidRPr="00E556C4">
        <w:t>Although these bodies have played an important role in the construction of the Jurisdictional REDD+ System, it is important to note that there is still no dedicated governance structure specifically for nesting. However, with SEMAS designated as the system’s coordinator, the responsibility for organizing efforts related to nesting will fall under its mandate, even though tasks may be distributed among different agencies responsible for related areas.</w:t>
      </w:r>
    </w:p>
    <w:p w14:paraId="39AA0658" w14:textId="77777777" w:rsidR="00E556C4" w:rsidRPr="00E556C4" w:rsidRDefault="00E556C4" w:rsidP="00E556C4">
      <w:pPr>
        <w:spacing w:line="276" w:lineRule="auto"/>
        <w:jc w:val="both"/>
      </w:pPr>
      <w:r w:rsidRPr="00E556C4">
        <w:t>Several audiences must be engaged and topics addressed. From the perspective of harmonization with the federal government, SEMAS participates in working groups focused on jurisdictional system implementation and nesting strategies. Regionally, Pará leads the Interstate Consortium for the Sustainable Development of the Legal Amazon, which discusses regional common issues, including the implementation of jurisdictional programs.</w:t>
      </w:r>
    </w:p>
    <w:p w14:paraId="4AC2339D" w14:textId="77A76E7D" w:rsidR="00E556C4" w:rsidRPr="00E556C4" w:rsidRDefault="00321029" w:rsidP="00E556C4">
      <w:pPr>
        <w:spacing w:line="276" w:lineRule="auto"/>
        <w:jc w:val="both"/>
      </w:pPr>
      <w:r w:rsidRPr="00321029">
        <w:t>The state's regulatory efforts are currently focused on the development and approval of the Draft Bill for the Jurisdictional REDD+ System of Pará, which aims to establish the system, set guidelines for benefit-sharing, and implement safeguards and monitoring mechanisms. According to information shared by the state, this draft will undergo public consultation starting in May 2025, when the document is expected to be publicly released.</w:t>
      </w:r>
    </w:p>
    <w:p w14:paraId="1742D91E" w14:textId="43CB2778" w:rsidR="00E556C4" w:rsidRDefault="00E556C4" w:rsidP="00E556C4">
      <w:pPr>
        <w:spacing w:line="276" w:lineRule="auto"/>
        <w:jc w:val="both"/>
      </w:pPr>
      <w:r w:rsidRPr="00E556C4">
        <w:t xml:space="preserve">In preliminary conversations with SEMAS, there is not yet a specific coordinated strategy in place defining roles, responsibilities, and the specific tools to be implemented. The registration document submitted to ART </w:t>
      </w:r>
      <w:r w:rsidR="00F467E4">
        <w:t>TREES</w:t>
      </w:r>
      <w:r w:rsidRPr="00E556C4">
        <w:t xml:space="preserve"> in December </w:t>
      </w:r>
      <w:r w:rsidRPr="00E556C4">
        <w:lastRenderedPageBreak/>
        <w:t>2024 refers to the development of a registry system aligned with best practices and federal regulations (including SBCE), intended to identify, account for, and publicly disclose all information related to emission reductions to avoid double counting of credits. Initial interactions suggest that this system will be developed at a later stage, potentially in the second half of 2025.</w:t>
      </w:r>
    </w:p>
    <w:p w14:paraId="198CADF1" w14:textId="45B57EE1" w:rsidR="003F6C0A" w:rsidRPr="00E556C4" w:rsidRDefault="003F6C0A" w:rsidP="003F6C0A">
      <w:pPr>
        <w:spacing w:line="276" w:lineRule="auto"/>
        <w:jc w:val="both"/>
      </w:pPr>
      <w:r w:rsidRPr="003F6C0A">
        <w:t>These questions emerged throughout the ALMA Brasil discussions, particularly as debates advanced on criteria related to accounting and MRV, safeguards, and land tenure. Questions included: where should a project developer submit a nesting request? Who will receive the submitted information, and how will it be stored, evaluated, and validated? Are there existing systems within SEMAS or other state agencies capable of pre-screening projects to streamline the information verification process? Based on these discussions, SEMAS acknowledged the need to organize the main demands on this front to be addressed in upcoming phases of the system.</w:t>
      </w:r>
    </w:p>
    <w:p w14:paraId="70BE0E2D" w14:textId="1C7495F0" w:rsidR="00546E4B" w:rsidRPr="00CA1CE9" w:rsidRDefault="006C47EC" w:rsidP="00A712B7">
      <w:pPr>
        <w:jc w:val="both"/>
        <w:rPr>
          <w:color w:val="000000" w:themeColor="text1"/>
        </w:rPr>
      </w:pPr>
      <w:r w:rsidRPr="00CA1CE9">
        <w:rPr>
          <w:color w:val="000000" w:themeColor="text1"/>
        </w:rPr>
        <w:t>To support this process, initial diagrams were prepared to promote debate on these needs, divided into specific steps: i. initial interaction between the project proponent and the state (</w:t>
      </w:r>
      <w:r w:rsidR="00ED7F87" w:rsidRPr="00CA1CE9">
        <w:rPr>
          <w:b/>
          <w:color w:val="000000" w:themeColor="text1"/>
        </w:rPr>
        <w:fldChar w:fldCharType="begin"/>
      </w:r>
      <w:r w:rsidR="00ED7F87" w:rsidRPr="00CA1CE9">
        <w:rPr>
          <w:b/>
          <w:color w:val="000000" w:themeColor="text1"/>
        </w:rPr>
        <w:instrText xml:space="preserve"> REF _Ref198050838 \h  \* MERGEFORMAT </w:instrText>
      </w:r>
      <w:r w:rsidR="00ED7F87" w:rsidRPr="00CA1CE9">
        <w:rPr>
          <w:b/>
          <w:color w:val="000000" w:themeColor="text1"/>
        </w:rPr>
      </w:r>
      <w:r w:rsidR="00ED7F87" w:rsidRPr="00CA1CE9">
        <w:rPr>
          <w:b/>
          <w:color w:val="000000" w:themeColor="text1"/>
        </w:rPr>
        <w:fldChar w:fldCharType="separate"/>
      </w:r>
      <w:r w:rsidR="003E42EB" w:rsidRPr="003E42EB">
        <w:rPr>
          <w:b/>
          <w:color w:val="000000" w:themeColor="text1"/>
        </w:rPr>
        <w:t>Figure 11</w:t>
      </w:r>
      <w:r w:rsidR="00ED7F87" w:rsidRPr="00CA1CE9">
        <w:rPr>
          <w:b/>
          <w:color w:val="000000" w:themeColor="text1"/>
        </w:rPr>
        <w:fldChar w:fldCharType="end"/>
      </w:r>
      <w:r w:rsidRPr="00CA1CE9">
        <w:rPr>
          <w:color w:val="000000" w:themeColor="text1"/>
        </w:rPr>
        <w:t xml:space="preserve">); ii. project registration with the state system </w:t>
      </w:r>
      <w:r w:rsidRPr="00CA1CE9">
        <w:rPr>
          <w:b/>
          <w:color w:val="000000" w:themeColor="text1"/>
        </w:rPr>
        <w:t>(</w:t>
      </w:r>
      <w:r w:rsidR="00ED7F87" w:rsidRPr="00CA1CE9">
        <w:rPr>
          <w:b/>
          <w:color w:val="000000" w:themeColor="text1"/>
        </w:rPr>
        <w:fldChar w:fldCharType="begin"/>
      </w:r>
      <w:r w:rsidR="00ED7F87" w:rsidRPr="00CA1CE9">
        <w:rPr>
          <w:b/>
          <w:color w:val="000000" w:themeColor="text1"/>
        </w:rPr>
        <w:instrText xml:space="preserve"> REF _Ref198050857 \h </w:instrText>
      </w:r>
      <w:r w:rsidR="00D3570C" w:rsidRPr="00CA1CE9">
        <w:rPr>
          <w:b/>
          <w:color w:val="000000" w:themeColor="text1"/>
        </w:rPr>
        <w:instrText xml:space="preserve"> \* MERGEFORMAT </w:instrText>
      </w:r>
      <w:r w:rsidR="00ED7F87" w:rsidRPr="00CA1CE9">
        <w:rPr>
          <w:b/>
          <w:color w:val="000000" w:themeColor="text1"/>
        </w:rPr>
      </w:r>
      <w:r w:rsidR="00ED7F87" w:rsidRPr="00CA1CE9">
        <w:rPr>
          <w:b/>
          <w:color w:val="000000" w:themeColor="text1"/>
        </w:rPr>
        <w:fldChar w:fldCharType="separate"/>
      </w:r>
      <w:r w:rsidR="003E42EB" w:rsidRPr="003E42EB">
        <w:rPr>
          <w:b/>
          <w:color w:val="000000" w:themeColor="text1"/>
        </w:rPr>
        <w:t>Figure 12</w:t>
      </w:r>
      <w:r w:rsidR="00ED7F87" w:rsidRPr="00CA1CE9">
        <w:rPr>
          <w:b/>
          <w:color w:val="000000" w:themeColor="text1"/>
        </w:rPr>
        <w:fldChar w:fldCharType="end"/>
      </w:r>
      <w:r w:rsidRPr="00CA1CE9">
        <w:rPr>
          <w:b/>
          <w:color w:val="000000" w:themeColor="text1"/>
        </w:rPr>
        <w:t xml:space="preserve">); </w:t>
      </w:r>
      <w:r w:rsidRPr="00CA1CE9">
        <w:rPr>
          <w:color w:val="000000" w:themeColor="text1"/>
        </w:rPr>
        <w:t>iii. project analysis within the jurisdictional system (</w:t>
      </w:r>
      <w:r w:rsidR="00ED7F87" w:rsidRPr="00CA1CE9">
        <w:rPr>
          <w:b/>
          <w:color w:val="000000" w:themeColor="text1"/>
        </w:rPr>
        <w:fldChar w:fldCharType="begin"/>
      </w:r>
      <w:r w:rsidR="00ED7F87" w:rsidRPr="00CA1CE9">
        <w:rPr>
          <w:b/>
          <w:color w:val="000000" w:themeColor="text1"/>
        </w:rPr>
        <w:instrText xml:space="preserve"> REF _Ref198050851 \h </w:instrText>
      </w:r>
      <w:r w:rsidR="00D3570C" w:rsidRPr="00CA1CE9">
        <w:rPr>
          <w:b/>
          <w:color w:val="000000" w:themeColor="text1"/>
        </w:rPr>
        <w:instrText xml:space="preserve"> \* MERGEFORMAT </w:instrText>
      </w:r>
      <w:r w:rsidR="00ED7F87" w:rsidRPr="00CA1CE9">
        <w:rPr>
          <w:b/>
          <w:color w:val="000000" w:themeColor="text1"/>
        </w:rPr>
      </w:r>
      <w:r w:rsidR="00ED7F87" w:rsidRPr="00CA1CE9">
        <w:rPr>
          <w:b/>
          <w:color w:val="000000" w:themeColor="text1"/>
        </w:rPr>
        <w:fldChar w:fldCharType="separate"/>
      </w:r>
      <w:r w:rsidR="003E42EB" w:rsidRPr="003E42EB">
        <w:rPr>
          <w:b/>
          <w:color w:val="000000" w:themeColor="text1"/>
        </w:rPr>
        <w:t>Figure 13</w:t>
      </w:r>
      <w:r w:rsidR="00ED7F87" w:rsidRPr="00CA1CE9">
        <w:rPr>
          <w:b/>
          <w:color w:val="000000" w:themeColor="text1"/>
        </w:rPr>
        <w:fldChar w:fldCharType="end"/>
      </w:r>
      <w:r w:rsidRPr="00CA1CE9">
        <w:rPr>
          <w:color w:val="000000" w:themeColor="text1"/>
        </w:rPr>
        <w:t>); iv. completion of nesting and engagement with the federal government (</w:t>
      </w:r>
      <w:r w:rsidR="00ED7F87" w:rsidRPr="00CA1CE9">
        <w:rPr>
          <w:b/>
          <w:color w:val="000000" w:themeColor="text1"/>
        </w:rPr>
        <w:fldChar w:fldCharType="begin"/>
      </w:r>
      <w:r w:rsidR="00ED7F87" w:rsidRPr="00CA1CE9">
        <w:rPr>
          <w:b/>
          <w:color w:val="000000" w:themeColor="text1"/>
        </w:rPr>
        <w:instrText xml:space="preserve"> REF _Ref198050863 \h </w:instrText>
      </w:r>
      <w:r w:rsidR="00D3570C" w:rsidRPr="00CA1CE9">
        <w:rPr>
          <w:b/>
          <w:color w:val="000000" w:themeColor="text1"/>
        </w:rPr>
        <w:instrText xml:space="preserve"> \* MERGEFORMAT </w:instrText>
      </w:r>
      <w:r w:rsidR="00ED7F87" w:rsidRPr="00CA1CE9">
        <w:rPr>
          <w:b/>
          <w:color w:val="000000" w:themeColor="text1"/>
        </w:rPr>
      </w:r>
      <w:r w:rsidR="00ED7F87" w:rsidRPr="00CA1CE9">
        <w:rPr>
          <w:b/>
          <w:color w:val="000000" w:themeColor="text1"/>
        </w:rPr>
        <w:fldChar w:fldCharType="separate"/>
      </w:r>
      <w:r w:rsidR="003E42EB" w:rsidRPr="003E42EB">
        <w:rPr>
          <w:b/>
          <w:color w:val="000000" w:themeColor="text1"/>
        </w:rPr>
        <w:t>Figure 14</w:t>
      </w:r>
      <w:r w:rsidR="00ED7F87" w:rsidRPr="00CA1CE9">
        <w:rPr>
          <w:b/>
          <w:color w:val="000000" w:themeColor="text1"/>
        </w:rPr>
        <w:fldChar w:fldCharType="end"/>
      </w:r>
      <w:r w:rsidRPr="00CA1CE9">
        <w:rPr>
          <w:color w:val="000000" w:themeColor="text1"/>
        </w:rPr>
        <w:t>).</w:t>
      </w:r>
    </w:p>
    <w:p w14:paraId="19510F98" w14:textId="77777777" w:rsidR="00ED7F87" w:rsidRDefault="00ED7F87" w:rsidP="00ED7F87">
      <w:pPr>
        <w:keepNext/>
        <w:jc w:val="center"/>
      </w:pPr>
      <w:r>
        <w:rPr>
          <w:noProof/>
        </w:rPr>
        <w:drawing>
          <wp:inline distT="0" distB="0" distL="0" distR="0" wp14:anchorId="34E78676" wp14:editId="790FBC4E">
            <wp:extent cx="5040000" cy="3689383"/>
            <wp:effectExtent l="0" t="0" r="8255" b="6350"/>
            <wp:docPr id="13642520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52077" name="Picture 15"/>
                    <pic:cNvPicPr/>
                  </pic:nvPicPr>
                  <pic:blipFill>
                    <a:blip r:embed="rId29">
                      <a:extLst>
                        <a:ext uri="{28A0092B-C50C-407E-A947-70E740481C1C}">
                          <a14:useLocalDpi xmlns:a14="http://schemas.microsoft.com/office/drawing/2010/main" val="0"/>
                        </a:ext>
                      </a:extLst>
                    </a:blip>
                    <a:stretch>
                      <a:fillRect/>
                    </a:stretch>
                  </pic:blipFill>
                  <pic:spPr>
                    <a:xfrm>
                      <a:off x="0" y="0"/>
                      <a:ext cx="5040000" cy="3689383"/>
                    </a:xfrm>
                    <a:prstGeom prst="rect">
                      <a:avLst/>
                    </a:prstGeom>
                  </pic:spPr>
                </pic:pic>
              </a:graphicData>
            </a:graphic>
          </wp:inline>
        </w:drawing>
      </w:r>
    </w:p>
    <w:p w14:paraId="1B2BB4F6" w14:textId="3D407813" w:rsidR="0038757A" w:rsidRDefault="00ED7F87" w:rsidP="00ED7F87">
      <w:pPr>
        <w:pStyle w:val="Caption"/>
      </w:pPr>
      <w:bookmarkStart w:id="53" w:name="_Ref198050838"/>
      <w:r>
        <w:t xml:space="preserve">Figure </w:t>
      </w:r>
      <w:r w:rsidR="00615F71">
        <w:fldChar w:fldCharType="begin"/>
      </w:r>
      <w:r w:rsidR="00615F71">
        <w:instrText xml:space="preserve"> SEQ Figure \* ARABIC </w:instrText>
      </w:r>
      <w:r w:rsidR="00615F71">
        <w:fldChar w:fldCharType="separate"/>
      </w:r>
      <w:r w:rsidR="003E42EB">
        <w:rPr>
          <w:noProof/>
        </w:rPr>
        <w:t>11</w:t>
      </w:r>
      <w:r w:rsidR="00615F71">
        <w:rPr>
          <w:noProof/>
        </w:rPr>
        <w:fldChar w:fldCharType="end"/>
      </w:r>
      <w:bookmarkEnd w:id="53"/>
      <w:r>
        <w:t xml:space="preserve"> - </w:t>
      </w:r>
      <w:r w:rsidRPr="00271563">
        <w:t>Diagram for discussion – initial interaction between the project proponent and the state.</w:t>
      </w:r>
    </w:p>
    <w:p w14:paraId="292E8832" w14:textId="77777777" w:rsidR="00ED7F87" w:rsidRDefault="00ED7F87" w:rsidP="00ED7F87">
      <w:pPr>
        <w:keepNext/>
        <w:jc w:val="center"/>
      </w:pPr>
      <w:r>
        <w:rPr>
          <w:noProof/>
        </w:rPr>
        <w:lastRenderedPageBreak/>
        <w:drawing>
          <wp:inline distT="0" distB="0" distL="0" distR="0" wp14:anchorId="6E074F70" wp14:editId="1818DB0D">
            <wp:extent cx="6120000" cy="3410593"/>
            <wp:effectExtent l="0" t="0" r="0" b="0"/>
            <wp:docPr id="407593091" name="Picture 16"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93091" name="Picture 16" descr="A diagram of a project&#10;&#10;AI-generated content may be incorrect."/>
                    <pic:cNvPicPr/>
                  </pic:nvPicPr>
                  <pic:blipFill rotWithShape="1">
                    <a:blip r:embed="rId30" cstate="print">
                      <a:extLst>
                        <a:ext uri="{28A0092B-C50C-407E-A947-70E740481C1C}">
                          <a14:useLocalDpi xmlns:a14="http://schemas.microsoft.com/office/drawing/2010/main" val="0"/>
                        </a:ext>
                      </a:extLst>
                    </a:blip>
                    <a:srcRect t="7134"/>
                    <a:stretch/>
                  </pic:blipFill>
                  <pic:spPr bwMode="auto">
                    <a:xfrm>
                      <a:off x="0" y="0"/>
                      <a:ext cx="6120000" cy="3410593"/>
                    </a:xfrm>
                    <a:prstGeom prst="rect">
                      <a:avLst/>
                    </a:prstGeom>
                    <a:ln>
                      <a:noFill/>
                    </a:ln>
                    <a:extLst>
                      <a:ext uri="{53640926-AAD7-44D8-BBD7-CCE9431645EC}">
                        <a14:shadowObscured xmlns:a14="http://schemas.microsoft.com/office/drawing/2010/main"/>
                      </a:ext>
                    </a:extLst>
                  </pic:spPr>
                </pic:pic>
              </a:graphicData>
            </a:graphic>
          </wp:inline>
        </w:drawing>
      </w:r>
    </w:p>
    <w:p w14:paraId="040E7928" w14:textId="7281F7D4" w:rsidR="0038757A" w:rsidRDefault="00ED7F87" w:rsidP="00ED7F87">
      <w:pPr>
        <w:pStyle w:val="Caption"/>
      </w:pPr>
      <w:bookmarkStart w:id="54" w:name="_Ref198050857"/>
      <w:r>
        <w:t xml:space="preserve">Figure </w:t>
      </w:r>
      <w:r w:rsidR="00615F71">
        <w:fldChar w:fldCharType="begin"/>
      </w:r>
      <w:r w:rsidR="00615F71">
        <w:instrText xml:space="preserve"> SEQ Figure \* ARABIC </w:instrText>
      </w:r>
      <w:r w:rsidR="00615F71">
        <w:fldChar w:fldCharType="separate"/>
      </w:r>
      <w:r w:rsidR="003E42EB">
        <w:rPr>
          <w:noProof/>
        </w:rPr>
        <w:t>12</w:t>
      </w:r>
      <w:r w:rsidR="00615F71">
        <w:rPr>
          <w:noProof/>
        </w:rPr>
        <w:fldChar w:fldCharType="end"/>
      </w:r>
      <w:bookmarkEnd w:id="54"/>
      <w:r>
        <w:t xml:space="preserve"> - </w:t>
      </w:r>
      <w:r w:rsidRPr="00A61179">
        <w:t>Diagram for discussion – registration of the project proponent with the state system.</w:t>
      </w:r>
    </w:p>
    <w:p w14:paraId="2B6CA3E7" w14:textId="77777777" w:rsidR="00ED7F87" w:rsidRDefault="00ED7F87" w:rsidP="00ED7F87">
      <w:pPr>
        <w:keepNext/>
        <w:jc w:val="center"/>
      </w:pPr>
      <w:r>
        <w:rPr>
          <w:noProof/>
        </w:rPr>
        <w:drawing>
          <wp:inline distT="0" distB="0" distL="0" distR="0" wp14:anchorId="04D85BC2" wp14:editId="22C3AFA2">
            <wp:extent cx="5220000" cy="4373901"/>
            <wp:effectExtent l="0" t="0" r="0" b="7620"/>
            <wp:docPr id="15573485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48578"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5220000" cy="4373901"/>
                    </a:xfrm>
                    <a:prstGeom prst="rect">
                      <a:avLst/>
                    </a:prstGeom>
                  </pic:spPr>
                </pic:pic>
              </a:graphicData>
            </a:graphic>
          </wp:inline>
        </w:drawing>
      </w:r>
    </w:p>
    <w:p w14:paraId="6DCEBCAE" w14:textId="7685890C" w:rsidR="00ED7F87" w:rsidRDefault="00ED7F87" w:rsidP="00ED7F87">
      <w:pPr>
        <w:pStyle w:val="Caption"/>
      </w:pPr>
      <w:bookmarkStart w:id="55" w:name="_Ref198050851"/>
      <w:r>
        <w:t xml:space="preserve">Figure </w:t>
      </w:r>
      <w:r w:rsidR="00615F71">
        <w:fldChar w:fldCharType="begin"/>
      </w:r>
      <w:r w:rsidR="00615F71">
        <w:instrText xml:space="preserve"> SEQ Figure \* ARABIC </w:instrText>
      </w:r>
      <w:r w:rsidR="00615F71">
        <w:fldChar w:fldCharType="separate"/>
      </w:r>
      <w:r w:rsidR="003E42EB">
        <w:rPr>
          <w:noProof/>
        </w:rPr>
        <w:t>13</w:t>
      </w:r>
      <w:r w:rsidR="00615F71">
        <w:rPr>
          <w:noProof/>
        </w:rPr>
        <w:fldChar w:fldCharType="end"/>
      </w:r>
      <w:bookmarkEnd w:id="55"/>
      <w:r>
        <w:t xml:space="preserve"> - </w:t>
      </w:r>
      <w:r w:rsidRPr="00705558">
        <w:t>Diagram for discussion – analysis of the project within the jurisdictional system.</w:t>
      </w:r>
    </w:p>
    <w:p w14:paraId="1B5C66AC" w14:textId="311BFB71" w:rsidR="00A712B7" w:rsidRDefault="00A712B7" w:rsidP="00A712B7">
      <w:pPr>
        <w:jc w:val="center"/>
      </w:pPr>
    </w:p>
    <w:p w14:paraId="217690E7" w14:textId="77777777" w:rsidR="00ED7F87" w:rsidRDefault="00ED7F87" w:rsidP="00ED7F87">
      <w:pPr>
        <w:keepNext/>
        <w:jc w:val="center"/>
      </w:pPr>
      <w:r>
        <w:rPr>
          <w:noProof/>
        </w:rPr>
        <w:lastRenderedPageBreak/>
        <w:drawing>
          <wp:inline distT="0" distB="0" distL="0" distR="0" wp14:anchorId="738C4ED3" wp14:editId="26F94476">
            <wp:extent cx="4419600" cy="3440430"/>
            <wp:effectExtent l="0" t="0" r="0" b="7620"/>
            <wp:docPr id="9956479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47918" name="Picture 18"/>
                    <pic:cNvPicPr/>
                  </pic:nvPicPr>
                  <pic:blipFill rotWithShape="1">
                    <a:blip r:embed="rId32">
                      <a:extLst>
                        <a:ext uri="{28A0092B-C50C-407E-A947-70E740481C1C}">
                          <a14:useLocalDpi xmlns:a14="http://schemas.microsoft.com/office/drawing/2010/main" val="0"/>
                        </a:ext>
                      </a:extLst>
                    </a:blip>
                    <a:srcRect l="6805" t="4398" r="5496" b="7548"/>
                    <a:stretch/>
                  </pic:blipFill>
                  <pic:spPr bwMode="auto">
                    <a:xfrm>
                      <a:off x="0" y="0"/>
                      <a:ext cx="4420087" cy="3440809"/>
                    </a:xfrm>
                    <a:prstGeom prst="rect">
                      <a:avLst/>
                    </a:prstGeom>
                    <a:ln>
                      <a:noFill/>
                    </a:ln>
                    <a:extLst>
                      <a:ext uri="{53640926-AAD7-44D8-BBD7-CCE9431645EC}">
                        <a14:shadowObscured xmlns:a14="http://schemas.microsoft.com/office/drawing/2010/main"/>
                      </a:ext>
                    </a:extLst>
                  </pic:spPr>
                </pic:pic>
              </a:graphicData>
            </a:graphic>
          </wp:inline>
        </w:drawing>
      </w:r>
    </w:p>
    <w:p w14:paraId="570374C1" w14:textId="219A0032" w:rsidR="003466A7" w:rsidRPr="00A300D8" w:rsidRDefault="00ED7F87" w:rsidP="00ED7F87">
      <w:pPr>
        <w:pStyle w:val="Caption"/>
        <w:rPr>
          <w:rFonts w:eastAsiaTheme="minorHAnsi"/>
          <w:spacing w:val="0"/>
          <w:kern w:val="2"/>
          <w:szCs w:val="18"/>
          <w14:ligatures w14:val="standardContextual"/>
        </w:rPr>
      </w:pPr>
      <w:bookmarkStart w:id="56" w:name="_Ref198050863"/>
      <w:r w:rsidRPr="00A300D8">
        <w:rPr>
          <w:rFonts w:eastAsiaTheme="minorHAnsi"/>
          <w:spacing w:val="0"/>
          <w:kern w:val="2"/>
          <w:szCs w:val="18"/>
          <w14:ligatures w14:val="standardContextual"/>
        </w:rPr>
        <w:t xml:space="preserve">Figure </w:t>
      </w:r>
      <w:r w:rsidR="00615F71" w:rsidRPr="00E37F10">
        <w:rPr>
          <w:rFonts w:eastAsiaTheme="minorHAnsi"/>
          <w:spacing w:val="0"/>
          <w:kern w:val="2"/>
          <w:szCs w:val="18"/>
          <w:lang w:val="pt-BR"/>
          <w14:ligatures w14:val="standardContextual"/>
        </w:rPr>
        <w:fldChar w:fldCharType="begin"/>
      </w:r>
      <w:r w:rsidR="00615F71" w:rsidRPr="00A300D8">
        <w:rPr>
          <w:rFonts w:eastAsiaTheme="minorHAnsi"/>
          <w:spacing w:val="0"/>
          <w:kern w:val="2"/>
          <w:szCs w:val="18"/>
          <w14:ligatures w14:val="standardContextual"/>
        </w:rPr>
        <w:instrText xml:space="preserve"> SEQ Figure \* ARABIC </w:instrText>
      </w:r>
      <w:r w:rsidR="00615F71" w:rsidRPr="00E37F10">
        <w:rPr>
          <w:rFonts w:eastAsiaTheme="minorHAnsi"/>
          <w:spacing w:val="0"/>
          <w:kern w:val="2"/>
          <w:szCs w:val="18"/>
          <w:lang w:val="pt-BR"/>
          <w14:ligatures w14:val="standardContextual"/>
        </w:rPr>
        <w:fldChar w:fldCharType="separate"/>
      </w:r>
      <w:r w:rsidR="003E42EB">
        <w:rPr>
          <w:rFonts w:eastAsiaTheme="minorHAnsi"/>
          <w:noProof/>
          <w:spacing w:val="0"/>
          <w:kern w:val="2"/>
          <w:szCs w:val="18"/>
          <w14:ligatures w14:val="standardContextual"/>
        </w:rPr>
        <w:t>14</w:t>
      </w:r>
      <w:r w:rsidR="00615F71" w:rsidRPr="00E37F10">
        <w:rPr>
          <w:rFonts w:eastAsiaTheme="minorHAnsi"/>
          <w:spacing w:val="0"/>
          <w:kern w:val="2"/>
          <w:szCs w:val="18"/>
          <w:lang w:val="pt-BR"/>
          <w14:ligatures w14:val="standardContextual"/>
        </w:rPr>
        <w:fldChar w:fldCharType="end"/>
      </w:r>
      <w:bookmarkEnd w:id="56"/>
      <w:r w:rsidRPr="00A300D8">
        <w:rPr>
          <w:rFonts w:eastAsiaTheme="minorHAnsi"/>
          <w:spacing w:val="0"/>
          <w:kern w:val="2"/>
          <w:szCs w:val="18"/>
          <w14:ligatures w14:val="standardContextual"/>
        </w:rPr>
        <w:t xml:space="preserve"> - Diagram for discussion – conclusion of nesting and engagement with the federal government.</w:t>
      </w:r>
    </w:p>
    <w:p w14:paraId="2128C4C9" w14:textId="212F5AA7" w:rsidR="00D309B6" w:rsidRPr="00D309B6" w:rsidRDefault="00D309B6" w:rsidP="00D309B6">
      <w:pPr>
        <w:spacing w:line="276" w:lineRule="auto"/>
        <w:jc w:val="both"/>
      </w:pPr>
      <w:r w:rsidRPr="00D309B6">
        <w:t>The proposed structure aimed to spark discussions and highlight key points to be considered when designing a nesting system for the state. Among the main issues discussed:</w:t>
      </w:r>
    </w:p>
    <w:p w14:paraId="341219FA" w14:textId="77777777" w:rsidR="00D309B6" w:rsidRPr="00D309B6" w:rsidRDefault="00D309B6" w:rsidP="00FB7574">
      <w:pPr>
        <w:numPr>
          <w:ilvl w:val="0"/>
          <w:numId w:val="9"/>
        </w:numPr>
        <w:spacing w:line="276" w:lineRule="auto"/>
        <w:jc w:val="both"/>
      </w:pPr>
      <w:r w:rsidRPr="00D309B6">
        <w:t>The state could either build its own platform and promote it through official channels for developers to submit projects or, through prior agreements with independent standards, integrate its system with platforms of standards operating in the state, such as Verra and Cercarbono. This would allow the state to identify all projects within its territory via the state platform, and later list them for nesting if desired. This way, the state would already have preliminary access to project information.</w:t>
      </w:r>
    </w:p>
    <w:p w14:paraId="357B662F" w14:textId="77777777" w:rsidR="00D309B6" w:rsidRPr="00D309B6" w:rsidRDefault="00D309B6" w:rsidP="00FB7574">
      <w:pPr>
        <w:numPr>
          <w:ilvl w:val="0"/>
          <w:numId w:val="9"/>
        </w:numPr>
        <w:spacing w:line="276" w:lineRule="auto"/>
        <w:jc w:val="both"/>
      </w:pPr>
      <w:r w:rsidRPr="00D309B6">
        <w:t>The nesting system could be integrated into existing systems within state structures. Within SEMAS, for instance, the Selo Verde program could return relevant information about a property (e.g., environmental compliance, mapping, etc.) using the CAR code. Platforms beyond SEMAS could also be involved, such as accessing ITERPA's database for land tenure verification.</w:t>
      </w:r>
    </w:p>
    <w:p w14:paraId="5A0BF529" w14:textId="60F819CC" w:rsidR="00D309B6" w:rsidRPr="00D309B6" w:rsidRDefault="00D309B6" w:rsidP="00FB7574">
      <w:pPr>
        <w:numPr>
          <w:ilvl w:val="0"/>
          <w:numId w:val="9"/>
        </w:numPr>
        <w:spacing w:line="276" w:lineRule="auto"/>
        <w:jc w:val="both"/>
      </w:pPr>
      <w:r w:rsidRPr="00D309B6">
        <w:t>Regarding the analyses to be conducted on the platform—across accounting, safeguards, and land tenure—once the criteria for each topic are defined, it is necessary to determine who within the system’s governance structure will be responsible, applicable deadlines, fees for analysis, distribution of collected fees, among other factors. The presented diagra</w:t>
      </w:r>
      <w:r w:rsidR="00CE0851">
        <w:t xml:space="preserve">ms </w:t>
      </w:r>
      <w:r w:rsidRPr="00D309B6">
        <w:t>outline project assessments using a traffic-light system, as discussed in the specific sections. However, it’s worth noting that applying such a system is still in early stages of discussion. For example, recent discussions with ITERPA suggest a preference for not using a tiered approach, but rather a unified checklist based on property type.</w:t>
      </w:r>
    </w:p>
    <w:p w14:paraId="17C908CD" w14:textId="77777777" w:rsidR="00D309B6" w:rsidRPr="00D309B6" w:rsidRDefault="00D309B6" w:rsidP="00D309B6">
      <w:pPr>
        <w:spacing w:line="276" w:lineRule="auto"/>
        <w:jc w:val="both"/>
      </w:pPr>
      <w:r w:rsidRPr="00D309B6">
        <w:t>Given the level of resources and effort likely required to carry out all steps and processes, there were discussions about potentially accrediting voluntary market standards and corresponding methodologies to simplify assessments (as mentioned in the safeguards section). This idea was also presented during pilot testing with developers, who responded positively to the possibility of process simplification. However, a key takeaway from the testing phase was the strong indication that formal state approval and a recognition document for the project are critically important to bolster investor confidence and strengthen the robustness of the overall system.</w:t>
      </w:r>
    </w:p>
    <w:p w14:paraId="58899CF6" w14:textId="0619598C" w:rsidR="00A712B7" w:rsidRDefault="00D309B6" w:rsidP="00D309B6">
      <w:pPr>
        <w:spacing w:line="276" w:lineRule="auto"/>
        <w:jc w:val="both"/>
      </w:pPr>
      <w:r w:rsidRPr="00D309B6">
        <w:lastRenderedPageBreak/>
        <w:t>Therefore, governance discussions around nesting—and all the necessary procedures for its establishment, as well as related regulatory instruments and institutional arrangements—remain one of the main areas for further development in the next phase of the project.</w:t>
      </w:r>
    </w:p>
    <w:p w14:paraId="7D2D72C8" w14:textId="77777777" w:rsidR="00B91827" w:rsidRPr="00D22DA4" w:rsidRDefault="00B91827" w:rsidP="00D309B6">
      <w:pPr>
        <w:spacing w:line="276" w:lineRule="auto"/>
        <w:jc w:val="both"/>
      </w:pPr>
    </w:p>
    <w:p w14:paraId="234562AF" w14:textId="2C2F623E" w:rsidR="00546E4B" w:rsidRPr="00D22DA4" w:rsidRDefault="00546E4B" w:rsidP="00A712B7">
      <w:pPr>
        <w:pStyle w:val="Heading3"/>
      </w:pPr>
      <w:bookmarkStart w:id="57" w:name="_Toc197014365"/>
      <w:bookmarkStart w:id="58" w:name="_Toc198285909"/>
      <w:r w:rsidRPr="00D22DA4">
        <w:t xml:space="preserve">4.3.3.        </w:t>
      </w:r>
      <w:bookmarkEnd w:id="57"/>
      <w:r w:rsidR="007F005F" w:rsidRPr="00D22DA4">
        <w:t>Initial discussions and proposals</w:t>
      </w:r>
      <w:bookmarkEnd w:id="58"/>
    </w:p>
    <w:p w14:paraId="0AAB4A21" w14:textId="77777777" w:rsidR="003A220C" w:rsidRDefault="003A220C" w:rsidP="00BC7F37">
      <w:pPr>
        <w:jc w:val="both"/>
      </w:pPr>
    </w:p>
    <w:p w14:paraId="1D308FF9" w14:textId="75CE6951" w:rsidR="00BC7F37" w:rsidRPr="00BC7F37" w:rsidRDefault="00BC7F37" w:rsidP="00BC7F37">
      <w:pPr>
        <w:jc w:val="both"/>
      </w:pPr>
      <w:r w:rsidRPr="00BC7F37">
        <w:t>Given that the topic of operational procedures remains at an early stage of discussion and development, the proposals presented here are intended to outline ways to advance these themes throughout the upcoming phases of structuring and implementing the Pará Jurisdictional REDD+ System and its corresponding nesting strategy. In this regard, the key considerations are:</w:t>
      </w:r>
    </w:p>
    <w:p w14:paraId="6B101786" w14:textId="77777777" w:rsidR="00BC7F37" w:rsidRPr="00BC7F37" w:rsidRDefault="00BC7F37" w:rsidP="00FB7574">
      <w:pPr>
        <w:numPr>
          <w:ilvl w:val="0"/>
          <w:numId w:val="10"/>
        </w:numPr>
        <w:jc w:val="both"/>
      </w:pPr>
      <w:r w:rsidRPr="00BC7F37">
        <w:t>It is necessary to gain a detailed internal understanding of the existing structures available to support the governance and operation of the system, as well as how current resources can be integrated into a dedicated platform.</w:t>
      </w:r>
    </w:p>
    <w:p w14:paraId="6363683D" w14:textId="77777777" w:rsidR="00BC7F37" w:rsidRPr="00BC7F37" w:rsidRDefault="00BC7F37" w:rsidP="00FB7574">
      <w:pPr>
        <w:numPr>
          <w:ilvl w:val="0"/>
          <w:numId w:val="10"/>
        </w:numPr>
        <w:jc w:val="both"/>
      </w:pPr>
      <w:r w:rsidRPr="00BC7F37">
        <w:t>It is advisable to organize future engagements with the certification standards operating within the territory during the next phases of the nesting system’s development, with the aim of exploring possibilities for information integration and process automation.</w:t>
      </w:r>
    </w:p>
    <w:p w14:paraId="77A2D009" w14:textId="48708F1E" w:rsidR="00BC7F37" w:rsidRPr="00BC7F37" w:rsidRDefault="00BC7F37" w:rsidP="00FB7574">
      <w:pPr>
        <w:numPr>
          <w:ilvl w:val="0"/>
          <w:numId w:val="10"/>
        </w:numPr>
        <w:jc w:val="both"/>
      </w:pPr>
      <w:r w:rsidRPr="00BC7F37">
        <w:t>It is important to seek alignment with the national strategy prior to establishing a state-level registry system, to ensure compliance and harmonization across scales, while enabling future connection of accounting and transparency mechanisms.</w:t>
      </w:r>
    </w:p>
    <w:p w14:paraId="3F906D69" w14:textId="1BD03A4A" w:rsidR="007F005F" w:rsidRPr="00BC7F37" w:rsidRDefault="007F005F" w:rsidP="00BC7F37">
      <w:pPr>
        <w:jc w:val="both"/>
      </w:pPr>
    </w:p>
    <w:p w14:paraId="56A46ECB" w14:textId="0C64587D" w:rsidR="008D11E9" w:rsidRPr="00BC7F37" w:rsidRDefault="008D11E9" w:rsidP="00882ED6">
      <w:pPr>
        <w:jc w:val="both"/>
        <w:rPr>
          <w:rFonts w:ascii="Helvetica" w:hAnsi="Helvetica"/>
          <w:color w:val="000000" w:themeColor="text1"/>
        </w:rPr>
      </w:pPr>
    </w:p>
    <w:p w14:paraId="089E958A" w14:textId="4BDB3792" w:rsidR="00331129" w:rsidRPr="00BC7F37" w:rsidRDefault="00331129" w:rsidP="00194E53">
      <w:pPr>
        <w:ind w:firstLine="2"/>
        <w:jc w:val="both"/>
        <w:rPr>
          <w:rFonts w:ascii="Helvetica" w:hAnsi="Helvetica"/>
          <w:color w:val="000000" w:themeColor="text1"/>
        </w:rPr>
      </w:pPr>
    </w:p>
    <w:p w14:paraId="008457B3" w14:textId="65B331D1" w:rsidR="00E85C78" w:rsidRPr="00BC7F37" w:rsidRDefault="00E85C78" w:rsidP="00194E53">
      <w:pPr>
        <w:ind w:firstLine="2"/>
        <w:jc w:val="both"/>
        <w:rPr>
          <w:rFonts w:ascii="Helvetica" w:hAnsi="Helvetica"/>
          <w:color w:val="000000" w:themeColor="text1"/>
        </w:rPr>
        <w:sectPr w:rsidR="00E85C78" w:rsidRPr="00BC7F37" w:rsidSect="00AA5D6C">
          <w:endnotePr>
            <w:numFmt w:val="decimal"/>
          </w:endnotePr>
          <w:pgSz w:w="11906" w:h="16838"/>
          <w:pgMar w:top="1440" w:right="928" w:bottom="1440" w:left="988" w:header="0" w:footer="794" w:gutter="0"/>
          <w:cols w:space="708"/>
          <w:docGrid w:linePitch="360"/>
        </w:sectPr>
      </w:pPr>
    </w:p>
    <w:p w14:paraId="5BC8206E" w14:textId="3EE2114F" w:rsidR="007F005F" w:rsidRPr="003A220C" w:rsidRDefault="00A55894" w:rsidP="00FB7574">
      <w:pPr>
        <w:pStyle w:val="Sectionheading"/>
        <w:numPr>
          <w:ilvl w:val="0"/>
          <w:numId w:val="3"/>
        </w:numPr>
        <w:rPr>
          <w:b/>
          <w:bCs w:val="0"/>
          <w:lang w:val="en-GB"/>
        </w:rPr>
      </w:pPr>
      <w:bookmarkStart w:id="59" w:name="_Toc198285910"/>
      <w:r w:rsidRPr="003A220C">
        <w:rPr>
          <w:b/>
          <w:bCs w:val="0"/>
          <w:lang w:val="en-GB"/>
        </w:rPr>
        <w:lastRenderedPageBreak/>
        <w:t>Progress, Key Considerations, and Next Steps</w:t>
      </w:r>
      <w:bookmarkEnd w:id="59"/>
    </w:p>
    <w:p w14:paraId="7DED1309" w14:textId="77777777" w:rsidR="0085050A" w:rsidRDefault="0085050A" w:rsidP="00F96018">
      <w:pPr>
        <w:spacing w:line="276" w:lineRule="auto"/>
        <w:jc w:val="both"/>
      </w:pPr>
    </w:p>
    <w:p w14:paraId="51EB0B9A" w14:textId="5AD3799B" w:rsidR="00B8211F" w:rsidRPr="00B8211F" w:rsidRDefault="00B8211F" w:rsidP="00F96018">
      <w:pPr>
        <w:spacing w:line="276" w:lineRule="auto"/>
        <w:jc w:val="both"/>
      </w:pPr>
      <w:r w:rsidRPr="00B8211F">
        <w:t>Phase III of the ALMA Brasil project marked significant progress in the discussion around creating a safer and more robust environment for the voluntary carbon market, especially regarding Nature-Based Solutions (NBS) and the importance of attracting investment to priority regions such as the Brazilian Amazon.</w:t>
      </w:r>
    </w:p>
    <w:p w14:paraId="5950155B" w14:textId="4A0D2227" w:rsidR="00B8211F" w:rsidRPr="00B8211F" w:rsidRDefault="00B8211F" w:rsidP="00F96018">
      <w:pPr>
        <w:spacing w:line="276" w:lineRule="auto"/>
        <w:jc w:val="both"/>
      </w:pPr>
      <w:r w:rsidRPr="00B8211F">
        <w:t>The development of effective financing mechanisms for actions to combat deforestation—ensuring the participation and respect for Indigenous Peoples and traditional communities—is fundamental not only to the global climate agenda but, even more critically, to Brazil’s. This is justified by the fact that land-use change and agriculture account for approximately 70% of national GHG emissions.</w:t>
      </w:r>
      <w:r w:rsidR="008B2D90">
        <w:tab/>
      </w:r>
    </w:p>
    <w:p w14:paraId="4DA8E5F1" w14:textId="7794CA97" w:rsidR="00B8211F" w:rsidRPr="00B8211F" w:rsidRDefault="00B8211F" w:rsidP="00F96018">
      <w:pPr>
        <w:spacing w:line="276" w:lineRule="auto"/>
        <w:jc w:val="both"/>
      </w:pPr>
      <w:r w:rsidRPr="00B8211F">
        <w:t>In this phase, the focus on the state of Pará and on structuring its nesting strategy within the Jurisdictional REDD+ System was particularly relevant. The initiative made it possible to address various barriers already identified in the project's first phase, such as:</w:t>
      </w:r>
    </w:p>
    <w:p w14:paraId="4500243A" w14:textId="02B21EDD" w:rsidR="00B8211F" w:rsidRPr="00B8211F" w:rsidRDefault="00B8211F" w:rsidP="00F96018">
      <w:pPr>
        <w:pStyle w:val="ListParagraph"/>
        <w:numPr>
          <w:ilvl w:val="0"/>
          <w:numId w:val="28"/>
        </w:numPr>
        <w:spacing w:line="276" w:lineRule="auto"/>
        <w:jc w:val="both"/>
      </w:pPr>
      <w:r w:rsidRPr="00F96018">
        <w:t>The need for better coordination among political actors;</w:t>
      </w:r>
    </w:p>
    <w:p w14:paraId="470FAF40" w14:textId="26891805" w:rsidR="00B8211F" w:rsidRPr="00B8211F" w:rsidRDefault="00B8211F" w:rsidP="00F96018">
      <w:pPr>
        <w:pStyle w:val="ListParagraph"/>
        <w:numPr>
          <w:ilvl w:val="0"/>
          <w:numId w:val="28"/>
        </w:numPr>
        <w:spacing w:line="276" w:lineRule="auto"/>
        <w:jc w:val="both"/>
      </w:pPr>
      <w:r w:rsidRPr="00F96018">
        <w:t>Encouraging collaboration between public and private sectors on technical aspects of carbon markets;</w:t>
      </w:r>
    </w:p>
    <w:p w14:paraId="35F409E0" w14:textId="1603B455" w:rsidR="00B8211F" w:rsidRPr="00B8211F" w:rsidRDefault="00B8211F" w:rsidP="00F96018">
      <w:pPr>
        <w:pStyle w:val="ListParagraph"/>
        <w:numPr>
          <w:ilvl w:val="0"/>
          <w:numId w:val="28"/>
        </w:numPr>
        <w:spacing w:line="276" w:lineRule="auto"/>
        <w:jc w:val="both"/>
      </w:pPr>
      <w:r w:rsidRPr="00F96018">
        <w:t>The diversity of methodologies and interpretations applied to REDD+;</w:t>
      </w:r>
    </w:p>
    <w:p w14:paraId="1C000C12" w14:textId="45849BAF" w:rsidR="00B8211F" w:rsidRPr="00B8211F" w:rsidRDefault="00B8211F" w:rsidP="00F96018">
      <w:pPr>
        <w:pStyle w:val="ListParagraph"/>
        <w:numPr>
          <w:ilvl w:val="0"/>
          <w:numId w:val="28"/>
        </w:numPr>
        <w:spacing w:line="276" w:lineRule="auto"/>
        <w:jc w:val="both"/>
      </w:pPr>
      <w:r w:rsidRPr="00F96018">
        <w:t>The urgency of harmonizing the regulatory environment to ensure transparency, functionality, and interoperability.</w:t>
      </w:r>
    </w:p>
    <w:p w14:paraId="336F50F4" w14:textId="5AC8EBAC" w:rsidR="00B8211F" w:rsidRPr="00B8211F" w:rsidRDefault="00B8211F" w:rsidP="00F96018">
      <w:pPr>
        <w:spacing w:line="276" w:lineRule="auto"/>
        <w:jc w:val="both"/>
      </w:pPr>
      <w:r w:rsidRPr="00B8211F">
        <w:t>The active participation of the Pará state government was essential in identifying key challenges and contributing to the construction of solutions, taking into account insights gathered from different stakeholders throughout the process. Despite the high level of involvement, engaging multiple parties—each with distinct timelines and priorities—required flexibility in implementing activities, to respect the pace and concerns of all participants.</w:t>
      </w:r>
    </w:p>
    <w:p w14:paraId="0DD80550" w14:textId="23DAB773" w:rsidR="00B8211F" w:rsidRPr="00B8211F" w:rsidRDefault="00B8211F" w:rsidP="00F96018">
      <w:pPr>
        <w:spacing w:line="276" w:lineRule="auto"/>
        <w:jc w:val="both"/>
      </w:pPr>
      <w:r w:rsidRPr="00B8211F">
        <w:t>By the end of Phase III, substantial progress had been made in discussions on how the state can develop an efficient nesting system for projects within its still-developing Jurisdictional REDD+ System. This progress includes reflection on:</w:t>
      </w:r>
    </w:p>
    <w:p w14:paraId="3452481D" w14:textId="55C6B982" w:rsidR="00B8211F" w:rsidRPr="00B8211F" w:rsidRDefault="00B8211F" w:rsidP="00F96018">
      <w:pPr>
        <w:pStyle w:val="ListParagraph"/>
        <w:numPr>
          <w:ilvl w:val="0"/>
          <w:numId w:val="29"/>
        </w:numPr>
        <w:spacing w:line="276" w:lineRule="auto"/>
        <w:jc w:val="both"/>
      </w:pPr>
      <w:r w:rsidRPr="00B8211F">
        <w:t>Compatible methodologies and minimum criteria for projects seeking to nest within the state system</w:t>
      </w:r>
      <w:r w:rsidR="00882ED6" w:rsidRPr="00815179">
        <w:t>.</w:t>
      </w:r>
    </w:p>
    <w:p w14:paraId="0863B3BE" w14:textId="399DBDBF" w:rsidR="00B8211F" w:rsidRPr="00B8211F" w:rsidRDefault="00B8211F" w:rsidP="00F96018">
      <w:pPr>
        <w:pStyle w:val="ListParagraph"/>
        <w:numPr>
          <w:ilvl w:val="0"/>
          <w:numId w:val="29"/>
        </w:numPr>
        <w:spacing w:line="276" w:lineRule="auto"/>
        <w:jc w:val="both"/>
      </w:pPr>
      <w:r w:rsidRPr="00B8211F">
        <w:t>Existing and needed legal frameworks to support clear guidelines</w:t>
      </w:r>
      <w:r w:rsidR="00882ED6" w:rsidRPr="00815179">
        <w:t>.</w:t>
      </w:r>
    </w:p>
    <w:p w14:paraId="53BB0ACB" w14:textId="18CB248A" w:rsidR="00B8211F" w:rsidRPr="00B8211F" w:rsidRDefault="00B8211F" w:rsidP="00F96018">
      <w:pPr>
        <w:pStyle w:val="ListParagraph"/>
        <w:numPr>
          <w:ilvl w:val="0"/>
          <w:numId w:val="29"/>
        </w:numPr>
        <w:spacing w:line="276" w:lineRule="auto"/>
        <w:jc w:val="both"/>
      </w:pPr>
      <w:r w:rsidRPr="00B8211F">
        <w:t>Integration with federal policies and alignment with global carbon markets</w:t>
      </w:r>
      <w:r w:rsidR="00882ED6" w:rsidRPr="00815179">
        <w:t>.</w:t>
      </w:r>
    </w:p>
    <w:p w14:paraId="3056372A" w14:textId="58852F7C" w:rsidR="00B8211F" w:rsidRPr="00B8211F" w:rsidRDefault="00B8211F" w:rsidP="00F96018">
      <w:pPr>
        <w:pStyle w:val="ListParagraph"/>
        <w:numPr>
          <w:ilvl w:val="0"/>
          <w:numId w:val="29"/>
        </w:numPr>
        <w:spacing w:line="276" w:lineRule="auto"/>
        <w:jc w:val="both"/>
      </w:pPr>
      <w:r w:rsidRPr="00B8211F">
        <w:t>Risks and necessary safeguards to avoid compromising the viability of programs and projects.</w:t>
      </w:r>
    </w:p>
    <w:p w14:paraId="6BBDF187" w14:textId="2371880A" w:rsidR="00B8211F" w:rsidRPr="00B8211F" w:rsidRDefault="00B8211F" w:rsidP="00F96018">
      <w:pPr>
        <w:pStyle w:val="ListParagraph"/>
        <w:numPr>
          <w:ilvl w:val="0"/>
          <w:numId w:val="29"/>
        </w:numPr>
        <w:spacing w:line="276" w:lineRule="auto"/>
        <w:jc w:val="both"/>
      </w:pPr>
      <w:r w:rsidRPr="00B8211F">
        <w:t>Engagement with project developers was productive, although real-world pilot testing was limited by two factors: the delay in defining analysis criteria and the need to build trust-based relationships for the exchange of sensitive information.</w:t>
      </w:r>
    </w:p>
    <w:p w14:paraId="6581B74E" w14:textId="1F9F70AA" w:rsidR="00CA1CE9" w:rsidRDefault="00B8211F" w:rsidP="00F96018">
      <w:pPr>
        <w:spacing w:line="276" w:lineRule="auto"/>
        <w:jc w:val="both"/>
      </w:pPr>
      <w:r w:rsidRPr="00B8211F">
        <w:t>Nonetheless, Phase III concludes on a positive note, with tangible expectations for continued collaboration—especially for refining and validating the initially considered and proposed criteria</w:t>
      </w:r>
      <w:r w:rsidRPr="00882ED6">
        <w:rPr>
          <w:b/>
        </w:rPr>
        <w:t xml:space="preserve">. </w:t>
      </w:r>
      <w:r w:rsidR="0085050A" w:rsidRPr="00B91827">
        <w:rPr>
          <w:b/>
        </w:rPr>
        <w:fldChar w:fldCharType="begin"/>
      </w:r>
      <w:r w:rsidR="0085050A" w:rsidRPr="00B91827">
        <w:rPr>
          <w:b/>
        </w:rPr>
        <w:instrText xml:space="preserve"> REF _Ref198283257 \h </w:instrText>
      </w:r>
      <w:r w:rsidR="0085050A" w:rsidRPr="00B91827">
        <w:rPr>
          <w:b/>
        </w:rPr>
      </w:r>
      <w:r w:rsidR="0085050A" w:rsidRPr="00B91827">
        <w:rPr>
          <w:b/>
        </w:rPr>
        <w:instrText xml:space="preserve"> \* MERGEFORMAT </w:instrText>
      </w:r>
      <w:r w:rsidR="0085050A" w:rsidRPr="00B91827">
        <w:rPr>
          <w:b/>
        </w:rPr>
        <w:fldChar w:fldCharType="separate"/>
      </w:r>
      <w:r w:rsidR="003E42EB" w:rsidRPr="003E42EB">
        <w:rPr>
          <w:b/>
        </w:rPr>
        <w:t xml:space="preserve">Table </w:t>
      </w:r>
      <w:r w:rsidR="003E42EB" w:rsidRPr="003E42EB">
        <w:rPr>
          <w:b/>
          <w:noProof/>
        </w:rPr>
        <w:t>12</w:t>
      </w:r>
      <w:r w:rsidR="0085050A" w:rsidRPr="00B91827">
        <w:rPr>
          <w:b/>
        </w:rPr>
        <w:fldChar w:fldCharType="end"/>
      </w:r>
      <w:r w:rsidR="0085050A" w:rsidRPr="00B91827">
        <w:rPr>
          <w:b/>
        </w:rPr>
        <w:t xml:space="preserve">, </w:t>
      </w:r>
      <w:r w:rsidR="0085050A" w:rsidRPr="00B91827">
        <w:rPr>
          <w:b/>
        </w:rPr>
        <w:fldChar w:fldCharType="begin"/>
      </w:r>
      <w:r w:rsidR="0085050A" w:rsidRPr="00B91827">
        <w:rPr>
          <w:b/>
        </w:rPr>
        <w:instrText xml:space="preserve"> REF _Ref198283261 \h </w:instrText>
      </w:r>
      <w:r w:rsidR="0085050A" w:rsidRPr="00B91827">
        <w:rPr>
          <w:b/>
        </w:rPr>
      </w:r>
      <w:r w:rsidR="0085050A" w:rsidRPr="00B91827">
        <w:rPr>
          <w:b/>
        </w:rPr>
        <w:instrText xml:space="preserve"> \* MERGEFORMAT </w:instrText>
      </w:r>
      <w:r w:rsidR="0085050A" w:rsidRPr="00B91827">
        <w:rPr>
          <w:b/>
        </w:rPr>
        <w:fldChar w:fldCharType="separate"/>
      </w:r>
      <w:r w:rsidR="003E42EB" w:rsidRPr="003E42EB">
        <w:rPr>
          <w:b/>
        </w:rPr>
        <w:t xml:space="preserve">Table </w:t>
      </w:r>
      <w:r w:rsidR="003E42EB" w:rsidRPr="003E42EB">
        <w:rPr>
          <w:b/>
          <w:noProof/>
        </w:rPr>
        <w:t>13</w:t>
      </w:r>
      <w:r w:rsidR="0085050A" w:rsidRPr="00B91827">
        <w:rPr>
          <w:b/>
        </w:rPr>
        <w:fldChar w:fldCharType="end"/>
      </w:r>
      <w:r w:rsidR="0085050A" w:rsidRPr="00B91827">
        <w:rPr>
          <w:b/>
        </w:rPr>
        <w:t xml:space="preserve"> </w:t>
      </w:r>
      <w:r w:rsidR="0085050A" w:rsidRPr="00B91827">
        <w:rPr>
          <w:bCs/>
        </w:rPr>
        <w:t>and</w:t>
      </w:r>
      <w:r w:rsidR="0085050A" w:rsidRPr="00B91827">
        <w:rPr>
          <w:b/>
        </w:rPr>
        <w:t xml:space="preserve"> </w:t>
      </w:r>
      <w:r w:rsidR="0085050A" w:rsidRPr="00B91827">
        <w:rPr>
          <w:b/>
        </w:rPr>
        <w:fldChar w:fldCharType="begin"/>
      </w:r>
      <w:r w:rsidR="0085050A" w:rsidRPr="00B91827">
        <w:rPr>
          <w:b/>
        </w:rPr>
        <w:instrText xml:space="preserve"> REF _Ref198283262 \h </w:instrText>
      </w:r>
      <w:r w:rsidR="0085050A" w:rsidRPr="00B91827">
        <w:rPr>
          <w:b/>
        </w:rPr>
      </w:r>
      <w:r w:rsidR="0085050A" w:rsidRPr="00B91827">
        <w:rPr>
          <w:b/>
        </w:rPr>
        <w:instrText xml:space="preserve"> \* MERGEFORMAT </w:instrText>
      </w:r>
      <w:r w:rsidR="0085050A" w:rsidRPr="00B91827">
        <w:rPr>
          <w:b/>
        </w:rPr>
        <w:fldChar w:fldCharType="separate"/>
      </w:r>
      <w:r w:rsidR="003E42EB" w:rsidRPr="003E42EB">
        <w:rPr>
          <w:b/>
        </w:rPr>
        <w:t xml:space="preserve">Table </w:t>
      </w:r>
      <w:r w:rsidR="003E42EB" w:rsidRPr="003E42EB">
        <w:rPr>
          <w:b/>
          <w:noProof/>
        </w:rPr>
        <w:t>14</w:t>
      </w:r>
      <w:r w:rsidR="0085050A" w:rsidRPr="00B91827">
        <w:rPr>
          <w:b/>
        </w:rPr>
        <w:fldChar w:fldCharType="end"/>
      </w:r>
      <w:r w:rsidR="0085050A">
        <w:rPr>
          <w:b/>
        </w:rPr>
        <w:t xml:space="preserve"> </w:t>
      </w:r>
      <w:r w:rsidRPr="00B8211F">
        <w:t>summarize the landscape and main outcomes achieved in this stage, and also highlight outstanding topics to be addressed in upcoming phases.</w:t>
      </w:r>
    </w:p>
    <w:p w14:paraId="335D22D2" w14:textId="22BD6921" w:rsidR="00CA1CE9" w:rsidRDefault="00CA1CE9" w:rsidP="00F96018">
      <w:pPr>
        <w:spacing w:line="276" w:lineRule="auto"/>
        <w:jc w:val="both"/>
        <w:sectPr w:rsidR="00CA1CE9" w:rsidSect="00AA5D6C">
          <w:endnotePr>
            <w:numFmt w:val="decimal"/>
          </w:endnotePr>
          <w:pgSz w:w="11906" w:h="16838"/>
          <w:pgMar w:top="1440" w:right="928" w:bottom="1440" w:left="988" w:header="0" w:footer="794" w:gutter="0"/>
          <w:cols w:space="708"/>
          <w:docGrid w:linePitch="360"/>
        </w:sectPr>
      </w:pPr>
    </w:p>
    <w:p w14:paraId="7A34F8C5" w14:textId="77777777" w:rsidR="00E37F10" w:rsidRDefault="00E37F10" w:rsidP="00F96018">
      <w:pPr>
        <w:spacing w:line="276" w:lineRule="auto"/>
        <w:jc w:val="both"/>
        <w:rPr>
          <w:noProof/>
        </w:rPr>
      </w:pPr>
    </w:p>
    <w:p w14:paraId="60C9F7B9" w14:textId="77777777" w:rsidR="00E37F10" w:rsidRDefault="00E37F10" w:rsidP="00F96018">
      <w:pPr>
        <w:spacing w:line="276" w:lineRule="auto"/>
        <w:jc w:val="both"/>
        <w:rPr>
          <w:noProof/>
        </w:rPr>
      </w:pPr>
    </w:p>
    <w:p w14:paraId="3994CAF2" w14:textId="16E4E18E" w:rsidR="00D77F8C" w:rsidRDefault="00D77F8C" w:rsidP="00D77F8C">
      <w:pPr>
        <w:pStyle w:val="Caption"/>
        <w:keepNext/>
      </w:pPr>
      <w:bookmarkStart w:id="60" w:name="_Ref198283257"/>
      <w:r>
        <w:t xml:space="preserve">Table </w:t>
      </w:r>
      <w:r>
        <w:fldChar w:fldCharType="begin"/>
      </w:r>
      <w:r>
        <w:instrText xml:space="preserve"> SEQ Table \* ARABIC </w:instrText>
      </w:r>
      <w:r>
        <w:fldChar w:fldCharType="separate"/>
      </w:r>
      <w:r w:rsidR="003E42EB">
        <w:rPr>
          <w:noProof/>
        </w:rPr>
        <w:t>12</w:t>
      </w:r>
      <w:r>
        <w:fldChar w:fldCharType="end"/>
      </w:r>
      <w:bookmarkEnd w:id="60"/>
      <w:r>
        <w:t xml:space="preserve"> - </w:t>
      </w:r>
      <w:r w:rsidRPr="00963A14">
        <w:t>Considerations on Accounting and MRV.</w:t>
      </w:r>
    </w:p>
    <w:p w14:paraId="5BE7646E" w14:textId="77777777" w:rsidR="00CA1CE9" w:rsidRDefault="00E37F10" w:rsidP="00F96018">
      <w:pPr>
        <w:spacing w:line="276" w:lineRule="auto"/>
        <w:jc w:val="both"/>
      </w:pPr>
      <w:r>
        <w:rPr>
          <w:noProof/>
        </w:rPr>
        <w:drawing>
          <wp:inline distT="0" distB="0" distL="0" distR="0" wp14:anchorId="703A4617" wp14:editId="3E6560A0">
            <wp:extent cx="8640000" cy="4124287"/>
            <wp:effectExtent l="0" t="0" r="0" b="0"/>
            <wp:docPr id="1323514893" name="Imagem 3" descr="Texto, Calend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14893" name="Imagem 3" descr="Texto, Calendário&#10;&#10;O conteúdo gerado por IA pode estar incorreto."/>
                    <pic:cNvPicPr/>
                  </pic:nvPicPr>
                  <pic:blipFill rotWithShape="1">
                    <a:blip r:embed="rId33">
                      <a:extLst>
                        <a:ext uri="{28A0092B-C50C-407E-A947-70E740481C1C}">
                          <a14:useLocalDpi xmlns:a14="http://schemas.microsoft.com/office/drawing/2010/main" val="0"/>
                        </a:ext>
                      </a:extLst>
                    </a:blip>
                    <a:srcRect l="1934" t="2152" r="810" b="4891"/>
                    <a:stretch/>
                  </pic:blipFill>
                  <pic:spPr bwMode="auto">
                    <a:xfrm>
                      <a:off x="0" y="0"/>
                      <a:ext cx="8640000" cy="4124287"/>
                    </a:xfrm>
                    <a:prstGeom prst="rect">
                      <a:avLst/>
                    </a:prstGeom>
                    <a:ln>
                      <a:noFill/>
                    </a:ln>
                    <a:extLst>
                      <a:ext uri="{53640926-AAD7-44D8-BBD7-CCE9431645EC}">
                        <a14:shadowObscured xmlns:a14="http://schemas.microsoft.com/office/drawing/2010/main"/>
                      </a:ext>
                    </a:extLst>
                  </pic:spPr>
                </pic:pic>
              </a:graphicData>
            </a:graphic>
          </wp:inline>
        </w:drawing>
      </w:r>
    </w:p>
    <w:p w14:paraId="4310AC88" w14:textId="77777777" w:rsidR="00D77F8C" w:rsidRDefault="00D77F8C" w:rsidP="00F96018">
      <w:pPr>
        <w:spacing w:line="276" w:lineRule="auto"/>
        <w:jc w:val="both"/>
      </w:pPr>
    </w:p>
    <w:p w14:paraId="2ED88AC0" w14:textId="77777777" w:rsidR="00D77F8C" w:rsidRDefault="00D77F8C" w:rsidP="00F96018">
      <w:pPr>
        <w:spacing w:line="276" w:lineRule="auto"/>
        <w:jc w:val="both"/>
      </w:pPr>
    </w:p>
    <w:p w14:paraId="42721326" w14:textId="77777777" w:rsidR="00D77F8C" w:rsidRDefault="00D77F8C" w:rsidP="00F96018">
      <w:pPr>
        <w:spacing w:line="276" w:lineRule="auto"/>
        <w:jc w:val="both"/>
      </w:pPr>
    </w:p>
    <w:p w14:paraId="421635DF" w14:textId="77777777" w:rsidR="00D77F8C" w:rsidRDefault="00D77F8C" w:rsidP="00F96018">
      <w:pPr>
        <w:spacing w:line="276" w:lineRule="auto"/>
        <w:jc w:val="both"/>
      </w:pPr>
    </w:p>
    <w:p w14:paraId="2DCFC06B" w14:textId="77777777" w:rsidR="00D77F8C" w:rsidRDefault="00D77F8C" w:rsidP="00F96018">
      <w:pPr>
        <w:spacing w:line="276" w:lineRule="auto"/>
        <w:jc w:val="both"/>
      </w:pPr>
    </w:p>
    <w:p w14:paraId="5601BDF2" w14:textId="77777777" w:rsidR="00D77F8C" w:rsidRDefault="00D77F8C" w:rsidP="00F96018">
      <w:pPr>
        <w:spacing w:line="276" w:lineRule="auto"/>
        <w:jc w:val="both"/>
      </w:pPr>
    </w:p>
    <w:p w14:paraId="19B42619" w14:textId="77777777" w:rsidR="00D77F8C" w:rsidRDefault="00D77F8C" w:rsidP="00F96018">
      <w:pPr>
        <w:spacing w:line="276" w:lineRule="auto"/>
        <w:jc w:val="both"/>
      </w:pPr>
    </w:p>
    <w:p w14:paraId="6B08AE4A" w14:textId="77777777" w:rsidR="00D77F8C" w:rsidRDefault="00D77F8C" w:rsidP="00F96018">
      <w:pPr>
        <w:spacing w:line="276" w:lineRule="auto"/>
        <w:jc w:val="both"/>
      </w:pPr>
    </w:p>
    <w:p w14:paraId="366C2066" w14:textId="257E400C" w:rsidR="004A3A06" w:rsidRDefault="004A3A06" w:rsidP="004A3A06">
      <w:pPr>
        <w:pStyle w:val="Caption"/>
        <w:keepNext/>
      </w:pPr>
      <w:bookmarkStart w:id="61" w:name="_Ref198283261"/>
      <w:r>
        <w:t xml:space="preserve">Table </w:t>
      </w:r>
      <w:r>
        <w:fldChar w:fldCharType="begin"/>
      </w:r>
      <w:r>
        <w:instrText xml:space="preserve"> SEQ Table \* ARABIC </w:instrText>
      </w:r>
      <w:r>
        <w:fldChar w:fldCharType="separate"/>
      </w:r>
      <w:r w:rsidR="003E42EB">
        <w:rPr>
          <w:noProof/>
        </w:rPr>
        <w:t>13</w:t>
      </w:r>
      <w:r>
        <w:fldChar w:fldCharType="end"/>
      </w:r>
      <w:bookmarkEnd w:id="61"/>
      <w:r>
        <w:t xml:space="preserve"> - </w:t>
      </w:r>
      <w:r w:rsidRPr="00DD06D6">
        <w:t>Considerations on Safeguards and Land Regulation.</w:t>
      </w:r>
    </w:p>
    <w:p w14:paraId="6576F026" w14:textId="77777777" w:rsidR="00D77F8C" w:rsidRDefault="00D77F8C" w:rsidP="00F96018">
      <w:pPr>
        <w:spacing w:line="276" w:lineRule="auto"/>
        <w:jc w:val="both"/>
      </w:pPr>
      <w:r>
        <w:rPr>
          <w:noProof/>
        </w:rPr>
        <w:drawing>
          <wp:inline distT="0" distB="0" distL="0" distR="0" wp14:anchorId="3C1C27C3" wp14:editId="3400B8F8">
            <wp:extent cx="8640000" cy="4152558"/>
            <wp:effectExtent l="0" t="0" r="8890" b="635"/>
            <wp:docPr id="48336299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62997" name="Imagem 483362997"/>
                    <pic:cNvPicPr/>
                  </pic:nvPicPr>
                  <pic:blipFill rotWithShape="1">
                    <a:blip r:embed="rId34">
                      <a:extLst>
                        <a:ext uri="{28A0092B-C50C-407E-A947-70E740481C1C}">
                          <a14:useLocalDpi xmlns:a14="http://schemas.microsoft.com/office/drawing/2010/main" val="0"/>
                        </a:ext>
                      </a:extLst>
                    </a:blip>
                    <a:srcRect l="1828" t="2789" r="1131" b="4091"/>
                    <a:stretch/>
                  </pic:blipFill>
                  <pic:spPr bwMode="auto">
                    <a:xfrm>
                      <a:off x="0" y="0"/>
                      <a:ext cx="8640000" cy="4152558"/>
                    </a:xfrm>
                    <a:prstGeom prst="rect">
                      <a:avLst/>
                    </a:prstGeom>
                    <a:ln>
                      <a:noFill/>
                    </a:ln>
                    <a:extLst>
                      <a:ext uri="{53640926-AAD7-44D8-BBD7-CCE9431645EC}">
                        <a14:shadowObscured xmlns:a14="http://schemas.microsoft.com/office/drawing/2010/main"/>
                      </a:ext>
                    </a:extLst>
                  </pic:spPr>
                </pic:pic>
              </a:graphicData>
            </a:graphic>
          </wp:inline>
        </w:drawing>
      </w:r>
    </w:p>
    <w:p w14:paraId="0DD42882" w14:textId="77777777" w:rsidR="004A3A06" w:rsidRDefault="004A3A06" w:rsidP="00F96018">
      <w:pPr>
        <w:spacing w:line="276" w:lineRule="auto"/>
        <w:jc w:val="both"/>
      </w:pPr>
    </w:p>
    <w:p w14:paraId="1129D02E" w14:textId="77777777" w:rsidR="004A3A06" w:rsidRDefault="004A3A06" w:rsidP="00F96018">
      <w:pPr>
        <w:spacing w:line="276" w:lineRule="auto"/>
        <w:jc w:val="both"/>
      </w:pPr>
    </w:p>
    <w:p w14:paraId="618E31F6" w14:textId="77777777" w:rsidR="004A3A06" w:rsidRDefault="004A3A06" w:rsidP="00F96018">
      <w:pPr>
        <w:spacing w:line="276" w:lineRule="auto"/>
        <w:jc w:val="both"/>
      </w:pPr>
    </w:p>
    <w:p w14:paraId="030AE9CC" w14:textId="77777777" w:rsidR="004A3A06" w:rsidRDefault="004A3A06" w:rsidP="00F96018">
      <w:pPr>
        <w:spacing w:line="276" w:lineRule="auto"/>
        <w:jc w:val="both"/>
      </w:pPr>
    </w:p>
    <w:p w14:paraId="2BCC8F68" w14:textId="77777777" w:rsidR="004A3A06" w:rsidRDefault="004A3A06" w:rsidP="00F96018">
      <w:pPr>
        <w:spacing w:line="276" w:lineRule="auto"/>
        <w:jc w:val="both"/>
      </w:pPr>
    </w:p>
    <w:p w14:paraId="4281F4B7" w14:textId="77777777" w:rsidR="004A3A06" w:rsidRDefault="004A3A06" w:rsidP="00F96018">
      <w:pPr>
        <w:spacing w:line="276" w:lineRule="auto"/>
        <w:jc w:val="both"/>
      </w:pPr>
    </w:p>
    <w:p w14:paraId="1411B423" w14:textId="69A608E9" w:rsidR="004A3A06" w:rsidRDefault="004A3A06" w:rsidP="004A3A06">
      <w:pPr>
        <w:pStyle w:val="Caption"/>
        <w:keepNext/>
      </w:pPr>
      <w:bookmarkStart w:id="62" w:name="_Ref198283262"/>
      <w:r>
        <w:t xml:space="preserve">Table </w:t>
      </w:r>
      <w:r>
        <w:fldChar w:fldCharType="begin"/>
      </w:r>
      <w:r>
        <w:instrText xml:space="preserve"> SEQ Table \* ARABIC </w:instrText>
      </w:r>
      <w:r>
        <w:fldChar w:fldCharType="separate"/>
      </w:r>
      <w:r w:rsidR="003E42EB">
        <w:rPr>
          <w:noProof/>
        </w:rPr>
        <w:t>14</w:t>
      </w:r>
      <w:r>
        <w:fldChar w:fldCharType="end"/>
      </w:r>
      <w:bookmarkEnd w:id="62"/>
      <w:r>
        <w:t xml:space="preserve"> - </w:t>
      </w:r>
      <w:r w:rsidRPr="00C25A22">
        <w:t>Considerations on Operational Procedures.</w:t>
      </w:r>
    </w:p>
    <w:p w14:paraId="60AF34CA" w14:textId="2E4B0922" w:rsidR="00CA1CE9" w:rsidRDefault="004A3A06" w:rsidP="00F96018">
      <w:pPr>
        <w:spacing w:line="276" w:lineRule="auto"/>
        <w:jc w:val="both"/>
        <w:sectPr w:rsidR="00CA1CE9" w:rsidSect="00CA1CE9">
          <w:headerReference w:type="default" r:id="rId35"/>
          <w:footerReference w:type="default" r:id="rId36"/>
          <w:endnotePr>
            <w:numFmt w:val="decimal"/>
          </w:endnotePr>
          <w:pgSz w:w="16838" w:h="11906" w:orient="landscape"/>
          <w:pgMar w:top="988" w:right="1440" w:bottom="928" w:left="1440" w:header="0" w:footer="794" w:gutter="0"/>
          <w:cols w:space="708"/>
          <w:docGrid w:linePitch="360"/>
        </w:sectPr>
      </w:pPr>
      <w:r>
        <w:rPr>
          <w:noProof/>
        </w:rPr>
        <w:drawing>
          <wp:inline distT="0" distB="0" distL="0" distR="0" wp14:anchorId="0FAA1DB8" wp14:editId="725A3DF0">
            <wp:extent cx="8640000" cy="4162126"/>
            <wp:effectExtent l="0" t="0" r="8890" b="0"/>
            <wp:docPr id="182432500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25000" name="Imagem 1824325000"/>
                    <pic:cNvPicPr/>
                  </pic:nvPicPr>
                  <pic:blipFill rotWithShape="1">
                    <a:blip r:embed="rId37">
                      <a:extLst>
                        <a:ext uri="{28A0092B-C50C-407E-A947-70E740481C1C}">
                          <a14:useLocalDpi xmlns:a14="http://schemas.microsoft.com/office/drawing/2010/main" val="0"/>
                        </a:ext>
                      </a:extLst>
                    </a:blip>
                    <a:srcRect l="1828" t="2360" r="1131" b="4306"/>
                    <a:stretch/>
                  </pic:blipFill>
                  <pic:spPr bwMode="auto">
                    <a:xfrm>
                      <a:off x="0" y="0"/>
                      <a:ext cx="8640000" cy="4162126"/>
                    </a:xfrm>
                    <a:prstGeom prst="rect">
                      <a:avLst/>
                    </a:prstGeom>
                    <a:ln>
                      <a:noFill/>
                    </a:ln>
                    <a:extLst>
                      <a:ext uri="{53640926-AAD7-44D8-BBD7-CCE9431645EC}">
                        <a14:shadowObscured xmlns:a14="http://schemas.microsoft.com/office/drawing/2010/main"/>
                      </a:ext>
                    </a:extLst>
                  </pic:spPr>
                </pic:pic>
              </a:graphicData>
            </a:graphic>
          </wp:inline>
        </w:drawing>
      </w:r>
    </w:p>
    <w:p w14:paraId="7A7F39B1" w14:textId="77777777" w:rsidR="0039104D" w:rsidRPr="0039104D" w:rsidRDefault="0039104D" w:rsidP="0039104D">
      <w:pPr>
        <w:ind w:firstLine="2"/>
        <w:jc w:val="both"/>
      </w:pPr>
      <w:r w:rsidRPr="0039104D">
        <w:lastRenderedPageBreak/>
        <w:t>The structuring of Pará’s Jurisdictional REDD+ System is taking place at a particularly critical time for the market, which is seeking to strengthen integrity strategies and ensure the interoperability of different mechanisms—understanding that this is one of the main ways to direct resources toward priority areas.</w:t>
      </w:r>
    </w:p>
    <w:p w14:paraId="7DD52911" w14:textId="77777777" w:rsidR="0039104D" w:rsidRPr="0039104D" w:rsidRDefault="0039104D" w:rsidP="0039104D">
      <w:pPr>
        <w:ind w:firstLine="2"/>
        <w:jc w:val="both"/>
      </w:pPr>
      <w:r w:rsidRPr="0039104D">
        <w:t>It is important to emphasize that, above many other issues, it is essential to develop a harmonized accounting system that aligns with both the Federal Government and the broader market—something that goes beyond the nesting strategy itself.</w:t>
      </w:r>
    </w:p>
    <w:p w14:paraId="7595756C" w14:textId="77777777" w:rsidR="0039104D" w:rsidRPr="0039104D" w:rsidRDefault="0039104D" w:rsidP="0039104D">
      <w:pPr>
        <w:ind w:firstLine="2"/>
        <w:jc w:val="both"/>
      </w:pPr>
      <w:r w:rsidRPr="0039104D">
        <w:t>In a landmark year for Brazil, as the country prepares to host COP30—in the state of Pará itself—moving this debate forward efficiently and with the integration of the various impacted stakeholders is vital to providing strong examples and references that could also be discussed with other jurisdictions.</w:t>
      </w:r>
    </w:p>
    <w:p w14:paraId="6AA1539E" w14:textId="77777777" w:rsidR="00A55894" w:rsidRPr="00C47340" w:rsidRDefault="00A55894" w:rsidP="00194E53">
      <w:pPr>
        <w:ind w:firstLine="2"/>
        <w:jc w:val="both"/>
        <w:rPr>
          <w:rFonts w:ascii="Helvetica" w:hAnsi="Helvetica"/>
          <w:color w:val="000000" w:themeColor="text1"/>
          <w:lang w:val="en-CA"/>
        </w:rPr>
        <w:sectPr w:rsidR="00A55894" w:rsidRPr="00C47340" w:rsidSect="00AA5D6C">
          <w:endnotePr>
            <w:numFmt w:val="decimal"/>
          </w:endnotePr>
          <w:pgSz w:w="11906" w:h="16838"/>
          <w:pgMar w:top="1440" w:right="928" w:bottom="1440" w:left="988" w:header="0" w:footer="794" w:gutter="0"/>
          <w:cols w:space="708"/>
          <w:docGrid w:linePitch="360"/>
        </w:sectPr>
      </w:pPr>
    </w:p>
    <w:p w14:paraId="698D9D83" w14:textId="5C07F3C9" w:rsidR="00A55894" w:rsidRPr="00C47340" w:rsidRDefault="00A55894" w:rsidP="00A55894">
      <w:pPr>
        <w:tabs>
          <w:tab w:val="left" w:pos="1813"/>
        </w:tabs>
        <w:rPr>
          <w:lang w:val="en-CA"/>
        </w:rPr>
        <w:sectPr w:rsidR="00A55894" w:rsidRPr="00C47340" w:rsidSect="00AA5D6C">
          <w:endnotePr>
            <w:numFmt w:val="decimal"/>
          </w:endnotePr>
          <w:pgSz w:w="11906" w:h="16838"/>
          <w:pgMar w:top="-1176" w:right="838" w:bottom="1440" w:left="988" w:header="0" w:footer="794" w:gutter="0"/>
          <w:cols w:space="708"/>
          <w:docGrid w:linePitch="360"/>
        </w:sectPr>
      </w:pPr>
    </w:p>
    <w:p w14:paraId="0B8AAB3A" w14:textId="3EB4382B" w:rsidR="00B516BC" w:rsidRPr="003A220C" w:rsidRDefault="00F021BF" w:rsidP="00146B61">
      <w:pPr>
        <w:pStyle w:val="Sectionheading"/>
        <w:numPr>
          <w:ilvl w:val="0"/>
          <w:numId w:val="3"/>
        </w:numPr>
        <w:rPr>
          <w:b/>
          <w:bCs w:val="0"/>
          <w:lang w:val="en-GB"/>
        </w:rPr>
      </w:pPr>
      <w:bookmarkStart w:id="63" w:name="_Toc198285911"/>
      <w:r w:rsidRPr="003A220C">
        <w:rPr>
          <w:b/>
          <w:bCs w:val="0"/>
          <w:lang w:val="en-GB"/>
        </w:rPr>
        <w:t>Closing</w:t>
      </w:r>
      <w:r w:rsidR="00D62348" w:rsidRPr="003A220C">
        <w:rPr>
          <w:b/>
          <w:bCs w:val="0"/>
          <w:lang w:val="en-GB"/>
        </w:rPr>
        <w:t xml:space="preserve"> remarks</w:t>
      </w:r>
      <w:bookmarkEnd w:id="63"/>
    </w:p>
    <w:p w14:paraId="5B8D966D" w14:textId="77777777" w:rsidR="0085050A" w:rsidRDefault="0085050A" w:rsidP="00DB574E">
      <w:pPr>
        <w:jc w:val="both"/>
      </w:pPr>
    </w:p>
    <w:p w14:paraId="4024AF78" w14:textId="5FBFC8F7" w:rsidR="00DB574E" w:rsidRPr="00DB574E" w:rsidRDefault="00DB574E" w:rsidP="00DB574E">
      <w:pPr>
        <w:jc w:val="both"/>
      </w:pPr>
      <w:r w:rsidRPr="00DB574E">
        <w:t>The report presented here aimed to outline the progress made during Phase III of the ALMA Brasil project. It is important to highlight the changes in relation to what was initially planned (see Section 3) in the Phase II deliverable — the Implementation Plan. In addition to the fact that the testing phase was only initiated, due to the previously explained barriers, the dissemination of results will also need to be developed in the eventual next phases, when it is expected that information on the criteria for a nesting strategy in Pará will be more mature and better discussed with the various impacted and engaged stakeholders.</w:t>
      </w:r>
    </w:p>
    <w:p w14:paraId="77BF261E" w14:textId="55EFF3D1" w:rsidR="00B579CF" w:rsidRDefault="00DB574E" w:rsidP="00DB574E">
      <w:pPr>
        <w:jc w:val="both"/>
        <w:sectPr w:rsidR="00B579CF" w:rsidSect="00AA5D6C">
          <w:endnotePr>
            <w:numFmt w:val="decimal"/>
          </w:endnotePr>
          <w:type w:val="continuous"/>
          <w:pgSz w:w="11906" w:h="16838"/>
          <w:pgMar w:top="-2274" w:right="838" w:bottom="1440" w:left="988" w:header="0" w:footer="1599" w:gutter="0"/>
          <w:cols w:space="708"/>
          <w:docGrid w:linePitch="360"/>
        </w:sectPr>
      </w:pPr>
      <w:r w:rsidRPr="00B579CF">
        <w:t>It is reiterated that this report is an interactive document which, should the project move forward, will continue to be refined with input from the Advisory Board and other involved stakeholders, helping to support future discussions and facilitating engagement and actions in the next stages</w:t>
      </w:r>
    </w:p>
    <w:p w14:paraId="635BDB11" w14:textId="77777777" w:rsidR="00882ED6" w:rsidRDefault="00882ED6" w:rsidP="00882ED6"/>
    <w:p w14:paraId="108DCF33" w14:textId="0FE1C554" w:rsidR="002902A3" w:rsidRPr="003A220C" w:rsidRDefault="00A55894" w:rsidP="00146B61">
      <w:pPr>
        <w:pStyle w:val="Sectionheading"/>
        <w:numPr>
          <w:ilvl w:val="0"/>
          <w:numId w:val="3"/>
        </w:numPr>
        <w:rPr>
          <w:b/>
          <w:bCs w:val="0"/>
          <w:lang w:val="en-GB"/>
        </w:rPr>
      </w:pPr>
      <w:bookmarkStart w:id="64" w:name="_Toc198285912"/>
      <w:r w:rsidRPr="003A220C">
        <w:rPr>
          <w:b/>
          <w:bCs w:val="0"/>
          <w:lang w:val="en-GB"/>
        </w:rPr>
        <w:t>Annexes</w:t>
      </w:r>
      <w:bookmarkEnd w:id="64"/>
    </w:p>
    <w:p w14:paraId="72676186" w14:textId="65A80714" w:rsidR="00366FC9" w:rsidRPr="009B312E" w:rsidRDefault="00FC0883" w:rsidP="005555A4">
      <w:pPr>
        <w:pStyle w:val="Heading2"/>
        <w:jc w:val="both"/>
      </w:pPr>
      <w:bookmarkStart w:id="65" w:name="_Toc197077082"/>
      <w:bookmarkStart w:id="66" w:name="_Toc198285913"/>
      <w:r w:rsidRPr="00FC0883">
        <w:t>Annex</w:t>
      </w:r>
      <w:r w:rsidR="00204130" w:rsidRPr="00FC0883">
        <w:t xml:space="preserve"> 1 – </w:t>
      </w:r>
      <w:bookmarkEnd w:id="65"/>
      <w:r w:rsidRPr="00FC0883">
        <w:t>Examples of Evaluation Using Traffic Light Systems – Socioenvironmental Safeguards</w:t>
      </w:r>
      <w:bookmarkEnd w:id="66"/>
    </w:p>
    <w:p w14:paraId="0663EA26" w14:textId="63559B70" w:rsidR="005555A4" w:rsidRDefault="005555A4" w:rsidP="0085050A">
      <w:pPr>
        <w:pStyle w:val="Caption"/>
        <w:keepNext/>
        <w:jc w:val="left"/>
      </w:pPr>
    </w:p>
    <w:p w14:paraId="282E7D30" w14:textId="4BFD4749" w:rsidR="0085050A" w:rsidRDefault="0085050A" w:rsidP="0085050A">
      <w:pPr>
        <w:pStyle w:val="Caption"/>
        <w:keepNext/>
      </w:pPr>
      <w:bookmarkStart w:id="67" w:name="_Ref198284976"/>
      <w:r>
        <w:t xml:space="preserve">Table </w:t>
      </w:r>
      <w:r>
        <w:fldChar w:fldCharType="begin"/>
      </w:r>
      <w:r>
        <w:instrText xml:space="preserve"> SEQ Table \* ARABIC </w:instrText>
      </w:r>
      <w:r>
        <w:fldChar w:fldCharType="separate"/>
      </w:r>
      <w:r w:rsidR="003E42EB">
        <w:rPr>
          <w:noProof/>
        </w:rPr>
        <w:t>15</w:t>
      </w:r>
      <w:r>
        <w:fldChar w:fldCharType="end"/>
      </w:r>
      <w:bookmarkEnd w:id="67"/>
      <w:r>
        <w:t xml:space="preserve"> - </w:t>
      </w:r>
      <w:r w:rsidRPr="000E5069">
        <w:t>Suggested categories of information assessed for compliance with safeguards related to adherence to current environmental legislation.</w:t>
      </w:r>
    </w:p>
    <w:tbl>
      <w:tblPr>
        <w:tblW w:w="9072" w:type="dxa"/>
        <w:jc w:val="center"/>
        <w:tblLayout w:type="fixed"/>
        <w:tblLook w:val="0400" w:firstRow="0" w:lastRow="0" w:firstColumn="0" w:lastColumn="0" w:noHBand="0" w:noVBand="1"/>
      </w:tblPr>
      <w:tblGrid>
        <w:gridCol w:w="2268"/>
        <w:gridCol w:w="2268"/>
        <w:gridCol w:w="2268"/>
        <w:gridCol w:w="2268"/>
      </w:tblGrid>
      <w:tr w:rsidR="00E75030" w:rsidRPr="00DE61BE" w14:paraId="3D1650B0" w14:textId="77777777" w:rsidTr="00641465">
        <w:trPr>
          <w:trHeight w:val="20"/>
          <w:tblHeader/>
          <w:jc w:val="center"/>
        </w:trPr>
        <w:tc>
          <w:tcPr>
            <w:tcW w:w="2268" w:type="dxa"/>
            <w:tcBorders>
              <w:top w:val="single" w:sz="8" w:space="0" w:color="FFFFFF"/>
              <w:left w:val="single" w:sz="8" w:space="0" w:color="FFFFFF"/>
              <w:bottom w:val="single" w:sz="24" w:space="0" w:color="FFFFFF"/>
              <w:right w:val="single" w:sz="8" w:space="0" w:color="FFFFFF"/>
            </w:tcBorders>
            <w:shd w:val="clear" w:color="auto" w:fill="D6BEC7"/>
            <w:tcMar>
              <w:top w:w="72" w:type="dxa"/>
              <w:left w:w="144" w:type="dxa"/>
              <w:bottom w:w="72" w:type="dxa"/>
              <w:right w:w="144" w:type="dxa"/>
            </w:tcMar>
          </w:tcPr>
          <w:p w14:paraId="315610AD" w14:textId="09949715" w:rsidR="00E75030" w:rsidRPr="00DF3859" w:rsidRDefault="00E75030" w:rsidP="00E75030">
            <w:pPr>
              <w:spacing w:after="0"/>
              <w:rPr>
                <w:b/>
              </w:rPr>
            </w:pPr>
            <w:r w:rsidRPr="00DF3859">
              <w:rPr>
                <w:b/>
              </w:rPr>
              <w:t>Aspect Analyzed</w:t>
            </w:r>
          </w:p>
        </w:tc>
        <w:tc>
          <w:tcPr>
            <w:tcW w:w="2268" w:type="dxa"/>
            <w:tcBorders>
              <w:top w:val="single" w:sz="8" w:space="0" w:color="FFFFFF"/>
              <w:left w:val="single" w:sz="8" w:space="0" w:color="FFFFFF"/>
              <w:bottom w:val="single" w:sz="24" w:space="0" w:color="FFFFFF"/>
              <w:right w:val="single" w:sz="8" w:space="0" w:color="FFFFFF"/>
            </w:tcBorders>
            <w:shd w:val="clear" w:color="auto" w:fill="00B050"/>
            <w:tcMar>
              <w:top w:w="72" w:type="dxa"/>
              <w:left w:w="144" w:type="dxa"/>
              <w:bottom w:w="72" w:type="dxa"/>
              <w:right w:w="144" w:type="dxa"/>
            </w:tcMar>
          </w:tcPr>
          <w:p w14:paraId="4DCA805C" w14:textId="2C847D9A" w:rsidR="00E75030" w:rsidRPr="00DF3859" w:rsidRDefault="00E75030" w:rsidP="00E75030">
            <w:pPr>
              <w:spacing w:after="0"/>
              <w:rPr>
                <w:b/>
              </w:rPr>
            </w:pPr>
            <w:r w:rsidRPr="00DF3859">
              <w:rPr>
                <w:b/>
              </w:rPr>
              <w:t>GREEN – Ideal Documents</w:t>
            </w:r>
          </w:p>
        </w:tc>
        <w:tc>
          <w:tcPr>
            <w:tcW w:w="2268" w:type="dxa"/>
            <w:tcBorders>
              <w:top w:val="single" w:sz="8" w:space="0" w:color="FFFFFF"/>
              <w:left w:val="single" w:sz="8" w:space="0" w:color="FFFFFF"/>
              <w:bottom w:val="single" w:sz="24" w:space="0" w:color="FFFFFF"/>
              <w:right w:val="single" w:sz="8" w:space="0" w:color="FFFFFF"/>
            </w:tcBorders>
            <w:shd w:val="clear" w:color="auto" w:fill="FFFF00"/>
            <w:tcMar>
              <w:top w:w="72" w:type="dxa"/>
              <w:left w:w="144" w:type="dxa"/>
              <w:bottom w:w="72" w:type="dxa"/>
              <w:right w:w="144" w:type="dxa"/>
            </w:tcMar>
          </w:tcPr>
          <w:p w14:paraId="6CAB1625" w14:textId="525C3E36" w:rsidR="00E75030" w:rsidRPr="00DF3859" w:rsidRDefault="00E75030" w:rsidP="00E75030">
            <w:pPr>
              <w:spacing w:after="0"/>
              <w:rPr>
                <w:b/>
              </w:rPr>
            </w:pPr>
            <w:r w:rsidRPr="00DF3859">
              <w:rPr>
                <w:b/>
              </w:rPr>
              <w:t>YELLOW – Points for Analysis</w:t>
            </w:r>
          </w:p>
        </w:tc>
        <w:tc>
          <w:tcPr>
            <w:tcW w:w="2268" w:type="dxa"/>
            <w:tcBorders>
              <w:top w:val="single" w:sz="8" w:space="0" w:color="FFFFFF"/>
              <w:left w:val="single" w:sz="8" w:space="0" w:color="FFFFFF"/>
              <w:bottom w:val="single" w:sz="24" w:space="0" w:color="FFFFFF"/>
              <w:right w:val="single" w:sz="8" w:space="0" w:color="FFFFFF"/>
            </w:tcBorders>
            <w:shd w:val="clear" w:color="auto" w:fill="FF0000"/>
            <w:tcMar>
              <w:top w:w="72" w:type="dxa"/>
              <w:left w:w="144" w:type="dxa"/>
              <w:bottom w:w="72" w:type="dxa"/>
              <w:right w:w="144" w:type="dxa"/>
            </w:tcMar>
          </w:tcPr>
          <w:p w14:paraId="7A7D89A4" w14:textId="13061CF0" w:rsidR="00E75030" w:rsidRPr="00DF3859" w:rsidRDefault="00E75030" w:rsidP="00E75030">
            <w:pPr>
              <w:spacing w:after="0"/>
              <w:rPr>
                <w:b/>
              </w:rPr>
            </w:pPr>
            <w:r w:rsidRPr="00DF3859">
              <w:rPr>
                <w:b/>
              </w:rPr>
              <w:t>RED – Insufficient Documents</w:t>
            </w:r>
          </w:p>
        </w:tc>
      </w:tr>
      <w:tr w:rsidR="00EC1BAC" w:rsidRPr="00DE61BE" w14:paraId="14F7CFE5" w14:textId="77777777" w:rsidTr="006A5EFC">
        <w:trPr>
          <w:trHeight w:val="20"/>
          <w:jc w:val="center"/>
        </w:trPr>
        <w:tc>
          <w:tcPr>
            <w:tcW w:w="2268" w:type="dxa"/>
            <w:tcBorders>
              <w:top w:val="single" w:sz="24" w:space="0" w:color="FFFFFF"/>
              <w:left w:val="single" w:sz="8" w:space="0" w:color="FFFFFF"/>
              <w:bottom w:val="single" w:sz="24" w:space="0" w:color="FFFFFF"/>
              <w:right w:val="single" w:sz="8" w:space="0" w:color="FFFFFF"/>
            </w:tcBorders>
            <w:shd w:val="clear" w:color="auto" w:fill="F0E8EB"/>
            <w:tcMar>
              <w:top w:w="72" w:type="dxa"/>
              <w:left w:w="144" w:type="dxa"/>
              <w:bottom w:w="72" w:type="dxa"/>
              <w:right w:w="144" w:type="dxa"/>
            </w:tcMar>
          </w:tcPr>
          <w:p w14:paraId="1C22505F" w14:textId="740F1A7E" w:rsidR="00EC1BAC" w:rsidRPr="00DF3859" w:rsidRDefault="00EC1BAC" w:rsidP="00EC1BAC">
            <w:pPr>
              <w:spacing w:after="0"/>
            </w:pPr>
            <w:r w:rsidRPr="00DF3859">
              <w:t>CAR Status</w:t>
            </w:r>
          </w:p>
        </w:tc>
        <w:tc>
          <w:tcPr>
            <w:tcW w:w="2268" w:type="dxa"/>
            <w:tcBorders>
              <w:top w:val="single" w:sz="24" w:space="0" w:color="FFFFFF"/>
              <w:left w:val="single" w:sz="8" w:space="0" w:color="FFFFFF"/>
              <w:bottom w:val="single" w:sz="24" w:space="0" w:color="FFFFFF"/>
              <w:right w:val="single" w:sz="8" w:space="0" w:color="FFFFFF"/>
            </w:tcBorders>
            <w:shd w:val="clear" w:color="auto" w:fill="F0E8EB"/>
            <w:tcMar>
              <w:top w:w="72" w:type="dxa"/>
              <w:left w:w="144" w:type="dxa"/>
              <w:bottom w:w="72" w:type="dxa"/>
              <w:right w:w="144" w:type="dxa"/>
            </w:tcMar>
          </w:tcPr>
          <w:p w14:paraId="6B721D95" w14:textId="02EE5B68" w:rsidR="00EC1BAC" w:rsidRPr="00DF3859" w:rsidRDefault="00EC1BAC" w:rsidP="00EC1BAC">
            <w:pPr>
              <w:spacing w:after="0"/>
            </w:pPr>
            <w:r w:rsidRPr="00DF3859">
              <w:t>Active</w:t>
            </w:r>
          </w:p>
        </w:tc>
        <w:tc>
          <w:tcPr>
            <w:tcW w:w="2268" w:type="dxa"/>
            <w:tcBorders>
              <w:top w:val="single" w:sz="24" w:space="0" w:color="FFFFFF"/>
              <w:left w:val="single" w:sz="8" w:space="0" w:color="FFFFFF"/>
              <w:bottom w:val="single" w:sz="24" w:space="0" w:color="FFFFFF"/>
              <w:right w:val="single" w:sz="8" w:space="0" w:color="FFFFFF"/>
            </w:tcBorders>
            <w:shd w:val="clear" w:color="auto" w:fill="F0E8EB"/>
            <w:tcMar>
              <w:top w:w="72" w:type="dxa"/>
              <w:left w:w="144" w:type="dxa"/>
              <w:bottom w:w="72" w:type="dxa"/>
              <w:right w:w="144" w:type="dxa"/>
            </w:tcMar>
          </w:tcPr>
          <w:p w14:paraId="71BCB667" w14:textId="54EBF21A" w:rsidR="00EC1BAC" w:rsidRPr="00DF3859" w:rsidRDefault="00EC1BAC" w:rsidP="00EC1BAC">
            <w:pPr>
              <w:spacing w:after="0"/>
            </w:pPr>
            <w:r w:rsidRPr="00DF3859">
              <w:t>Pending</w:t>
            </w:r>
          </w:p>
        </w:tc>
        <w:tc>
          <w:tcPr>
            <w:tcW w:w="2268" w:type="dxa"/>
            <w:tcBorders>
              <w:top w:val="single" w:sz="24" w:space="0" w:color="FFFFFF"/>
              <w:left w:val="single" w:sz="8" w:space="0" w:color="FFFFFF"/>
              <w:bottom w:val="single" w:sz="24" w:space="0" w:color="FFFFFF"/>
              <w:right w:val="single" w:sz="8" w:space="0" w:color="FFFFFF"/>
            </w:tcBorders>
            <w:shd w:val="clear" w:color="auto" w:fill="F0E8EB"/>
            <w:tcMar>
              <w:top w:w="72" w:type="dxa"/>
              <w:left w:w="144" w:type="dxa"/>
              <w:bottom w:w="72" w:type="dxa"/>
              <w:right w:w="144" w:type="dxa"/>
            </w:tcMar>
          </w:tcPr>
          <w:p w14:paraId="6FAE8381" w14:textId="5D825C5D" w:rsidR="00EC1BAC" w:rsidRPr="00DF3859" w:rsidRDefault="00EC1BAC" w:rsidP="00EC1BAC">
            <w:pPr>
              <w:spacing w:after="0"/>
            </w:pPr>
            <w:r w:rsidRPr="00DF3859">
              <w:t>Canceled</w:t>
            </w:r>
          </w:p>
        </w:tc>
      </w:tr>
      <w:tr w:rsidR="00371F08" w:rsidRPr="00DE61BE" w14:paraId="1908EB2C" w14:textId="77777777" w:rsidTr="006A5EFC">
        <w:trPr>
          <w:trHeight w:val="20"/>
          <w:jc w:val="center"/>
        </w:trPr>
        <w:tc>
          <w:tcPr>
            <w:tcW w:w="2268" w:type="dxa"/>
            <w:tcBorders>
              <w:top w:val="single" w:sz="24" w:space="0" w:color="FFFFFF"/>
              <w:left w:val="single" w:sz="8" w:space="0" w:color="FFFFFF"/>
              <w:bottom w:val="single" w:sz="24" w:space="0" w:color="FFFFFF"/>
              <w:right w:val="single" w:sz="8" w:space="0" w:color="FFFFFF"/>
            </w:tcBorders>
            <w:shd w:val="clear" w:color="auto" w:fill="F0E8EB"/>
            <w:tcMar>
              <w:top w:w="72" w:type="dxa"/>
              <w:left w:w="144" w:type="dxa"/>
              <w:bottom w:w="72" w:type="dxa"/>
              <w:right w:w="144" w:type="dxa"/>
            </w:tcMar>
          </w:tcPr>
          <w:p w14:paraId="01EF4A8E" w14:textId="6A8E5D08" w:rsidR="00371F08" w:rsidRPr="00DF3859" w:rsidRDefault="00371F08" w:rsidP="00371F08">
            <w:pPr>
              <w:spacing w:after="0"/>
            </w:pPr>
            <w:r w:rsidRPr="00DF3859">
              <w:t>CAR Condition</w:t>
            </w:r>
          </w:p>
        </w:tc>
        <w:tc>
          <w:tcPr>
            <w:tcW w:w="2268" w:type="dxa"/>
            <w:tcBorders>
              <w:top w:val="single" w:sz="24" w:space="0" w:color="FFFFFF"/>
              <w:left w:val="single" w:sz="8" w:space="0" w:color="FFFFFF"/>
              <w:bottom w:val="single" w:sz="24" w:space="0" w:color="FFFFFF"/>
              <w:right w:val="single" w:sz="8" w:space="0" w:color="FFFFFF"/>
            </w:tcBorders>
            <w:shd w:val="clear" w:color="auto" w:fill="F0E8EB"/>
            <w:tcMar>
              <w:top w:w="72" w:type="dxa"/>
              <w:left w:w="144" w:type="dxa"/>
              <w:bottom w:w="72" w:type="dxa"/>
              <w:right w:w="144" w:type="dxa"/>
            </w:tcMar>
          </w:tcPr>
          <w:p w14:paraId="540BCC34" w14:textId="0A81D84B" w:rsidR="00371F08" w:rsidRPr="00DF3859" w:rsidRDefault="00371F08" w:rsidP="00371F08">
            <w:pPr>
              <w:spacing w:after="0"/>
            </w:pPr>
            <w:r w:rsidRPr="00DF3859">
              <w:t>Analyzed with no pending issues</w:t>
            </w:r>
          </w:p>
        </w:tc>
        <w:tc>
          <w:tcPr>
            <w:tcW w:w="2268" w:type="dxa"/>
            <w:tcBorders>
              <w:top w:val="single" w:sz="24" w:space="0" w:color="FFFFFF"/>
              <w:left w:val="single" w:sz="8" w:space="0" w:color="FFFFFF"/>
              <w:bottom w:val="single" w:sz="24" w:space="0" w:color="FFFFFF"/>
              <w:right w:val="single" w:sz="8" w:space="0" w:color="FFFFFF"/>
            </w:tcBorders>
            <w:shd w:val="clear" w:color="auto" w:fill="F0E8EB"/>
            <w:tcMar>
              <w:top w:w="72" w:type="dxa"/>
              <w:left w:w="144" w:type="dxa"/>
              <w:bottom w:w="72" w:type="dxa"/>
              <w:right w:w="144" w:type="dxa"/>
            </w:tcMar>
          </w:tcPr>
          <w:p w14:paraId="63A5BD95" w14:textId="42EB69A4" w:rsidR="00371F08" w:rsidRPr="00DF3859" w:rsidRDefault="00371F08" w:rsidP="00371F08">
            <w:pPr>
              <w:spacing w:after="0"/>
            </w:pPr>
            <w:r w:rsidRPr="00DF3859">
              <w:t>Analyzed with pending issues, awaiting rectification and/or submission of documents</w:t>
            </w:r>
          </w:p>
        </w:tc>
        <w:tc>
          <w:tcPr>
            <w:tcW w:w="2268" w:type="dxa"/>
            <w:tcBorders>
              <w:top w:val="single" w:sz="24" w:space="0" w:color="FFFFFF"/>
              <w:left w:val="single" w:sz="8" w:space="0" w:color="FFFFFF"/>
              <w:bottom w:val="single" w:sz="24" w:space="0" w:color="FFFFFF"/>
              <w:right w:val="single" w:sz="8" w:space="0" w:color="FFFFFF"/>
            </w:tcBorders>
            <w:shd w:val="clear" w:color="auto" w:fill="F0E8EB"/>
            <w:tcMar>
              <w:top w:w="72" w:type="dxa"/>
              <w:left w:w="144" w:type="dxa"/>
              <w:bottom w:w="72" w:type="dxa"/>
              <w:right w:w="144" w:type="dxa"/>
            </w:tcMar>
          </w:tcPr>
          <w:p w14:paraId="50AD0796" w14:textId="5C408E5F" w:rsidR="00371F08" w:rsidRPr="00DF3859" w:rsidRDefault="00371F08" w:rsidP="00371F08">
            <w:pPr>
              <w:spacing w:after="0"/>
            </w:pPr>
            <w:r w:rsidRPr="00DF3859">
              <w:t>Not analyzed</w:t>
            </w:r>
          </w:p>
        </w:tc>
      </w:tr>
      <w:tr w:rsidR="00EC1BAC" w:rsidRPr="00EC1BAC" w14:paraId="531D0C4B" w14:textId="77777777" w:rsidTr="006A5EFC">
        <w:trPr>
          <w:trHeight w:val="20"/>
          <w:jc w:val="center"/>
        </w:trPr>
        <w:tc>
          <w:tcPr>
            <w:tcW w:w="2268" w:type="dxa"/>
            <w:tcBorders>
              <w:top w:val="single" w:sz="24" w:space="0" w:color="FFFFFF"/>
              <w:left w:val="single" w:sz="8" w:space="0" w:color="FFFFFF"/>
              <w:bottom w:val="single" w:sz="24" w:space="0" w:color="FFFFFF"/>
              <w:right w:val="single" w:sz="8" w:space="0" w:color="FFFFFF"/>
            </w:tcBorders>
            <w:shd w:val="clear" w:color="auto" w:fill="F0E8EB"/>
            <w:tcMar>
              <w:top w:w="72" w:type="dxa"/>
              <w:left w:w="144" w:type="dxa"/>
              <w:bottom w:w="72" w:type="dxa"/>
              <w:right w:w="144" w:type="dxa"/>
            </w:tcMar>
          </w:tcPr>
          <w:p w14:paraId="0632BD1F" w14:textId="4369B3A0" w:rsidR="00EC1BAC" w:rsidRPr="00DF3859" w:rsidRDefault="00EC1BAC" w:rsidP="00EC1BAC">
            <w:pPr>
              <w:spacing w:after="0"/>
            </w:pPr>
            <w:r w:rsidRPr="00DF3859">
              <w:t>Environmental balance</w:t>
            </w:r>
          </w:p>
        </w:tc>
        <w:tc>
          <w:tcPr>
            <w:tcW w:w="2268" w:type="dxa"/>
            <w:tcBorders>
              <w:top w:val="single" w:sz="24" w:space="0" w:color="FFFFFF"/>
              <w:left w:val="single" w:sz="8" w:space="0" w:color="FFFFFF"/>
              <w:bottom w:val="single" w:sz="24" w:space="0" w:color="FFFFFF"/>
              <w:right w:val="single" w:sz="8" w:space="0" w:color="FFFFFF"/>
            </w:tcBorders>
            <w:shd w:val="clear" w:color="auto" w:fill="F0E8EB"/>
            <w:tcMar>
              <w:top w:w="72" w:type="dxa"/>
              <w:left w:w="144" w:type="dxa"/>
              <w:bottom w:w="72" w:type="dxa"/>
              <w:right w:w="144" w:type="dxa"/>
            </w:tcMar>
          </w:tcPr>
          <w:p w14:paraId="46D2C265" w14:textId="1E9B2D9A" w:rsidR="00EC1BAC" w:rsidRPr="00DF3859" w:rsidRDefault="00EC1BAC" w:rsidP="00EC1BAC">
            <w:pPr>
              <w:spacing w:after="0"/>
            </w:pPr>
            <w:r w:rsidRPr="00DF3859">
              <w:t>No deforestation post-2008</w:t>
            </w:r>
          </w:p>
        </w:tc>
        <w:tc>
          <w:tcPr>
            <w:tcW w:w="2268" w:type="dxa"/>
            <w:tcBorders>
              <w:top w:val="single" w:sz="24" w:space="0" w:color="FFFFFF"/>
              <w:left w:val="single" w:sz="8" w:space="0" w:color="FFFFFF"/>
              <w:bottom w:val="single" w:sz="24" w:space="0" w:color="FFFFFF"/>
              <w:right w:val="single" w:sz="8" w:space="0" w:color="FFFFFF"/>
            </w:tcBorders>
            <w:shd w:val="clear" w:color="auto" w:fill="F0E8EB"/>
            <w:tcMar>
              <w:top w:w="72" w:type="dxa"/>
              <w:left w:w="144" w:type="dxa"/>
              <w:bottom w:w="72" w:type="dxa"/>
              <w:right w:w="144" w:type="dxa"/>
            </w:tcMar>
          </w:tcPr>
          <w:p w14:paraId="0D1D7FF4" w14:textId="4231394C" w:rsidR="00EC1BAC" w:rsidRPr="00DF3859" w:rsidRDefault="00EC1BAC" w:rsidP="00EC1BAC">
            <w:pPr>
              <w:spacing w:after="0"/>
            </w:pPr>
            <w:r w:rsidRPr="00DF3859">
              <w:t>No deforestation post-2008, but with APP or RL deficit, with ongoing adjustment terms</w:t>
            </w:r>
          </w:p>
        </w:tc>
        <w:tc>
          <w:tcPr>
            <w:tcW w:w="2268" w:type="dxa"/>
            <w:tcBorders>
              <w:top w:val="single" w:sz="24" w:space="0" w:color="FFFFFF"/>
              <w:left w:val="single" w:sz="8" w:space="0" w:color="FFFFFF"/>
              <w:bottom w:val="single" w:sz="24" w:space="0" w:color="FFFFFF"/>
              <w:right w:val="single" w:sz="8" w:space="0" w:color="FFFFFF"/>
            </w:tcBorders>
            <w:shd w:val="clear" w:color="auto" w:fill="F0E8EB"/>
            <w:tcMar>
              <w:top w:w="72" w:type="dxa"/>
              <w:left w:w="144" w:type="dxa"/>
              <w:bottom w:w="72" w:type="dxa"/>
              <w:right w:w="144" w:type="dxa"/>
            </w:tcMar>
          </w:tcPr>
          <w:p w14:paraId="21F1C4F1" w14:textId="633C115E" w:rsidR="00EC1BAC" w:rsidRPr="00DF3859" w:rsidRDefault="00EC1BAC" w:rsidP="00EC1BAC">
            <w:pPr>
              <w:spacing w:after="0"/>
            </w:pPr>
            <w:r w:rsidRPr="00DF3859">
              <w:t>Deforestation post-2008, with APP or RL deficit and no ongoing adjustment terms</w:t>
            </w:r>
          </w:p>
        </w:tc>
      </w:tr>
      <w:tr w:rsidR="00175086" w:rsidRPr="0034077A" w14:paraId="1AF3F50C" w14:textId="77777777" w:rsidTr="006A5EFC">
        <w:trPr>
          <w:trHeight w:val="20"/>
          <w:jc w:val="center"/>
        </w:trPr>
        <w:tc>
          <w:tcPr>
            <w:tcW w:w="2268" w:type="dxa"/>
            <w:tcBorders>
              <w:top w:val="single" w:sz="24" w:space="0" w:color="FFFFFF"/>
              <w:left w:val="single" w:sz="8" w:space="0" w:color="FFFFFF"/>
              <w:bottom w:val="single" w:sz="24" w:space="0" w:color="FFFFFF"/>
              <w:right w:val="single" w:sz="8" w:space="0" w:color="FFFFFF"/>
            </w:tcBorders>
            <w:shd w:val="clear" w:color="auto" w:fill="F0E8EB"/>
            <w:tcMar>
              <w:top w:w="72" w:type="dxa"/>
              <w:left w:w="144" w:type="dxa"/>
              <w:bottom w:w="72" w:type="dxa"/>
              <w:right w:w="144" w:type="dxa"/>
            </w:tcMar>
          </w:tcPr>
          <w:p w14:paraId="1C6D82AC" w14:textId="566353D6" w:rsidR="00175086" w:rsidRPr="00DF3859" w:rsidRDefault="004E7458">
            <w:pPr>
              <w:spacing w:after="0"/>
            </w:pPr>
            <w:r w:rsidRPr="00DF3859">
              <w:t xml:space="preserve">Socioenvironmental inspection </w:t>
            </w:r>
          </w:p>
        </w:tc>
        <w:tc>
          <w:tcPr>
            <w:tcW w:w="2268" w:type="dxa"/>
            <w:tcBorders>
              <w:top w:val="single" w:sz="24" w:space="0" w:color="FFFFFF"/>
              <w:left w:val="single" w:sz="8" w:space="0" w:color="FFFFFF"/>
              <w:bottom w:val="single" w:sz="24" w:space="0" w:color="FFFFFF"/>
              <w:right w:val="single" w:sz="8" w:space="0" w:color="FFFFFF"/>
            </w:tcBorders>
            <w:shd w:val="clear" w:color="auto" w:fill="F0E8EB"/>
            <w:tcMar>
              <w:top w:w="72" w:type="dxa"/>
              <w:left w:w="144" w:type="dxa"/>
              <w:bottom w:w="72" w:type="dxa"/>
              <w:right w:w="144" w:type="dxa"/>
            </w:tcMar>
          </w:tcPr>
          <w:p w14:paraId="1E08085B" w14:textId="77777777" w:rsidR="00433B4D" w:rsidRPr="00DF3859" w:rsidRDefault="00433B4D">
            <w:pPr>
              <w:spacing w:after="0"/>
            </w:pPr>
            <w:r w:rsidRPr="00DF3859">
              <w:t xml:space="preserve">Absence of: Infraction Notice, Environmental Embargo, Environmental Release, Forced Labor, Processes in SIFLOR </w:t>
            </w:r>
          </w:p>
          <w:p w14:paraId="775CD534" w14:textId="6061D845" w:rsidR="00175086" w:rsidRPr="00DF3859" w:rsidRDefault="00D21F79">
            <w:pPr>
              <w:spacing w:after="0"/>
            </w:pPr>
            <w:r w:rsidRPr="00DF3859">
              <w:t xml:space="preserve">Existence (if applicable) of: Environmental License, Vegetation Suppression Authorization, Rural Activity License </w:t>
            </w:r>
          </w:p>
        </w:tc>
        <w:tc>
          <w:tcPr>
            <w:tcW w:w="2268" w:type="dxa"/>
            <w:tcBorders>
              <w:top w:val="single" w:sz="24" w:space="0" w:color="FFFFFF"/>
              <w:left w:val="single" w:sz="8" w:space="0" w:color="FFFFFF"/>
              <w:bottom w:val="single" w:sz="24" w:space="0" w:color="FFFFFF"/>
              <w:right w:val="single" w:sz="8" w:space="0" w:color="FFFFFF"/>
            </w:tcBorders>
            <w:shd w:val="clear" w:color="auto" w:fill="F0E8EB"/>
            <w:tcMar>
              <w:top w:w="72" w:type="dxa"/>
              <w:left w:w="144" w:type="dxa"/>
              <w:bottom w:w="72" w:type="dxa"/>
              <w:right w:w="144" w:type="dxa"/>
            </w:tcMar>
          </w:tcPr>
          <w:p w14:paraId="3C2DA455" w14:textId="77777777" w:rsidR="00D21F79" w:rsidRPr="00DF3859" w:rsidRDefault="00D21F79">
            <w:pPr>
              <w:spacing w:after="0"/>
            </w:pPr>
            <w:r w:rsidRPr="00DF3859">
              <w:t xml:space="preserve">Existence of Infraction Notice, Environmental Embargo, Environmental Release, in regularization process </w:t>
            </w:r>
          </w:p>
          <w:p w14:paraId="33522565" w14:textId="59B6692A" w:rsidR="00175086" w:rsidRPr="00DF3859" w:rsidRDefault="0043076E">
            <w:pPr>
              <w:spacing w:after="0"/>
            </w:pPr>
            <w:r w:rsidRPr="00DF3859">
              <w:t xml:space="preserve">Environmental documents required, in regularization process: Environmental License, Vegetation Suppression Authorization, Rural Activity License </w:t>
            </w:r>
          </w:p>
        </w:tc>
        <w:tc>
          <w:tcPr>
            <w:tcW w:w="2268" w:type="dxa"/>
            <w:tcBorders>
              <w:top w:val="single" w:sz="24" w:space="0" w:color="FFFFFF"/>
              <w:left w:val="single" w:sz="8" w:space="0" w:color="FFFFFF"/>
              <w:bottom w:val="single" w:sz="24" w:space="0" w:color="FFFFFF"/>
              <w:right w:val="single" w:sz="8" w:space="0" w:color="FFFFFF"/>
            </w:tcBorders>
            <w:shd w:val="clear" w:color="auto" w:fill="F0E8EB"/>
            <w:tcMar>
              <w:top w:w="72" w:type="dxa"/>
              <w:left w:w="144" w:type="dxa"/>
              <w:bottom w:w="72" w:type="dxa"/>
              <w:right w:w="144" w:type="dxa"/>
            </w:tcMar>
          </w:tcPr>
          <w:p w14:paraId="126AF611" w14:textId="77777777" w:rsidR="0034077A" w:rsidRPr="00DF3859" w:rsidRDefault="0034077A">
            <w:pPr>
              <w:spacing w:after="0"/>
            </w:pPr>
            <w:r w:rsidRPr="00DF3859">
              <w:t>Existence of Infraction Notice, Environmental Embargo, Environmental Release, with no regularization process</w:t>
            </w:r>
          </w:p>
          <w:p w14:paraId="146BC2E8" w14:textId="77777777" w:rsidR="0034077A" w:rsidRPr="00DF3859" w:rsidRDefault="0034077A">
            <w:pPr>
              <w:spacing w:after="0"/>
            </w:pPr>
            <w:r w:rsidRPr="00DF3859">
              <w:t xml:space="preserve">Forced Labor Notification </w:t>
            </w:r>
          </w:p>
          <w:p w14:paraId="5D8D90AC" w14:textId="74135D5A" w:rsidR="00175086" w:rsidRPr="00DF3859" w:rsidRDefault="0034077A">
            <w:pPr>
              <w:spacing w:after="0"/>
            </w:pPr>
            <w:r w:rsidRPr="00DF3859">
              <w:t>Environmental documents required not identified: Environmental License, Vegetation Suppression Authorization, Rural Activity License</w:t>
            </w:r>
          </w:p>
        </w:tc>
      </w:tr>
      <w:tr w:rsidR="00EB1BCE" w:rsidRPr="00175086" w14:paraId="3242DCF4" w14:textId="77777777" w:rsidTr="006A5EFC">
        <w:trPr>
          <w:trHeight w:val="20"/>
          <w:jc w:val="center"/>
        </w:trPr>
        <w:tc>
          <w:tcPr>
            <w:tcW w:w="2268" w:type="dxa"/>
            <w:tcBorders>
              <w:top w:val="single" w:sz="24" w:space="0" w:color="FFFFFF"/>
              <w:left w:val="single" w:sz="8" w:space="0" w:color="FFFFFF"/>
              <w:bottom w:val="single" w:sz="24" w:space="0" w:color="FFFFFF"/>
              <w:right w:val="single" w:sz="8" w:space="0" w:color="FFFFFF"/>
            </w:tcBorders>
            <w:shd w:val="clear" w:color="auto" w:fill="F0E8EB"/>
            <w:tcMar>
              <w:top w:w="72" w:type="dxa"/>
              <w:left w:w="144" w:type="dxa"/>
              <w:bottom w:w="72" w:type="dxa"/>
              <w:right w:w="144" w:type="dxa"/>
            </w:tcMar>
          </w:tcPr>
          <w:p w14:paraId="1C0C89AE" w14:textId="1896D967" w:rsidR="00EB1BCE" w:rsidRPr="00DF3859" w:rsidRDefault="00EB1BCE" w:rsidP="00EB1BCE">
            <w:pPr>
              <w:spacing w:after="0"/>
            </w:pPr>
            <w:r w:rsidRPr="00DF3859">
              <w:t>CAR Overlap with Rural Settlements, Indigenous Lands, Conservation Units, Quilombola Territory, or Public Forests Not Designated</w:t>
            </w:r>
          </w:p>
        </w:tc>
        <w:tc>
          <w:tcPr>
            <w:tcW w:w="2268" w:type="dxa"/>
            <w:tcBorders>
              <w:top w:val="single" w:sz="24" w:space="0" w:color="FFFFFF"/>
              <w:left w:val="single" w:sz="8" w:space="0" w:color="FFFFFF"/>
              <w:bottom w:val="single" w:sz="24" w:space="0" w:color="FFFFFF"/>
              <w:right w:val="single" w:sz="8" w:space="0" w:color="FFFFFF"/>
            </w:tcBorders>
            <w:shd w:val="clear" w:color="auto" w:fill="F0E8EB"/>
            <w:tcMar>
              <w:top w:w="72" w:type="dxa"/>
              <w:left w:w="144" w:type="dxa"/>
              <w:bottom w:w="72" w:type="dxa"/>
              <w:right w:w="144" w:type="dxa"/>
            </w:tcMar>
          </w:tcPr>
          <w:p w14:paraId="280A9428" w14:textId="13FD908E" w:rsidR="00EB1BCE" w:rsidRPr="00DF3859" w:rsidRDefault="00EB1BCE" w:rsidP="00EB1BCE">
            <w:pPr>
              <w:spacing w:after="0"/>
            </w:pPr>
            <w:r w:rsidRPr="00DF3859">
              <w:t>No overlap</w:t>
            </w:r>
          </w:p>
        </w:tc>
        <w:tc>
          <w:tcPr>
            <w:tcW w:w="2268" w:type="dxa"/>
            <w:tcBorders>
              <w:top w:val="single" w:sz="24" w:space="0" w:color="FFFFFF"/>
              <w:left w:val="single" w:sz="8" w:space="0" w:color="FFFFFF"/>
              <w:bottom w:val="single" w:sz="24" w:space="0" w:color="FFFFFF"/>
              <w:right w:val="single" w:sz="8" w:space="0" w:color="FFFFFF"/>
            </w:tcBorders>
            <w:shd w:val="clear" w:color="auto" w:fill="F0E8EB"/>
            <w:tcMar>
              <w:top w:w="72" w:type="dxa"/>
              <w:left w:w="144" w:type="dxa"/>
              <w:bottom w:w="72" w:type="dxa"/>
              <w:right w:w="144" w:type="dxa"/>
            </w:tcMar>
          </w:tcPr>
          <w:p w14:paraId="38E281FF" w14:textId="59E0F606" w:rsidR="00EB1BCE" w:rsidRPr="00DF3859" w:rsidRDefault="00EB1BCE" w:rsidP="00EB1BCE">
            <w:pPr>
              <w:spacing w:after="0"/>
            </w:pPr>
            <w:r w:rsidRPr="00DF3859">
              <w:t>Overlap – in regularization process</w:t>
            </w:r>
          </w:p>
        </w:tc>
        <w:tc>
          <w:tcPr>
            <w:tcW w:w="2268" w:type="dxa"/>
            <w:tcBorders>
              <w:top w:val="single" w:sz="24" w:space="0" w:color="FFFFFF"/>
              <w:left w:val="single" w:sz="8" w:space="0" w:color="FFFFFF"/>
              <w:bottom w:val="single" w:sz="24" w:space="0" w:color="FFFFFF"/>
              <w:right w:val="single" w:sz="8" w:space="0" w:color="FFFFFF"/>
            </w:tcBorders>
            <w:shd w:val="clear" w:color="auto" w:fill="F0E8EB"/>
            <w:tcMar>
              <w:top w:w="72" w:type="dxa"/>
              <w:left w:w="144" w:type="dxa"/>
              <w:bottom w:w="72" w:type="dxa"/>
              <w:right w:w="144" w:type="dxa"/>
            </w:tcMar>
          </w:tcPr>
          <w:p w14:paraId="64A1E7B4" w14:textId="2AF0E146" w:rsidR="00EB1BCE" w:rsidRPr="00DF3859" w:rsidRDefault="00EB1BCE" w:rsidP="00EB1BCE">
            <w:pPr>
              <w:spacing w:after="0"/>
            </w:pPr>
            <w:r w:rsidRPr="00DF3859">
              <w:t>Overlap – no regularization process</w:t>
            </w:r>
          </w:p>
        </w:tc>
      </w:tr>
    </w:tbl>
    <w:p w14:paraId="33952683" w14:textId="77777777" w:rsidR="00756BB0" w:rsidRDefault="00756BB0" w:rsidP="00E3132B">
      <w:pPr>
        <w:spacing w:after="0"/>
        <w:ind w:firstLine="2"/>
        <w:jc w:val="both"/>
        <w:rPr>
          <w:rFonts w:ascii="Helvetica" w:hAnsi="Helvetica"/>
          <w:color w:val="000000" w:themeColor="text1"/>
        </w:rPr>
      </w:pPr>
    </w:p>
    <w:p w14:paraId="403AC849" w14:textId="77777777" w:rsidR="005555A4" w:rsidRDefault="005555A4" w:rsidP="00E3132B">
      <w:pPr>
        <w:spacing w:after="0"/>
        <w:ind w:firstLine="2"/>
        <w:jc w:val="both"/>
        <w:rPr>
          <w:rFonts w:ascii="Helvetica" w:hAnsi="Helvetica"/>
          <w:color w:val="000000" w:themeColor="text1"/>
        </w:rPr>
      </w:pPr>
    </w:p>
    <w:p w14:paraId="08D46AB7" w14:textId="77777777" w:rsidR="005555A4" w:rsidRDefault="005555A4" w:rsidP="00E3132B">
      <w:pPr>
        <w:spacing w:after="0"/>
        <w:ind w:firstLine="2"/>
        <w:jc w:val="both"/>
        <w:rPr>
          <w:rFonts w:ascii="Helvetica" w:hAnsi="Helvetica"/>
          <w:color w:val="000000" w:themeColor="text1"/>
        </w:rPr>
      </w:pPr>
    </w:p>
    <w:p w14:paraId="5C66BAF6" w14:textId="5C715D3E" w:rsidR="005555A4" w:rsidRPr="00BE0C92" w:rsidRDefault="005555A4" w:rsidP="00E3132B">
      <w:pPr>
        <w:spacing w:after="0"/>
        <w:ind w:firstLine="2"/>
        <w:jc w:val="both"/>
        <w:rPr>
          <w:rFonts w:ascii="Helvetica" w:hAnsi="Helvetica"/>
          <w:color w:val="000000" w:themeColor="text1"/>
        </w:rPr>
        <w:sectPr w:rsidR="005555A4" w:rsidRPr="00BE0C92" w:rsidSect="00882ED6">
          <w:endnotePr>
            <w:numFmt w:val="decimal"/>
          </w:endnotePr>
          <w:pgSz w:w="11906" w:h="16838"/>
          <w:pgMar w:top="-1174" w:right="839" w:bottom="1440" w:left="987" w:header="0" w:footer="794" w:gutter="0"/>
          <w:cols w:space="708"/>
          <w:docGrid w:linePitch="360"/>
        </w:sectPr>
      </w:pPr>
    </w:p>
    <w:p w14:paraId="02F59697" w14:textId="77777777" w:rsidR="0085050A" w:rsidRDefault="0085050A">
      <w:pPr>
        <w:rPr>
          <w:rFonts w:asciiTheme="majorHAnsi" w:eastAsiaTheme="majorEastAsia" w:hAnsiTheme="majorHAnsi" w:cstheme="majorBidi"/>
          <w:b/>
          <w:color w:val="59A52C"/>
          <w:sz w:val="28"/>
          <w:szCs w:val="28"/>
        </w:rPr>
      </w:pPr>
      <w:r>
        <w:br w:type="page"/>
      </w:r>
    </w:p>
    <w:p w14:paraId="5BA4E829" w14:textId="4DD1C168" w:rsidR="0085050A" w:rsidRDefault="0085558C" w:rsidP="0085050A">
      <w:pPr>
        <w:pStyle w:val="Heading2"/>
        <w:jc w:val="both"/>
      </w:pPr>
      <w:bookmarkStart w:id="68" w:name="_Toc198285914"/>
      <w:r w:rsidRPr="00FC0883">
        <w:lastRenderedPageBreak/>
        <w:t xml:space="preserve">Annex </w:t>
      </w:r>
      <w:r>
        <w:t xml:space="preserve">2 </w:t>
      </w:r>
      <w:r w:rsidRPr="00FC0883">
        <w:t xml:space="preserve">– Examples of Evaluation Using Traffic Light Systems – </w:t>
      </w:r>
      <w:r w:rsidR="00317B51">
        <w:t>Land Tenure Safeguards</w:t>
      </w:r>
      <w:bookmarkEnd w:id="68"/>
    </w:p>
    <w:p w14:paraId="41A75C2D" w14:textId="77777777" w:rsidR="0085050A" w:rsidRPr="0085050A" w:rsidRDefault="0085050A" w:rsidP="0085050A"/>
    <w:p w14:paraId="60D2FAD9" w14:textId="5B7EC880" w:rsidR="009B312E" w:rsidRDefault="009B312E" w:rsidP="009B312E">
      <w:pPr>
        <w:pStyle w:val="Caption"/>
        <w:keepNext/>
      </w:pPr>
      <w:bookmarkStart w:id="69" w:name="_Ref197103305"/>
      <w:r>
        <w:t xml:space="preserve">Table </w:t>
      </w:r>
      <w:r w:rsidR="00B26318">
        <w:fldChar w:fldCharType="begin"/>
      </w:r>
      <w:r w:rsidR="00B26318">
        <w:instrText xml:space="preserve"> SEQ Table \* ARABIC </w:instrText>
      </w:r>
      <w:r w:rsidR="00B26318">
        <w:fldChar w:fldCharType="separate"/>
      </w:r>
      <w:r w:rsidR="003E42EB">
        <w:rPr>
          <w:noProof/>
        </w:rPr>
        <w:t>16</w:t>
      </w:r>
      <w:r w:rsidR="00B26318">
        <w:rPr>
          <w:noProof/>
        </w:rPr>
        <w:fldChar w:fldCharType="end"/>
      </w:r>
      <w:bookmarkEnd w:id="69"/>
      <w:r>
        <w:t xml:space="preserve"> - </w:t>
      </w:r>
      <w:r w:rsidR="005555A4">
        <w:t>I</w:t>
      </w:r>
      <w:r w:rsidR="005555A4" w:rsidRPr="00282091">
        <w:t>nitial list of documents to be requested for projects regarding land tenure regularity demonstration</w:t>
      </w:r>
      <w:r w:rsidR="005555A4">
        <w:t>.</w:t>
      </w:r>
    </w:p>
    <w:tbl>
      <w:tblPr>
        <w:tblW w:w="10773" w:type="dxa"/>
        <w:jc w:val="center"/>
        <w:tblLayout w:type="fixed"/>
        <w:tblLook w:val="0400" w:firstRow="0" w:lastRow="0" w:firstColumn="0" w:lastColumn="0" w:noHBand="0" w:noVBand="1"/>
      </w:tblPr>
      <w:tblGrid>
        <w:gridCol w:w="2268"/>
        <w:gridCol w:w="2835"/>
        <w:gridCol w:w="2835"/>
        <w:gridCol w:w="2835"/>
      </w:tblGrid>
      <w:tr w:rsidR="00955AB1" w:rsidRPr="00DF300C" w14:paraId="4D135565" w14:textId="77777777" w:rsidTr="00DB3C54">
        <w:trPr>
          <w:trHeight w:val="20"/>
          <w:tblHeader/>
          <w:jc w:val="center"/>
        </w:trPr>
        <w:tc>
          <w:tcPr>
            <w:tcW w:w="2268" w:type="dxa"/>
            <w:tcBorders>
              <w:top w:val="single" w:sz="8" w:space="0" w:color="FFFFFF"/>
              <w:left w:val="single" w:sz="8" w:space="0" w:color="FFFFFF"/>
              <w:bottom w:val="single" w:sz="24" w:space="0" w:color="FFFFFF"/>
              <w:right w:val="single" w:sz="8" w:space="0" w:color="FFFFFF"/>
            </w:tcBorders>
            <w:shd w:val="clear" w:color="auto" w:fill="D6BEC7"/>
            <w:tcMar>
              <w:top w:w="72" w:type="dxa"/>
              <w:left w:w="144" w:type="dxa"/>
              <w:bottom w:w="72" w:type="dxa"/>
              <w:right w:w="144" w:type="dxa"/>
            </w:tcMar>
          </w:tcPr>
          <w:p w14:paraId="1BF8E9F9" w14:textId="2D87F156" w:rsidR="00955AB1" w:rsidRPr="008B1427" w:rsidRDefault="00955AB1" w:rsidP="00955AB1">
            <w:pPr>
              <w:rPr>
                <w:rFonts w:cstheme="minorHAnsi"/>
              </w:rPr>
            </w:pPr>
            <w:r w:rsidRPr="00E75030">
              <w:rPr>
                <w:b/>
                <w:sz w:val="18"/>
                <w:szCs w:val="18"/>
              </w:rPr>
              <w:t>Aspect Analyzed</w:t>
            </w:r>
          </w:p>
        </w:tc>
        <w:tc>
          <w:tcPr>
            <w:tcW w:w="2835" w:type="dxa"/>
            <w:tcBorders>
              <w:top w:val="single" w:sz="8" w:space="0" w:color="FFFFFF"/>
              <w:left w:val="single" w:sz="8" w:space="0" w:color="FFFFFF"/>
              <w:bottom w:val="single" w:sz="24" w:space="0" w:color="FFFFFF"/>
              <w:right w:val="single" w:sz="8" w:space="0" w:color="FFFFFF"/>
            </w:tcBorders>
            <w:shd w:val="clear" w:color="auto" w:fill="00B050"/>
            <w:tcMar>
              <w:top w:w="72" w:type="dxa"/>
              <w:left w:w="144" w:type="dxa"/>
              <w:bottom w:w="72" w:type="dxa"/>
              <w:right w:w="144" w:type="dxa"/>
            </w:tcMar>
          </w:tcPr>
          <w:p w14:paraId="3734A4E3" w14:textId="2F71ACB3" w:rsidR="00955AB1" w:rsidRPr="008B1427" w:rsidRDefault="00955AB1" w:rsidP="00955AB1">
            <w:pPr>
              <w:rPr>
                <w:rFonts w:cstheme="minorHAnsi"/>
              </w:rPr>
            </w:pPr>
            <w:r w:rsidRPr="00E75030">
              <w:rPr>
                <w:b/>
                <w:sz w:val="18"/>
                <w:szCs w:val="18"/>
              </w:rPr>
              <w:t>GREEN – Ideal Documents</w:t>
            </w:r>
          </w:p>
        </w:tc>
        <w:tc>
          <w:tcPr>
            <w:tcW w:w="2835" w:type="dxa"/>
            <w:tcBorders>
              <w:top w:val="single" w:sz="8" w:space="0" w:color="FFFFFF"/>
              <w:left w:val="single" w:sz="8" w:space="0" w:color="FFFFFF"/>
              <w:bottom w:val="single" w:sz="24" w:space="0" w:color="FFFFFF"/>
              <w:right w:val="single" w:sz="8" w:space="0" w:color="FFFFFF"/>
            </w:tcBorders>
            <w:shd w:val="clear" w:color="auto" w:fill="FFFF00"/>
            <w:tcMar>
              <w:top w:w="72" w:type="dxa"/>
              <w:left w:w="144" w:type="dxa"/>
              <w:bottom w:w="72" w:type="dxa"/>
              <w:right w:w="144" w:type="dxa"/>
            </w:tcMar>
          </w:tcPr>
          <w:p w14:paraId="79A6717A" w14:textId="5CF11798" w:rsidR="00955AB1" w:rsidRPr="008B1427" w:rsidRDefault="00955AB1" w:rsidP="00955AB1">
            <w:pPr>
              <w:rPr>
                <w:rFonts w:cstheme="minorHAnsi"/>
              </w:rPr>
            </w:pPr>
            <w:r w:rsidRPr="00E75030">
              <w:rPr>
                <w:b/>
                <w:sz w:val="18"/>
                <w:szCs w:val="18"/>
              </w:rPr>
              <w:t>YELLOW – Points for Analysis</w:t>
            </w:r>
          </w:p>
        </w:tc>
        <w:tc>
          <w:tcPr>
            <w:tcW w:w="2835" w:type="dxa"/>
            <w:tcBorders>
              <w:top w:val="single" w:sz="8" w:space="0" w:color="FFFFFF"/>
              <w:left w:val="single" w:sz="8" w:space="0" w:color="FFFFFF"/>
              <w:bottom w:val="single" w:sz="24" w:space="0" w:color="FFFFFF"/>
              <w:right w:val="single" w:sz="8" w:space="0" w:color="FFFFFF"/>
            </w:tcBorders>
            <w:shd w:val="clear" w:color="auto" w:fill="FF0000"/>
            <w:tcMar>
              <w:top w:w="72" w:type="dxa"/>
              <w:left w:w="144" w:type="dxa"/>
              <w:bottom w:w="72" w:type="dxa"/>
              <w:right w:w="144" w:type="dxa"/>
            </w:tcMar>
          </w:tcPr>
          <w:p w14:paraId="015C4D6F" w14:textId="637CC27A" w:rsidR="00955AB1" w:rsidRPr="008B1427" w:rsidRDefault="00955AB1" w:rsidP="00955AB1">
            <w:pPr>
              <w:rPr>
                <w:rFonts w:cstheme="minorHAnsi"/>
              </w:rPr>
            </w:pPr>
            <w:r w:rsidRPr="00E75030">
              <w:rPr>
                <w:b/>
                <w:sz w:val="18"/>
                <w:szCs w:val="18"/>
              </w:rPr>
              <w:t>RED – Insufficient Documents</w:t>
            </w:r>
          </w:p>
        </w:tc>
      </w:tr>
      <w:tr w:rsidR="00955AB1" w:rsidRPr="00310521" w14:paraId="472E1112" w14:textId="77777777" w:rsidTr="006A5EFC">
        <w:trPr>
          <w:trHeight w:val="20"/>
          <w:jc w:val="center"/>
        </w:trPr>
        <w:tc>
          <w:tcPr>
            <w:tcW w:w="2268" w:type="dxa"/>
            <w:tcBorders>
              <w:top w:val="single" w:sz="24" w:space="0" w:color="FFFFFF"/>
              <w:left w:val="single" w:sz="8" w:space="0" w:color="FFFFFF"/>
              <w:bottom w:val="single" w:sz="8" w:space="0" w:color="FFFFFF"/>
              <w:right w:val="single" w:sz="8" w:space="0" w:color="FFFFFF"/>
            </w:tcBorders>
            <w:shd w:val="clear" w:color="auto" w:fill="F0E8EB"/>
            <w:tcMar>
              <w:top w:w="72" w:type="dxa"/>
              <w:left w:w="144" w:type="dxa"/>
              <w:bottom w:w="72" w:type="dxa"/>
              <w:right w:w="144" w:type="dxa"/>
            </w:tcMar>
          </w:tcPr>
          <w:p w14:paraId="79BFD4C3" w14:textId="5499AECB" w:rsidR="00955AB1" w:rsidRPr="008B1427" w:rsidRDefault="00955AB1" w:rsidP="00955AB1">
            <w:pPr>
              <w:rPr>
                <w:rFonts w:cstheme="minorHAnsi"/>
              </w:rPr>
            </w:pPr>
            <w:r w:rsidRPr="00D96567">
              <w:rPr>
                <w:rFonts w:cstheme="minorHAnsi"/>
              </w:rPr>
              <w:t>Private Property/Owners</w:t>
            </w:r>
          </w:p>
        </w:tc>
        <w:tc>
          <w:tcPr>
            <w:tcW w:w="2835" w:type="dxa"/>
            <w:tcBorders>
              <w:top w:val="single" w:sz="24" w:space="0" w:color="FFFFFF"/>
              <w:left w:val="single" w:sz="8" w:space="0" w:color="FFFFFF"/>
              <w:bottom w:val="single" w:sz="8" w:space="0" w:color="FFFFFF"/>
              <w:right w:val="single" w:sz="8" w:space="0" w:color="FFFFFF"/>
            </w:tcBorders>
            <w:shd w:val="clear" w:color="auto" w:fill="F0E8EB"/>
            <w:tcMar>
              <w:top w:w="72" w:type="dxa"/>
              <w:left w:w="144" w:type="dxa"/>
              <w:bottom w:w="72" w:type="dxa"/>
              <w:right w:w="144" w:type="dxa"/>
            </w:tcMar>
          </w:tcPr>
          <w:p w14:paraId="26D3804F" w14:textId="77777777" w:rsidR="00955AB1" w:rsidRDefault="00955AB1" w:rsidP="00955AB1">
            <w:pPr>
              <w:rPr>
                <w:rFonts w:cstheme="minorHAnsi"/>
              </w:rPr>
            </w:pPr>
            <w:r w:rsidRPr="0018505F">
              <w:rPr>
                <w:rFonts w:cstheme="minorHAnsi"/>
                <w:u w:val="single"/>
              </w:rPr>
              <w:t>Set of required documents:</w:t>
            </w:r>
            <w:r w:rsidRPr="0018505F">
              <w:rPr>
                <w:rFonts w:cstheme="minorHAnsi"/>
              </w:rPr>
              <w:t xml:space="preserve"> </w:t>
            </w:r>
          </w:p>
          <w:p w14:paraId="1AEE1305" w14:textId="77777777" w:rsidR="00955AB1" w:rsidRDefault="00955AB1" w:rsidP="00955AB1">
            <w:pPr>
              <w:rPr>
                <w:rFonts w:cstheme="minorHAnsi"/>
              </w:rPr>
            </w:pPr>
            <w:r w:rsidRPr="0018505F">
              <w:rPr>
                <w:rFonts w:cstheme="minorHAnsi"/>
              </w:rPr>
              <w:t>a. Property Registration Certificate (CRI) - Full certificate of the ownership chain showing the separation of the area from public land.</w:t>
            </w:r>
          </w:p>
          <w:p w14:paraId="3A5C62C2" w14:textId="77777777" w:rsidR="00955AB1" w:rsidRDefault="00955AB1" w:rsidP="00955AB1">
            <w:pPr>
              <w:rPr>
                <w:rFonts w:cstheme="minorHAnsi"/>
              </w:rPr>
            </w:pPr>
            <w:r w:rsidRPr="0018505F">
              <w:rPr>
                <w:rFonts w:cstheme="minorHAnsi"/>
              </w:rPr>
              <w:t xml:space="preserve">b. Authenticity certificate of the title issued by ITERPA for state areas and by INCRA for federal areas. </w:t>
            </w:r>
          </w:p>
          <w:p w14:paraId="7D1CE3BF" w14:textId="1D860248" w:rsidR="00955AB1" w:rsidRPr="00955AB1" w:rsidRDefault="00B262EF" w:rsidP="00955AB1">
            <w:pPr>
              <w:rPr>
                <w:rFonts w:cstheme="minorHAnsi"/>
              </w:rPr>
            </w:pPr>
            <w:r w:rsidRPr="00B262EF">
              <w:rPr>
                <w:rFonts w:cstheme="minorHAnsi"/>
              </w:rPr>
              <w:t>O</w:t>
            </w:r>
            <w:r>
              <w:rPr>
                <w:rFonts w:cstheme="minorHAnsi"/>
              </w:rPr>
              <w:t>bservation</w:t>
            </w:r>
            <w:r w:rsidRPr="00B262EF">
              <w:rPr>
                <w:rFonts w:cstheme="minorHAnsi"/>
              </w:rPr>
              <w:t>:</w:t>
            </w:r>
            <w:r>
              <w:rPr>
                <w:rFonts w:cstheme="minorHAnsi"/>
              </w:rPr>
              <w:t xml:space="preserve"> Updated project registration certificate,</w:t>
            </w:r>
            <w:r w:rsidRPr="008B1427">
              <w:rPr>
                <w:rStyle w:val="EndnoteReference"/>
                <w:rFonts w:cstheme="minorHAnsi"/>
              </w:rPr>
              <w:endnoteReference w:id="22"/>
            </w:r>
            <w:r w:rsidRPr="00B262EF">
              <w:rPr>
                <w:rStyle w:val="PageNumber"/>
                <w:rFonts w:cstheme="minorHAnsi"/>
              </w:rPr>
              <w:t xml:space="preserve"> </w:t>
            </w:r>
            <w:r w:rsidR="00955AB1" w:rsidRPr="0018505F">
              <w:rPr>
                <w:rFonts w:cstheme="minorHAnsi"/>
              </w:rPr>
              <w:t>issued at least 30 days before submission, can be presented but will only be validated upon presenting items (a) and (b).</w:t>
            </w:r>
          </w:p>
        </w:tc>
        <w:tc>
          <w:tcPr>
            <w:tcW w:w="2835" w:type="dxa"/>
            <w:tcBorders>
              <w:top w:val="single" w:sz="24" w:space="0" w:color="FFFFFF"/>
              <w:left w:val="single" w:sz="8" w:space="0" w:color="FFFFFF"/>
              <w:bottom w:val="single" w:sz="8" w:space="0" w:color="FFFFFF"/>
              <w:right w:val="single" w:sz="8" w:space="0" w:color="FFFFFF"/>
            </w:tcBorders>
            <w:shd w:val="clear" w:color="auto" w:fill="F0E8EB"/>
            <w:tcMar>
              <w:top w:w="72" w:type="dxa"/>
              <w:left w:w="144" w:type="dxa"/>
              <w:bottom w:w="72" w:type="dxa"/>
              <w:right w:w="144" w:type="dxa"/>
            </w:tcMar>
          </w:tcPr>
          <w:p w14:paraId="0505FDFB" w14:textId="77777777" w:rsidR="00955AB1" w:rsidRPr="00D74909" w:rsidRDefault="00955AB1" w:rsidP="00955AB1">
            <w:pPr>
              <w:rPr>
                <w:rFonts w:cstheme="minorHAnsi"/>
                <w:u w:val="single"/>
              </w:rPr>
            </w:pPr>
            <w:r>
              <w:rPr>
                <w:rFonts w:cstheme="minorHAnsi"/>
                <w:u w:val="single"/>
              </w:rPr>
              <w:t>Documents subject to evaluation:</w:t>
            </w:r>
          </w:p>
          <w:p w14:paraId="51ED43A0" w14:textId="77777777" w:rsidR="00955AB1" w:rsidRDefault="00955AB1" w:rsidP="00955AB1">
            <w:pPr>
              <w:rPr>
                <w:rFonts w:cstheme="minorHAnsi"/>
              </w:rPr>
            </w:pPr>
            <w:r w:rsidRPr="007D7B10">
              <w:rPr>
                <w:rFonts w:cstheme="minorHAnsi"/>
              </w:rPr>
              <w:t xml:space="preserve">a. Property title. </w:t>
            </w:r>
          </w:p>
          <w:p w14:paraId="164828DE" w14:textId="3FE4EF25" w:rsidR="00955AB1" w:rsidRDefault="00955AB1" w:rsidP="00955AB1">
            <w:pPr>
              <w:rPr>
                <w:rFonts w:cstheme="minorHAnsi"/>
              </w:rPr>
            </w:pPr>
            <w:r w:rsidRPr="007D7B10">
              <w:rPr>
                <w:rFonts w:cstheme="minorHAnsi"/>
              </w:rPr>
              <w:t xml:space="preserve">b. </w:t>
            </w:r>
            <w:r w:rsidR="008B2E9D">
              <w:rPr>
                <w:rStyle w:val="PageNumber"/>
                <w:rFonts w:cstheme="minorHAnsi"/>
              </w:rPr>
              <w:t>Updated property</w:t>
            </w:r>
            <w:r w:rsidR="00317DCB">
              <w:rPr>
                <w:rStyle w:val="PageNumber"/>
                <w:rFonts w:cstheme="minorHAnsi"/>
              </w:rPr>
              <w:t xml:space="preserve"> registration certificate</w:t>
            </w:r>
            <w:r w:rsidR="008B2E9D" w:rsidRPr="008B1427">
              <w:rPr>
                <w:rStyle w:val="EndnoteReference"/>
                <w:rFonts w:cstheme="minorHAnsi"/>
              </w:rPr>
              <w:endnoteReference w:id="23"/>
            </w:r>
            <w:r w:rsidR="00317DCB">
              <w:rPr>
                <w:rStyle w:val="PageNumber"/>
                <w:rFonts w:cstheme="minorHAnsi"/>
              </w:rPr>
              <w:t>,</w:t>
            </w:r>
            <w:r w:rsidR="008B2E9D" w:rsidRPr="008B2E9D">
              <w:rPr>
                <w:rStyle w:val="PageNumber"/>
                <w:rFonts w:cstheme="minorHAnsi"/>
              </w:rPr>
              <w:t xml:space="preserve"> </w:t>
            </w:r>
            <w:r w:rsidRPr="007D7B10">
              <w:rPr>
                <w:rFonts w:cstheme="minorHAnsi"/>
              </w:rPr>
              <w:t xml:space="preserve">issued at least 30 days before submission. The registration must indicate the person in question as the property owner. </w:t>
            </w:r>
          </w:p>
          <w:p w14:paraId="69549B05" w14:textId="77777777" w:rsidR="00955AB1" w:rsidRDefault="00955AB1" w:rsidP="00955AB1">
            <w:pPr>
              <w:rPr>
                <w:rFonts w:cstheme="minorHAnsi"/>
              </w:rPr>
            </w:pPr>
            <w:r w:rsidRPr="007D7B10">
              <w:rPr>
                <w:rFonts w:cstheme="minorHAnsi"/>
              </w:rPr>
              <w:t xml:space="preserve">c. Authenticity certificate of the title issued by ITERPA for state areas and by INCRA for federal areas. </w:t>
            </w:r>
          </w:p>
          <w:p w14:paraId="52E3E122" w14:textId="6DCC0EDE" w:rsidR="00955AB1" w:rsidRPr="00955AB1" w:rsidRDefault="00955AB1" w:rsidP="00955AB1">
            <w:pPr>
              <w:rPr>
                <w:rFonts w:cstheme="minorHAnsi"/>
              </w:rPr>
            </w:pPr>
            <w:r w:rsidRPr="007D7B10">
              <w:rPr>
                <w:rFonts w:cstheme="minorHAnsi"/>
              </w:rPr>
              <w:t>Observation: Any document that does not indicate the separation of the area from public land should undergo further analysis.</w:t>
            </w:r>
          </w:p>
        </w:tc>
        <w:tc>
          <w:tcPr>
            <w:tcW w:w="2835" w:type="dxa"/>
            <w:tcBorders>
              <w:top w:val="single" w:sz="24" w:space="0" w:color="FFFFFF"/>
              <w:left w:val="single" w:sz="8" w:space="0" w:color="FFFFFF"/>
              <w:bottom w:val="single" w:sz="8" w:space="0" w:color="FFFFFF"/>
              <w:right w:val="single" w:sz="8" w:space="0" w:color="FFFFFF"/>
            </w:tcBorders>
            <w:shd w:val="clear" w:color="auto" w:fill="F0E8EB"/>
            <w:tcMar>
              <w:top w:w="72" w:type="dxa"/>
              <w:left w:w="144" w:type="dxa"/>
              <w:bottom w:w="72" w:type="dxa"/>
              <w:right w:w="144" w:type="dxa"/>
            </w:tcMar>
          </w:tcPr>
          <w:p w14:paraId="4D8BAB02" w14:textId="77777777" w:rsidR="003534E4" w:rsidRPr="003534E4" w:rsidRDefault="003534E4" w:rsidP="00310521">
            <w:pPr>
              <w:spacing w:after="160" w:line="278" w:lineRule="auto"/>
              <w:rPr>
                <w:rFonts w:cstheme="minorHAnsi"/>
                <w:u w:val="single"/>
              </w:rPr>
            </w:pPr>
            <w:r w:rsidRPr="003534E4">
              <w:rPr>
                <w:rFonts w:cstheme="minorHAnsi"/>
                <w:u w:val="single"/>
              </w:rPr>
              <w:t xml:space="preserve">Self-declaratory documents, such as: </w:t>
            </w:r>
          </w:p>
          <w:p w14:paraId="78A92F82" w14:textId="77777777" w:rsidR="003534E4" w:rsidRDefault="003534E4" w:rsidP="00310521">
            <w:pPr>
              <w:spacing w:after="160" w:line="278" w:lineRule="auto"/>
              <w:rPr>
                <w:rFonts w:cstheme="minorHAnsi"/>
              </w:rPr>
            </w:pPr>
            <w:r w:rsidRPr="003534E4">
              <w:rPr>
                <w:rFonts w:cstheme="minorHAnsi"/>
              </w:rPr>
              <w:t xml:space="preserve">a. SIGEF with INCRA </w:t>
            </w:r>
          </w:p>
          <w:p w14:paraId="58AB5D13" w14:textId="022C4D96" w:rsidR="003534E4" w:rsidRDefault="003534E4" w:rsidP="00310521">
            <w:pPr>
              <w:spacing w:after="160" w:line="278" w:lineRule="auto"/>
              <w:rPr>
                <w:rFonts w:cstheme="minorHAnsi"/>
              </w:rPr>
            </w:pPr>
            <w:r w:rsidRPr="003534E4">
              <w:rPr>
                <w:rFonts w:cstheme="minorHAnsi"/>
              </w:rPr>
              <w:t xml:space="preserve">b. Self-declaration of ownership: a self-declaration is not sufficient to attest to ownership/possession. </w:t>
            </w:r>
          </w:p>
          <w:p w14:paraId="524E8E6D" w14:textId="2ABABB2C" w:rsidR="003534E4" w:rsidRDefault="003534E4" w:rsidP="00310521">
            <w:pPr>
              <w:spacing w:after="160" w:line="278" w:lineRule="auto"/>
              <w:rPr>
                <w:rFonts w:cstheme="minorHAnsi"/>
              </w:rPr>
            </w:pPr>
            <w:r w:rsidRPr="003534E4">
              <w:rPr>
                <w:rFonts w:cstheme="minorHAnsi"/>
              </w:rPr>
              <w:t xml:space="preserve">c. Descriptive memorial/CAR/CCIR/ITR documents/receipts: these are accessory documents (tax, cadastral, etc.) that do not regulate ownership/possession. </w:t>
            </w:r>
          </w:p>
          <w:p w14:paraId="784D43C7" w14:textId="1C06F76B" w:rsidR="00955AB1" w:rsidRPr="00310521" w:rsidRDefault="003534E4" w:rsidP="00310521">
            <w:pPr>
              <w:spacing w:after="160" w:line="278" w:lineRule="auto"/>
              <w:rPr>
                <w:rFonts w:cstheme="minorHAnsi"/>
              </w:rPr>
            </w:pPr>
            <w:r w:rsidRPr="003534E4">
              <w:rPr>
                <w:rFonts w:cstheme="minorHAnsi"/>
              </w:rPr>
              <w:t>Observation: This type of documentation is insufficient to attest to ownership/possession. The accessory use of CAR, however, can help demonstrate that there are no disputes between neighboring properties by analyzing the cadastral data of the property in question and the adjacent ones.</w:t>
            </w:r>
          </w:p>
        </w:tc>
      </w:tr>
      <w:tr w:rsidR="00955AB1" w:rsidRPr="00007390" w14:paraId="52F49F40" w14:textId="77777777" w:rsidTr="006A5EFC">
        <w:trPr>
          <w:trHeight w:val="20"/>
          <w:jc w:val="center"/>
        </w:trPr>
        <w:tc>
          <w:tcPr>
            <w:tcW w:w="2268" w:type="dxa"/>
            <w:tcBorders>
              <w:top w:val="single" w:sz="8" w:space="0" w:color="FFFFFF"/>
              <w:left w:val="single" w:sz="8" w:space="0" w:color="FFFFFF"/>
              <w:bottom w:val="single" w:sz="8" w:space="0" w:color="FFFFFF"/>
              <w:right w:val="single" w:sz="8" w:space="0" w:color="FFFFFF"/>
            </w:tcBorders>
            <w:shd w:val="clear" w:color="auto" w:fill="F8F4F5"/>
            <w:tcMar>
              <w:top w:w="72" w:type="dxa"/>
              <w:left w:w="144" w:type="dxa"/>
              <w:bottom w:w="72" w:type="dxa"/>
              <w:right w:w="144" w:type="dxa"/>
            </w:tcMar>
          </w:tcPr>
          <w:p w14:paraId="4D51A90B" w14:textId="23513505" w:rsidR="00955AB1" w:rsidRPr="00955AB1" w:rsidRDefault="00955AB1" w:rsidP="00955AB1">
            <w:pPr>
              <w:rPr>
                <w:rFonts w:cstheme="minorHAnsi"/>
              </w:rPr>
            </w:pPr>
            <w:r w:rsidRPr="00C42186">
              <w:rPr>
                <w:rFonts w:cstheme="minorHAnsi"/>
              </w:rPr>
              <w:t>Land Reform Settlements – CCU, CDRU, TD, Property Title – ITERPA or INCRA</w:t>
            </w:r>
          </w:p>
        </w:tc>
        <w:tc>
          <w:tcPr>
            <w:tcW w:w="2835" w:type="dxa"/>
            <w:tcBorders>
              <w:top w:val="single" w:sz="8" w:space="0" w:color="FFFFFF"/>
              <w:left w:val="single" w:sz="8" w:space="0" w:color="FFFFFF"/>
              <w:bottom w:val="single" w:sz="8" w:space="0" w:color="FFFFFF"/>
              <w:right w:val="single" w:sz="8" w:space="0" w:color="FFFFFF"/>
            </w:tcBorders>
            <w:shd w:val="clear" w:color="auto" w:fill="F8F4F5"/>
            <w:tcMar>
              <w:top w:w="72" w:type="dxa"/>
              <w:left w:w="144" w:type="dxa"/>
              <w:bottom w:w="72" w:type="dxa"/>
              <w:right w:w="144" w:type="dxa"/>
            </w:tcMar>
          </w:tcPr>
          <w:p w14:paraId="7D6BCE4A" w14:textId="77777777" w:rsidR="00955AB1" w:rsidRPr="00C42186" w:rsidRDefault="00955AB1" w:rsidP="00955AB1">
            <w:pPr>
              <w:rPr>
                <w:rFonts w:cstheme="minorHAnsi"/>
              </w:rPr>
            </w:pPr>
            <w:r w:rsidRPr="00C42186">
              <w:rPr>
                <w:rFonts w:cstheme="minorHAnsi"/>
                <w:u w:val="single"/>
              </w:rPr>
              <w:t>Set of required documents</w:t>
            </w:r>
            <w:r w:rsidRPr="00C42186">
              <w:rPr>
                <w:rFonts w:cstheme="minorHAnsi"/>
              </w:rPr>
              <w:t xml:space="preserve">: </w:t>
            </w:r>
          </w:p>
          <w:p w14:paraId="2BD5E60B" w14:textId="77777777" w:rsidR="00955AB1" w:rsidRPr="00C42186" w:rsidRDefault="00955AB1" w:rsidP="00955AB1">
            <w:pPr>
              <w:rPr>
                <w:rFonts w:cstheme="minorHAnsi"/>
              </w:rPr>
            </w:pPr>
            <w:r w:rsidRPr="00C42186">
              <w:rPr>
                <w:rFonts w:cstheme="minorHAnsi"/>
              </w:rPr>
              <w:t xml:space="preserve">a. Title of Use Concession or Use Concession Contract - Copy of the property titling document (e.g., CCU, CDRU, TD, Property Title) issued in favor of the person in question. </w:t>
            </w:r>
          </w:p>
          <w:p w14:paraId="714B4772" w14:textId="3ED04B95" w:rsidR="00955AB1" w:rsidRPr="00300085" w:rsidRDefault="00955AB1" w:rsidP="00300085">
            <w:pPr>
              <w:rPr>
                <w:rFonts w:cstheme="minorHAnsi"/>
              </w:rPr>
            </w:pPr>
            <w:r w:rsidRPr="00300085">
              <w:rPr>
                <w:rFonts w:cstheme="minorHAnsi"/>
              </w:rPr>
              <w:t xml:space="preserve">b. Proof of payment of the acquisition price (for onerous </w:t>
            </w:r>
            <w:r w:rsidRPr="00300085">
              <w:rPr>
                <w:rFonts w:cstheme="minorHAnsi"/>
              </w:rPr>
              <w:lastRenderedPageBreak/>
              <w:t>contracts) and proof of compliance with resolutive conditions and other obligations (Art. 33 of INCRA’s IN 99/2019 and Pará State Decree No. 1,190 of 11/25/2020, as applicable).</w:t>
            </w:r>
          </w:p>
        </w:tc>
        <w:tc>
          <w:tcPr>
            <w:tcW w:w="2835" w:type="dxa"/>
            <w:tcBorders>
              <w:top w:val="single" w:sz="8" w:space="0" w:color="FFFFFF"/>
              <w:left w:val="single" w:sz="8" w:space="0" w:color="FFFFFF"/>
              <w:bottom w:val="single" w:sz="8" w:space="0" w:color="FFFFFF"/>
              <w:right w:val="single" w:sz="8" w:space="0" w:color="FFFFFF"/>
            </w:tcBorders>
            <w:shd w:val="clear" w:color="auto" w:fill="F8F4F5"/>
            <w:tcMar>
              <w:top w:w="72" w:type="dxa"/>
              <w:left w:w="144" w:type="dxa"/>
              <w:bottom w:w="72" w:type="dxa"/>
              <w:right w:w="144" w:type="dxa"/>
            </w:tcMar>
          </w:tcPr>
          <w:p w14:paraId="0547F0F5" w14:textId="33F3995B" w:rsidR="00300085" w:rsidRPr="00300085" w:rsidRDefault="00300085" w:rsidP="00300085">
            <w:pPr>
              <w:spacing w:after="160" w:line="278" w:lineRule="auto"/>
              <w:rPr>
                <w:rFonts w:cstheme="minorHAnsi"/>
                <w:u w:val="single"/>
              </w:rPr>
            </w:pPr>
            <w:r w:rsidRPr="00300085">
              <w:rPr>
                <w:rFonts w:cstheme="minorHAnsi"/>
                <w:u w:val="single"/>
              </w:rPr>
              <w:lastRenderedPageBreak/>
              <w:t xml:space="preserve">Cases for additional analysis: </w:t>
            </w:r>
          </w:p>
          <w:p w14:paraId="4AE6D656" w14:textId="77777777" w:rsidR="00300085" w:rsidRDefault="00300085" w:rsidP="00300085">
            <w:pPr>
              <w:spacing w:after="160" w:line="278" w:lineRule="auto"/>
              <w:rPr>
                <w:rFonts w:cstheme="minorHAnsi"/>
              </w:rPr>
            </w:pPr>
            <w:r w:rsidRPr="00300085">
              <w:rPr>
                <w:rFonts w:cstheme="minorHAnsi"/>
              </w:rPr>
              <w:t xml:space="preserve">a. Absence of proof of payment of the acquisition price (for onerous contracts) and proof of compliance with resolutive conditions and other obligations: This matter can be integrated with the respective INCRA Regional </w:t>
            </w:r>
            <w:r w:rsidRPr="00300085">
              <w:rPr>
                <w:rFonts w:cstheme="minorHAnsi"/>
              </w:rPr>
              <w:lastRenderedPageBreak/>
              <w:t xml:space="preserve">Superintendency for confirmation. </w:t>
            </w:r>
          </w:p>
          <w:p w14:paraId="2991535D" w14:textId="77777777" w:rsidR="00300085" w:rsidRDefault="00300085" w:rsidP="00300085">
            <w:pPr>
              <w:spacing w:after="160" w:line="278" w:lineRule="auto"/>
              <w:rPr>
                <w:rFonts w:cstheme="minorHAnsi"/>
              </w:rPr>
            </w:pPr>
            <w:r w:rsidRPr="00300085">
              <w:rPr>
                <w:rFonts w:cstheme="minorHAnsi"/>
              </w:rPr>
              <w:t xml:space="preserve">b. INCRA certificate and/or Beneficiaries List: Although it indicates that the farmer is settled under a certain project and has been assigned a plot, it does not confirm the resolutive conditions of the title. This matter can be integrated with the respective INCRA Regional Superintendency for confirmation. </w:t>
            </w:r>
          </w:p>
          <w:p w14:paraId="757A6272" w14:textId="14B97384" w:rsidR="00955AB1" w:rsidRPr="00300085" w:rsidRDefault="00300085" w:rsidP="00300085">
            <w:pPr>
              <w:spacing w:after="160" w:line="278" w:lineRule="auto"/>
              <w:rPr>
                <w:rFonts w:cstheme="minorHAnsi"/>
              </w:rPr>
            </w:pPr>
            <w:r w:rsidRPr="00300085">
              <w:rPr>
                <w:rFonts w:cstheme="minorHAnsi"/>
              </w:rPr>
              <w:t>c. INCRA occupation authorization: The authorization only allows precarious and temporary possession of the property; once the conditions are fulfilled, INCRA should have granted a definitive title to the farmer. This matter can be integrated with the respective INCRA Regional Superintendency for confirmation.</w:t>
            </w:r>
          </w:p>
        </w:tc>
        <w:tc>
          <w:tcPr>
            <w:tcW w:w="2835" w:type="dxa"/>
            <w:tcBorders>
              <w:top w:val="single" w:sz="8" w:space="0" w:color="FFFFFF"/>
              <w:left w:val="single" w:sz="8" w:space="0" w:color="FFFFFF"/>
              <w:bottom w:val="single" w:sz="8" w:space="0" w:color="FFFFFF"/>
              <w:right w:val="single" w:sz="8" w:space="0" w:color="FFFFFF"/>
            </w:tcBorders>
            <w:shd w:val="clear" w:color="auto" w:fill="F8F4F5"/>
            <w:tcMar>
              <w:top w:w="72" w:type="dxa"/>
              <w:left w:w="144" w:type="dxa"/>
              <w:bottom w:w="72" w:type="dxa"/>
              <w:right w:w="144" w:type="dxa"/>
            </w:tcMar>
          </w:tcPr>
          <w:p w14:paraId="0D768CC1" w14:textId="77777777" w:rsidR="00007390" w:rsidRDefault="00007390" w:rsidP="00955AB1">
            <w:pPr>
              <w:rPr>
                <w:rFonts w:cstheme="minorHAnsi"/>
                <w:u w:val="single"/>
              </w:rPr>
            </w:pPr>
            <w:r w:rsidRPr="00007390">
              <w:rPr>
                <w:rFonts w:cstheme="minorHAnsi"/>
                <w:u w:val="single"/>
              </w:rPr>
              <w:lastRenderedPageBreak/>
              <w:t xml:space="preserve">Justifications for exclusion: </w:t>
            </w:r>
          </w:p>
          <w:p w14:paraId="756CECDA" w14:textId="77777777" w:rsidR="00007390" w:rsidRDefault="00007390" w:rsidP="00955AB1">
            <w:pPr>
              <w:rPr>
                <w:rFonts w:cstheme="minorHAnsi"/>
              </w:rPr>
            </w:pPr>
            <w:r w:rsidRPr="00007390">
              <w:rPr>
                <w:rFonts w:cstheme="minorHAnsi"/>
              </w:rPr>
              <w:t xml:space="preserve">a. INCRA certificate indicating the existence of a settlement process/copy of the registration in the settlement process: these are not sufficient documents to attest ownership/possession, as the existence of the </w:t>
            </w:r>
            <w:r w:rsidRPr="00007390">
              <w:rPr>
                <w:rFonts w:cstheme="minorHAnsi"/>
              </w:rPr>
              <w:lastRenderedPageBreak/>
              <w:t xml:space="preserve">process/registration does not demonstrate its outcome. </w:t>
            </w:r>
          </w:p>
          <w:p w14:paraId="566745FB" w14:textId="5FE5D79B" w:rsidR="00955AB1" w:rsidRPr="00007390" w:rsidRDefault="00007390" w:rsidP="00955AB1">
            <w:pPr>
              <w:rPr>
                <w:rFonts w:cstheme="minorHAnsi"/>
              </w:rPr>
            </w:pPr>
            <w:r w:rsidRPr="00007390">
              <w:rPr>
                <w:rFonts w:cstheme="minorHAnsi"/>
              </w:rPr>
              <w:t>b. Documents in the name of family unit members, as indicated by the respective record: It will be important to</w:t>
            </w:r>
            <w:r w:rsidRPr="00007390">
              <w:rPr>
                <w:rFonts w:cstheme="minorHAnsi"/>
                <w:u w:val="single"/>
              </w:rPr>
              <w:t xml:space="preserve"> </w:t>
            </w:r>
            <w:r w:rsidRPr="00007390">
              <w:rPr>
                <w:rFonts w:cstheme="minorHAnsi"/>
              </w:rPr>
              <w:t xml:space="preserve">verify at least the participation or consent of the titleholder in the project, declaration, or </w:t>
            </w:r>
            <w:r w:rsidRPr="00270A09">
              <w:rPr>
                <w:rFonts w:cstheme="minorHAnsi"/>
                <w:sz w:val="18"/>
                <w:szCs w:val="18"/>
              </w:rPr>
              <w:t xml:space="preserve">other legal link that is intended to be established or, ideally, of </w:t>
            </w:r>
            <w:r w:rsidR="00270A09" w:rsidRPr="00270A09">
              <w:rPr>
                <w:rStyle w:val="PageNumber"/>
                <w:sz w:val="18"/>
                <w:szCs w:val="18"/>
              </w:rPr>
              <w:t>all family</w:t>
            </w:r>
            <w:r w:rsidR="00270A09" w:rsidRPr="00270A09">
              <w:rPr>
                <w:rStyle w:val="EndnoteReference"/>
                <w:rFonts w:cstheme="minorHAnsi"/>
                <w:sz w:val="18"/>
                <w:szCs w:val="18"/>
              </w:rPr>
              <w:endnoteReference w:id="24"/>
            </w:r>
            <w:r w:rsidR="00270A09" w:rsidRPr="00270A09">
              <w:rPr>
                <w:rStyle w:val="PageNumber"/>
                <w:rFonts w:cstheme="minorHAnsi"/>
                <w:sz w:val="18"/>
                <w:szCs w:val="18"/>
              </w:rPr>
              <w:t xml:space="preserve"> </w:t>
            </w:r>
            <w:r w:rsidRPr="00270A09">
              <w:rPr>
                <w:rFonts w:cstheme="minorHAnsi"/>
                <w:sz w:val="18"/>
                <w:szCs w:val="18"/>
              </w:rPr>
              <w:t>unit members, to ensure compatibility with the intended land use activities.</w:t>
            </w:r>
          </w:p>
        </w:tc>
      </w:tr>
      <w:tr w:rsidR="00955AB1" w:rsidRPr="00DF300C" w14:paraId="7277E0B6" w14:textId="77777777" w:rsidTr="006A5EFC">
        <w:trPr>
          <w:trHeight w:val="20"/>
          <w:jc w:val="center"/>
        </w:trPr>
        <w:tc>
          <w:tcPr>
            <w:tcW w:w="2268" w:type="dxa"/>
            <w:tcBorders>
              <w:top w:val="single" w:sz="8" w:space="0" w:color="FFFFFF"/>
              <w:left w:val="single" w:sz="8" w:space="0" w:color="FFFFFF"/>
              <w:bottom w:val="single" w:sz="8" w:space="0" w:color="FFFFFF"/>
              <w:right w:val="single" w:sz="8" w:space="0" w:color="FFFFFF"/>
            </w:tcBorders>
            <w:shd w:val="clear" w:color="auto" w:fill="F0E8EB"/>
            <w:tcMar>
              <w:top w:w="72" w:type="dxa"/>
              <w:left w:w="144" w:type="dxa"/>
              <w:bottom w:w="72" w:type="dxa"/>
              <w:right w:w="144" w:type="dxa"/>
            </w:tcMar>
          </w:tcPr>
          <w:p w14:paraId="0D8E37C4" w14:textId="1614556E" w:rsidR="00955AB1" w:rsidRPr="008B1427" w:rsidRDefault="00850263" w:rsidP="006A5EFC">
            <w:pPr>
              <w:rPr>
                <w:rFonts w:cstheme="minorHAnsi"/>
              </w:rPr>
            </w:pPr>
            <w:r>
              <w:rPr>
                <w:rFonts w:cstheme="minorHAnsi"/>
              </w:rPr>
              <w:lastRenderedPageBreak/>
              <w:t>Conservation Unit</w:t>
            </w:r>
          </w:p>
        </w:tc>
        <w:tc>
          <w:tcPr>
            <w:tcW w:w="2835" w:type="dxa"/>
            <w:tcBorders>
              <w:top w:val="single" w:sz="8" w:space="0" w:color="FFFFFF"/>
              <w:left w:val="single" w:sz="8" w:space="0" w:color="FFFFFF"/>
              <w:bottom w:val="single" w:sz="8" w:space="0" w:color="FFFFFF"/>
              <w:right w:val="single" w:sz="8" w:space="0" w:color="FFFFFF"/>
            </w:tcBorders>
            <w:shd w:val="clear" w:color="auto" w:fill="F0E8EB"/>
            <w:tcMar>
              <w:top w:w="72" w:type="dxa"/>
              <w:left w:w="144" w:type="dxa"/>
              <w:bottom w:w="72" w:type="dxa"/>
              <w:right w:w="144" w:type="dxa"/>
            </w:tcMar>
          </w:tcPr>
          <w:p w14:paraId="6293B293" w14:textId="499CE19F" w:rsidR="00955AB1" w:rsidRPr="00F40F0E" w:rsidRDefault="00F40F0E" w:rsidP="006A5EFC">
            <w:pPr>
              <w:rPr>
                <w:rFonts w:cstheme="minorHAnsi"/>
              </w:rPr>
            </w:pPr>
            <w:r w:rsidRPr="00F40F0E">
              <w:rPr>
                <w:rFonts w:cstheme="minorHAnsi"/>
              </w:rPr>
              <w:t xml:space="preserve">National Register of Conservation Units – CNUC. Observation: One discussion point concerns requesting the completed Management Plan. However, based on examples, it was raised that many conservation units have faced difficulties in finalizing their plans, which could hinder the entry of these types of projects. Further discussion may be needed regarding which other bodies to involve (e.g., IDEFLOR) and to assess if </w:t>
            </w:r>
            <w:r w:rsidRPr="00F40F0E">
              <w:rPr>
                <w:rFonts w:cstheme="minorHAnsi"/>
              </w:rPr>
              <w:lastRenderedPageBreak/>
              <w:t>REDD+ projects are included in state concession calls.</w:t>
            </w:r>
          </w:p>
        </w:tc>
        <w:tc>
          <w:tcPr>
            <w:tcW w:w="2835" w:type="dxa"/>
            <w:tcBorders>
              <w:top w:val="single" w:sz="8" w:space="0" w:color="FFFFFF"/>
              <w:left w:val="single" w:sz="8" w:space="0" w:color="FFFFFF"/>
              <w:bottom w:val="single" w:sz="8" w:space="0" w:color="FFFFFF"/>
              <w:right w:val="single" w:sz="8" w:space="0" w:color="FFFFFF"/>
            </w:tcBorders>
            <w:shd w:val="clear" w:color="auto" w:fill="F0E8EB"/>
            <w:tcMar>
              <w:top w:w="72" w:type="dxa"/>
              <w:left w:w="144" w:type="dxa"/>
              <w:bottom w:w="72" w:type="dxa"/>
              <w:right w:w="144" w:type="dxa"/>
            </w:tcMar>
          </w:tcPr>
          <w:p w14:paraId="573691FC" w14:textId="77777777" w:rsidR="00955AB1" w:rsidRPr="008B1427" w:rsidRDefault="00955AB1" w:rsidP="006A5EFC">
            <w:pPr>
              <w:rPr>
                <w:rFonts w:cstheme="minorHAnsi"/>
              </w:rPr>
            </w:pPr>
            <w:r w:rsidRPr="008B1427">
              <w:rPr>
                <w:rFonts w:cstheme="minorHAnsi"/>
              </w:rPr>
              <w:lastRenderedPageBreak/>
              <w:t>-</w:t>
            </w:r>
          </w:p>
        </w:tc>
        <w:tc>
          <w:tcPr>
            <w:tcW w:w="2835" w:type="dxa"/>
            <w:tcBorders>
              <w:top w:val="single" w:sz="8" w:space="0" w:color="FFFFFF"/>
              <w:left w:val="single" w:sz="8" w:space="0" w:color="FFFFFF"/>
              <w:bottom w:val="single" w:sz="8" w:space="0" w:color="FFFFFF"/>
              <w:right w:val="single" w:sz="8" w:space="0" w:color="FFFFFF"/>
            </w:tcBorders>
            <w:shd w:val="clear" w:color="auto" w:fill="F0E8EB"/>
            <w:tcMar>
              <w:top w:w="72" w:type="dxa"/>
              <w:left w:w="144" w:type="dxa"/>
              <w:bottom w:w="72" w:type="dxa"/>
              <w:right w:w="144" w:type="dxa"/>
            </w:tcMar>
          </w:tcPr>
          <w:p w14:paraId="638B4F8E" w14:textId="77777777" w:rsidR="00955AB1" w:rsidRPr="008B1427" w:rsidRDefault="00955AB1" w:rsidP="006A5EFC">
            <w:pPr>
              <w:rPr>
                <w:rFonts w:cstheme="minorHAnsi"/>
              </w:rPr>
            </w:pPr>
            <w:r w:rsidRPr="008B1427">
              <w:rPr>
                <w:rFonts w:cstheme="minorHAnsi"/>
              </w:rPr>
              <w:t>-</w:t>
            </w:r>
          </w:p>
        </w:tc>
      </w:tr>
      <w:tr w:rsidR="00955AB1" w:rsidRPr="00300085" w14:paraId="493AF825" w14:textId="77777777" w:rsidTr="006A5EFC">
        <w:trPr>
          <w:trHeight w:val="20"/>
          <w:jc w:val="center"/>
        </w:trPr>
        <w:tc>
          <w:tcPr>
            <w:tcW w:w="2268" w:type="dxa"/>
            <w:tcBorders>
              <w:top w:val="single" w:sz="8" w:space="0" w:color="FFFFFF"/>
              <w:left w:val="single" w:sz="8" w:space="0" w:color="FFFFFF"/>
              <w:bottom w:val="single" w:sz="8" w:space="0" w:color="FFFFFF"/>
              <w:right w:val="single" w:sz="8" w:space="0" w:color="FFFFFF"/>
            </w:tcBorders>
            <w:shd w:val="clear" w:color="auto" w:fill="F8F4F5"/>
            <w:tcMar>
              <w:top w:w="72" w:type="dxa"/>
              <w:left w:w="144" w:type="dxa"/>
              <w:bottom w:w="72" w:type="dxa"/>
              <w:right w:w="144" w:type="dxa"/>
            </w:tcMar>
          </w:tcPr>
          <w:p w14:paraId="7BF4960F" w14:textId="418E52FB" w:rsidR="00955AB1" w:rsidRPr="008B1427" w:rsidRDefault="00850263" w:rsidP="006A5EFC">
            <w:pPr>
              <w:rPr>
                <w:rFonts w:cstheme="minorHAnsi"/>
              </w:rPr>
            </w:pPr>
            <w:r>
              <w:rPr>
                <w:rFonts w:cstheme="minorHAnsi"/>
              </w:rPr>
              <w:t>Quilombola territory</w:t>
            </w:r>
          </w:p>
        </w:tc>
        <w:tc>
          <w:tcPr>
            <w:tcW w:w="2835" w:type="dxa"/>
            <w:tcBorders>
              <w:top w:val="single" w:sz="8" w:space="0" w:color="FFFFFF"/>
              <w:left w:val="single" w:sz="8" w:space="0" w:color="FFFFFF"/>
              <w:bottom w:val="single" w:sz="8" w:space="0" w:color="FFFFFF"/>
              <w:right w:val="single" w:sz="8" w:space="0" w:color="FFFFFF"/>
            </w:tcBorders>
            <w:shd w:val="clear" w:color="auto" w:fill="F8F4F5"/>
            <w:tcMar>
              <w:top w:w="72" w:type="dxa"/>
              <w:left w:w="144" w:type="dxa"/>
              <w:bottom w:w="72" w:type="dxa"/>
              <w:right w:w="144" w:type="dxa"/>
            </w:tcMar>
          </w:tcPr>
          <w:p w14:paraId="625A42ED" w14:textId="75C8F351" w:rsidR="00955AB1" w:rsidRPr="007C3F82" w:rsidRDefault="007C3F82" w:rsidP="006A5EFC">
            <w:pPr>
              <w:rPr>
                <w:rFonts w:cstheme="minorHAnsi"/>
              </w:rPr>
            </w:pPr>
            <w:r w:rsidRPr="007C3F82">
              <w:rPr>
                <w:rFonts w:cstheme="minorHAnsi"/>
              </w:rPr>
              <w:t>Self-Definition Certificate. Collective Property Title.</w:t>
            </w:r>
          </w:p>
          <w:p w14:paraId="3BC670D0" w14:textId="77777777" w:rsidR="00955AB1" w:rsidRPr="007C3F82" w:rsidRDefault="00955AB1" w:rsidP="006A5EFC">
            <w:pPr>
              <w:rPr>
                <w:rFonts w:cstheme="minorHAnsi"/>
              </w:rPr>
            </w:pPr>
          </w:p>
        </w:tc>
        <w:tc>
          <w:tcPr>
            <w:tcW w:w="2835" w:type="dxa"/>
            <w:tcBorders>
              <w:top w:val="single" w:sz="8" w:space="0" w:color="FFFFFF"/>
              <w:left w:val="single" w:sz="8" w:space="0" w:color="FFFFFF"/>
              <w:bottom w:val="single" w:sz="8" w:space="0" w:color="FFFFFF"/>
              <w:right w:val="single" w:sz="8" w:space="0" w:color="FFFFFF"/>
            </w:tcBorders>
            <w:shd w:val="clear" w:color="auto" w:fill="F8F4F5"/>
            <w:tcMar>
              <w:top w:w="72" w:type="dxa"/>
              <w:left w:w="144" w:type="dxa"/>
              <w:bottom w:w="72" w:type="dxa"/>
              <w:right w:w="144" w:type="dxa"/>
            </w:tcMar>
          </w:tcPr>
          <w:p w14:paraId="4DB05438" w14:textId="77777777" w:rsidR="00FD2F22" w:rsidRDefault="00FD2F22" w:rsidP="006A5EFC">
            <w:pPr>
              <w:rPr>
                <w:rFonts w:cstheme="minorHAnsi"/>
              </w:rPr>
            </w:pPr>
            <w:r w:rsidRPr="00FD2F22">
              <w:rPr>
                <w:rFonts w:cstheme="minorHAnsi"/>
              </w:rPr>
              <w:t xml:space="preserve">Ongoing land regularization process with INCRA and ITERPA. </w:t>
            </w:r>
          </w:p>
          <w:p w14:paraId="02DD1C04" w14:textId="03D6420B" w:rsidR="00955AB1" w:rsidRPr="00FD2F22" w:rsidRDefault="00FD2F22" w:rsidP="006A5EFC">
            <w:pPr>
              <w:rPr>
                <w:rFonts w:cstheme="minorHAnsi"/>
              </w:rPr>
            </w:pPr>
            <w:r w:rsidRPr="00FD2F22">
              <w:rPr>
                <w:rFonts w:cstheme="minorHAnsi"/>
              </w:rPr>
              <w:t>Observation: If a title has not been granted, the state could evaluate the project's relevance in the territory and understand the nuances regarding original rights.</w:t>
            </w:r>
          </w:p>
        </w:tc>
        <w:tc>
          <w:tcPr>
            <w:tcW w:w="2835" w:type="dxa"/>
            <w:tcBorders>
              <w:top w:val="single" w:sz="8" w:space="0" w:color="FFFFFF"/>
              <w:left w:val="single" w:sz="8" w:space="0" w:color="FFFFFF"/>
              <w:bottom w:val="single" w:sz="8" w:space="0" w:color="FFFFFF"/>
              <w:right w:val="single" w:sz="8" w:space="0" w:color="FFFFFF"/>
            </w:tcBorders>
            <w:shd w:val="clear" w:color="auto" w:fill="F8F4F5"/>
            <w:tcMar>
              <w:top w:w="72" w:type="dxa"/>
              <w:left w:w="144" w:type="dxa"/>
              <w:bottom w:w="72" w:type="dxa"/>
              <w:right w:w="144" w:type="dxa"/>
            </w:tcMar>
          </w:tcPr>
          <w:p w14:paraId="7788769A" w14:textId="0D907B07" w:rsidR="00955AB1" w:rsidRPr="00300085" w:rsidRDefault="00FD2F22" w:rsidP="006A5EFC">
            <w:pPr>
              <w:rPr>
                <w:rFonts w:cstheme="minorHAnsi"/>
              </w:rPr>
            </w:pPr>
            <w:r w:rsidRPr="00FD2F22">
              <w:rPr>
                <w:rFonts w:cstheme="minorHAnsi"/>
              </w:rPr>
              <w:t>No collective property title or ongoing regularization process.</w:t>
            </w:r>
          </w:p>
        </w:tc>
      </w:tr>
      <w:tr w:rsidR="00955AB1" w:rsidRPr="00DF300C" w14:paraId="290FEDF3" w14:textId="77777777" w:rsidTr="006A5EFC">
        <w:trPr>
          <w:trHeight w:val="20"/>
          <w:jc w:val="center"/>
        </w:trPr>
        <w:tc>
          <w:tcPr>
            <w:tcW w:w="2268" w:type="dxa"/>
            <w:tcBorders>
              <w:top w:val="single" w:sz="8" w:space="0" w:color="FFFFFF"/>
              <w:left w:val="single" w:sz="8" w:space="0" w:color="FFFFFF"/>
              <w:bottom w:val="single" w:sz="8" w:space="0" w:color="FFFFFF"/>
              <w:right w:val="single" w:sz="8" w:space="0" w:color="FFFFFF"/>
            </w:tcBorders>
            <w:shd w:val="clear" w:color="auto" w:fill="F0E8EB"/>
            <w:tcMar>
              <w:top w:w="72" w:type="dxa"/>
              <w:left w:w="144" w:type="dxa"/>
              <w:bottom w:w="72" w:type="dxa"/>
              <w:right w:w="144" w:type="dxa"/>
            </w:tcMar>
          </w:tcPr>
          <w:p w14:paraId="764E7A21" w14:textId="7442BECA" w:rsidR="00955AB1" w:rsidRPr="008B1427" w:rsidRDefault="00850263" w:rsidP="006A5EFC">
            <w:pPr>
              <w:rPr>
                <w:rFonts w:cstheme="minorHAnsi"/>
              </w:rPr>
            </w:pPr>
            <w:r>
              <w:rPr>
                <w:rFonts w:cstheme="minorHAnsi"/>
              </w:rPr>
              <w:t>Indigenous land</w:t>
            </w:r>
          </w:p>
        </w:tc>
        <w:tc>
          <w:tcPr>
            <w:tcW w:w="2835" w:type="dxa"/>
            <w:tcBorders>
              <w:top w:val="single" w:sz="8" w:space="0" w:color="FFFFFF"/>
              <w:left w:val="single" w:sz="8" w:space="0" w:color="FFFFFF"/>
              <w:bottom w:val="single" w:sz="8" w:space="0" w:color="FFFFFF"/>
              <w:right w:val="single" w:sz="8" w:space="0" w:color="FFFFFF"/>
            </w:tcBorders>
            <w:shd w:val="clear" w:color="auto" w:fill="F0E8EB"/>
            <w:tcMar>
              <w:top w:w="72" w:type="dxa"/>
              <w:left w:w="144" w:type="dxa"/>
              <w:bottom w:w="72" w:type="dxa"/>
              <w:right w:w="144" w:type="dxa"/>
            </w:tcMar>
          </w:tcPr>
          <w:p w14:paraId="4CC7E195" w14:textId="2B25E9D8" w:rsidR="0037026C" w:rsidRPr="007C34E8" w:rsidRDefault="0037026C" w:rsidP="006A5EFC">
            <w:pPr>
              <w:rPr>
                <w:rFonts w:cstheme="minorHAnsi"/>
              </w:rPr>
            </w:pPr>
            <w:r w:rsidRPr="0037026C">
              <w:rPr>
                <w:rFonts w:cstheme="minorHAnsi"/>
              </w:rPr>
              <w:t xml:space="preserve">FUNAI’s Consent. Indigenous Land Declaration Ordinance. </w:t>
            </w:r>
            <w:r w:rsidRPr="007C34E8">
              <w:rPr>
                <w:rFonts w:cstheme="minorHAnsi"/>
              </w:rPr>
              <w:t>Physical Demarcation.</w:t>
            </w:r>
          </w:p>
          <w:p w14:paraId="416D3922" w14:textId="54E2B8FB" w:rsidR="00955AB1" w:rsidRPr="008B1427" w:rsidRDefault="007C34E8" w:rsidP="006A5EFC">
            <w:pPr>
              <w:rPr>
                <w:rFonts w:cstheme="minorHAnsi"/>
              </w:rPr>
            </w:pPr>
            <w:r w:rsidRPr="007C34E8">
              <w:rPr>
                <w:rFonts w:cstheme="minorHAnsi"/>
              </w:rPr>
              <w:t>Observation: In the case of indigenous land, there is a discussion about leaving the responsibility to FUNAI. In this case, the state would not perform any analysis and would rely exclusively on FUNAI's consent to anchor the project. To be discussed.</w:t>
            </w:r>
          </w:p>
        </w:tc>
        <w:tc>
          <w:tcPr>
            <w:tcW w:w="2835" w:type="dxa"/>
            <w:tcBorders>
              <w:top w:val="single" w:sz="8" w:space="0" w:color="FFFFFF"/>
              <w:left w:val="single" w:sz="8" w:space="0" w:color="FFFFFF"/>
              <w:bottom w:val="single" w:sz="8" w:space="0" w:color="FFFFFF"/>
              <w:right w:val="single" w:sz="8" w:space="0" w:color="FFFFFF"/>
            </w:tcBorders>
            <w:shd w:val="clear" w:color="auto" w:fill="F0E8EB"/>
            <w:tcMar>
              <w:top w:w="72" w:type="dxa"/>
              <w:left w:w="144" w:type="dxa"/>
              <w:bottom w:w="72" w:type="dxa"/>
              <w:right w:w="144" w:type="dxa"/>
            </w:tcMar>
          </w:tcPr>
          <w:p w14:paraId="16359656" w14:textId="77777777" w:rsidR="00955AB1" w:rsidRPr="008B1427" w:rsidRDefault="00955AB1" w:rsidP="006A5EFC">
            <w:pPr>
              <w:rPr>
                <w:rFonts w:cstheme="minorHAnsi"/>
              </w:rPr>
            </w:pPr>
            <w:r w:rsidRPr="008B1427">
              <w:rPr>
                <w:rFonts w:cstheme="minorHAnsi"/>
              </w:rPr>
              <w:t>-</w:t>
            </w:r>
          </w:p>
        </w:tc>
        <w:tc>
          <w:tcPr>
            <w:tcW w:w="2835" w:type="dxa"/>
            <w:tcBorders>
              <w:top w:val="single" w:sz="8" w:space="0" w:color="FFFFFF"/>
              <w:left w:val="single" w:sz="8" w:space="0" w:color="FFFFFF"/>
              <w:bottom w:val="single" w:sz="8" w:space="0" w:color="FFFFFF"/>
              <w:right w:val="single" w:sz="8" w:space="0" w:color="FFFFFF"/>
            </w:tcBorders>
            <w:shd w:val="clear" w:color="auto" w:fill="F0E8EB"/>
            <w:tcMar>
              <w:top w:w="72" w:type="dxa"/>
              <w:left w:w="144" w:type="dxa"/>
              <w:bottom w:w="72" w:type="dxa"/>
              <w:right w:w="144" w:type="dxa"/>
            </w:tcMar>
          </w:tcPr>
          <w:p w14:paraId="20D51193" w14:textId="77777777" w:rsidR="00955AB1" w:rsidRPr="008B1427" w:rsidRDefault="00955AB1" w:rsidP="006A5EFC">
            <w:pPr>
              <w:rPr>
                <w:rFonts w:cstheme="minorHAnsi"/>
              </w:rPr>
            </w:pPr>
            <w:r w:rsidRPr="008B1427">
              <w:rPr>
                <w:rFonts w:cstheme="minorHAnsi"/>
              </w:rPr>
              <w:t>-</w:t>
            </w:r>
          </w:p>
        </w:tc>
      </w:tr>
      <w:tr w:rsidR="00955AB1" w:rsidRPr="00FD2F22" w14:paraId="669116A5" w14:textId="77777777" w:rsidTr="006A5EFC">
        <w:trPr>
          <w:trHeight w:val="20"/>
          <w:jc w:val="center"/>
        </w:trPr>
        <w:tc>
          <w:tcPr>
            <w:tcW w:w="2268" w:type="dxa"/>
            <w:tcBorders>
              <w:top w:val="single" w:sz="8" w:space="0" w:color="FFFFFF"/>
              <w:left w:val="single" w:sz="8" w:space="0" w:color="FFFFFF"/>
              <w:bottom w:val="single" w:sz="8" w:space="0" w:color="FFFFFF"/>
              <w:right w:val="single" w:sz="8" w:space="0" w:color="FFFFFF"/>
            </w:tcBorders>
            <w:shd w:val="clear" w:color="auto" w:fill="F0E8EB"/>
            <w:tcMar>
              <w:top w:w="72" w:type="dxa"/>
              <w:left w:w="144" w:type="dxa"/>
              <w:bottom w:w="72" w:type="dxa"/>
              <w:right w:w="144" w:type="dxa"/>
            </w:tcMar>
          </w:tcPr>
          <w:p w14:paraId="1BA93AAE" w14:textId="639B176E" w:rsidR="00955AB1" w:rsidRPr="00BB7475" w:rsidRDefault="00BB7475" w:rsidP="006A5EFC">
            <w:pPr>
              <w:rPr>
                <w:rFonts w:cstheme="minorHAnsi"/>
              </w:rPr>
            </w:pPr>
            <w:r w:rsidRPr="00BB7475">
              <w:rPr>
                <w:rFonts w:cstheme="minorHAnsi"/>
              </w:rPr>
              <w:t>Possessor - Instrument with Third Property Owner (e.g., Loan Agreement, Lease Agreement, Rights Transfer, Donation Deed, Sale Deed, Surface Rights Deed)</w:t>
            </w:r>
          </w:p>
        </w:tc>
        <w:tc>
          <w:tcPr>
            <w:tcW w:w="2835" w:type="dxa"/>
            <w:tcBorders>
              <w:top w:val="single" w:sz="8" w:space="0" w:color="FFFFFF"/>
              <w:left w:val="single" w:sz="8" w:space="0" w:color="FFFFFF"/>
              <w:bottom w:val="single" w:sz="8" w:space="0" w:color="FFFFFF"/>
              <w:right w:val="single" w:sz="8" w:space="0" w:color="FFFFFF"/>
            </w:tcBorders>
            <w:shd w:val="clear" w:color="auto" w:fill="F0E8EB"/>
            <w:tcMar>
              <w:top w:w="72" w:type="dxa"/>
              <w:left w:w="144" w:type="dxa"/>
              <w:bottom w:w="72" w:type="dxa"/>
              <w:right w:w="144" w:type="dxa"/>
            </w:tcMar>
          </w:tcPr>
          <w:p w14:paraId="577A7BF9" w14:textId="77777777" w:rsidR="007C34E8" w:rsidRDefault="007C34E8" w:rsidP="006A5EFC">
            <w:pPr>
              <w:rPr>
                <w:rFonts w:cstheme="minorHAnsi"/>
              </w:rPr>
            </w:pPr>
            <w:r w:rsidRPr="007C34E8">
              <w:rPr>
                <w:rFonts w:cstheme="minorHAnsi"/>
              </w:rPr>
              <w:t xml:space="preserve">a. Updated property registration certificate, issued at least 30 days before submission. The registration must show the grantor of the contract as the owner. </w:t>
            </w:r>
          </w:p>
          <w:p w14:paraId="4F5ECC17" w14:textId="77777777" w:rsidR="007C34E8" w:rsidRDefault="007C34E8" w:rsidP="006A5EFC">
            <w:pPr>
              <w:rPr>
                <w:rFonts w:cstheme="minorHAnsi"/>
              </w:rPr>
            </w:pPr>
            <w:r w:rsidRPr="007C34E8">
              <w:rPr>
                <w:rFonts w:cstheme="minorHAnsi"/>
              </w:rPr>
              <w:t xml:space="preserve">b. Copy of the property titling document (e.g., CCU, CDRU, TD, Property Title) issued in favor of the owner. [For land regularization cases – as applicable]. Verify conditions of permanence - obligations outlined in Art. 15 of Federal Decree No. 9,311/2018 or Art. 53 of Pará State Decree No. 1,190 of 11/25/2020 (as applicable), and others that may be specified in the </w:t>
            </w:r>
            <w:r w:rsidRPr="007C34E8">
              <w:rPr>
                <w:rFonts w:cstheme="minorHAnsi"/>
              </w:rPr>
              <w:lastRenderedPageBreak/>
              <w:t>document and must be complied with, as they have a resolutive condition nature.</w:t>
            </w:r>
          </w:p>
          <w:p w14:paraId="3EB98295" w14:textId="77777777" w:rsidR="007C34E8" w:rsidRDefault="007C34E8" w:rsidP="006A5EFC">
            <w:pPr>
              <w:rPr>
                <w:rFonts w:cstheme="minorHAnsi"/>
              </w:rPr>
            </w:pPr>
            <w:r w:rsidRPr="007C34E8">
              <w:rPr>
                <w:rFonts w:cstheme="minorHAnsi"/>
              </w:rPr>
              <w:t xml:space="preserve">c. Proof of payment of the acquisition price (for onerous contracts) and proof of compliance with the resolutive conditions and other obligations. [For land regularization cases – as applicable]. The owner must have fully paid the acquisition price and complied with the resolutive conditions and other obligations outlined in the title (Art. 33 of INCRA’s IN 99/2019 and Pará State Decree No. 1,190 of 11/25/2020, as applicable). </w:t>
            </w:r>
          </w:p>
          <w:p w14:paraId="7D86D80B" w14:textId="2CF4D0CB" w:rsidR="00955AB1" w:rsidRPr="007C34E8" w:rsidRDefault="007C34E8" w:rsidP="006A5EFC">
            <w:pPr>
              <w:rPr>
                <w:rFonts w:cstheme="minorHAnsi"/>
              </w:rPr>
            </w:pPr>
            <w:r w:rsidRPr="007C34E8">
              <w:rPr>
                <w:rFonts w:cstheme="minorHAnsi"/>
              </w:rPr>
              <w:t xml:space="preserve">d. Copy of the instrument regulating the farmer's possession of the property (e.g., Loan Agreement, Lease Agreement, Rights Transfer, Land Exchange Agreement, Donation Deed, Sale Deed, Surface Rights Deed). </w:t>
            </w:r>
          </w:p>
        </w:tc>
        <w:tc>
          <w:tcPr>
            <w:tcW w:w="2835" w:type="dxa"/>
            <w:tcBorders>
              <w:top w:val="single" w:sz="8" w:space="0" w:color="FFFFFF"/>
              <w:left w:val="single" w:sz="8" w:space="0" w:color="FFFFFF"/>
              <w:bottom w:val="single" w:sz="8" w:space="0" w:color="FFFFFF"/>
              <w:right w:val="single" w:sz="8" w:space="0" w:color="FFFFFF"/>
            </w:tcBorders>
            <w:shd w:val="clear" w:color="auto" w:fill="F0E8EB"/>
            <w:tcMar>
              <w:top w:w="72" w:type="dxa"/>
              <w:left w:w="144" w:type="dxa"/>
              <w:bottom w:w="72" w:type="dxa"/>
              <w:right w:w="144" w:type="dxa"/>
            </w:tcMar>
            <w:vAlign w:val="center"/>
          </w:tcPr>
          <w:p w14:paraId="776BBC28" w14:textId="072DD99B" w:rsidR="001740C1" w:rsidRDefault="001740C1" w:rsidP="006A5EFC">
            <w:pPr>
              <w:rPr>
                <w:rFonts w:cstheme="minorHAnsi"/>
              </w:rPr>
            </w:pPr>
            <w:r>
              <w:rPr>
                <w:rFonts w:cstheme="minorHAnsi"/>
              </w:rPr>
              <w:lastRenderedPageBreak/>
              <w:t>L</w:t>
            </w:r>
            <w:r w:rsidRPr="007C34E8">
              <w:rPr>
                <w:rFonts w:cstheme="minorHAnsi"/>
              </w:rPr>
              <w:t>and exchange contract / donation declaration / titles from land exchange and donation, respectively. If not registered in the property registration, subject to evaluation based on the other documents listed in the adjacent column.</w:t>
            </w:r>
          </w:p>
          <w:p w14:paraId="6976CA71" w14:textId="77777777" w:rsidR="00955AB1" w:rsidRDefault="006254AD" w:rsidP="006A5EFC">
            <w:pPr>
              <w:rPr>
                <w:rFonts w:cstheme="minorHAnsi"/>
              </w:rPr>
            </w:pPr>
            <w:r w:rsidRPr="006254AD">
              <w:rPr>
                <w:rFonts w:cstheme="minorHAnsi"/>
              </w:rPr>
              <w:t xml:space="preserve">Declaration of possession in favor of the farmer issued by a third party: certificate of full content of the registration in the third party's name required. Absence of proof of payment of the acquisition price (for onerous contracts) and proof of compliance with resolutive conditions and other </w:t>
            </w:r>
            <w:r w:rsidRPr="006254AD">
              <w:rPr>
                <w:rFonts w:cstheme="minorHAnsi"/>
              </w:rPr>
              <w:lastRenderedPageBreak/>
              <w:t>obligations: This matter can be integrated with the respective INCRA Regional Superintendency for confirmation.</w:t>
            </w:r>
          </w:p>
          <w:p w14:paraId="0B163A28" w14:textId="7A63910E" w:rsidR="00E5782C" w:rsidRPr="006254AD" w:rsidRDefault="00E5782C" w:rsidP="006A5EFC">
            <w:pPr>
              <w:rPr>
                <w:rFonts w:cstheme="minorHAnsi"/>
              </w:rPr>
            </w:pPr>
            <w:r w:rsidRPr="00E5782C">
              <w:rPr>
                <w:rFonts w:cstheme="minorHAnsi"/>
              </w:rPr>
              <w:t>There may be legal actions questioning the ownership and/or possession of the property, as applicable, and relevant liens and encumbrances that may interfere with the owner’s rights.</w:t>
            </w:r>
          </w:p>
        </w:tc>
        <w:tc>
          <w:tcPr>
            <w:tcW w:w="2835" w:type="dxa"/>
            <w:tcBorders>
              <w:top w:val="single" w:sz="8" w:space="0" w:color="FFFFFF"/>
              <w:left w:val="single" w:sz="8" w:space="0" w:color="FFFFFF"/>
              <w:bottom w:val="single" w:sz="8" w:space="0" w:color="FFFFFF"/>
              <w:right w:val="single" w:sz="8" w:space="0" w:color="FFFFFF"/>
            </w:tcBorders>
            <w:shd w:val="clear" w:color="auto" w:fill="F0E8EB"/>
            <w:tcMar>
              <w:top w:w="72" w:type="dxa"/>
              <w:left w:w="144" w:type="dxa"/>
              <w:bottom w:w="72" w:type="dxa"/>
              <w:right w:w="144" w:type="dxa"/>
            </w:tcMar>
            <w:vAlign w:val="center"/>
          </w:tcPr>
          <w:p w14:paraId="654D6E65" w14:textId="6354431F" w:rsidR="00955AB1" w:rsidRPr="00FD2F22" w:rsidRDefault="00BB02F4" w:rsidP="006A5EFC">
            <w:pPr>
              <w:rPr>
                <w:rFonts w:cstheme="minorHAnsi"/>
              </w:rPr>
            </w:pPr>
            <w:r w:rsidRPr="00BB02F4">
              <w:rPr>
                <w:rStyle w:val="PageNumber"/>
                <w:rFonts w:cstheme="minorHAnsi"/>
              </w:rPr>
              <w:lastRenderedPageBreak/>
              <w:t xml:space="preserve">Self-declaration of occupation/possession: a self-declaration is not sufficient to attest to ownership/possession. Descriptive memorial/CAR/CCIR/ITR documents/receipts: these are accessory documents (tax, cadastral, etc.) that do not regulate ownership/possession. Therefore, they are insufficient to attest to ownership/possession. Instruments that regulate real rights (sale, exchange, surface rights, etc., as per Art. 1,225 of the Civil Code) must have a </w:t>
            </w:r>
            <w:r w:rsidRPr="00BB02F4">
              <w:rPr>
                <w:rStyle w:val="PageNumber"/>
                <w:rFonts w:cstheme="minorHAnsi"/>
              </w:rPr>
              <w:lastRenderedPageBreak/>
              <w:t>specific form: if the property, at the time of the instrument, was worth more than thirty times the highest minimum wage in the country, the instrument must be presented in public deed form. According to Art. 108 of the Civil Code, private instruments would not be valid in this situation.</w:t>
            </w:r>
          </w:p>
        </w:tc>
      </w:tr>
    </w:tbl>
    <w:p w14:paraId="7213B1AB" w14:textId="232E9F86" w:rsidR="00955AB1" w:rsidRPr="00FD2F22" w:rsidRDefault="00955AB1" w:rsidP="00250FC9">
      <w:pPr>
        <w:sectPr w:rsidR="00955AB1" w:rsidRPr="00FD2F22" w:rsidSect="00AA5D6C">
          <w:endnotePr>
            <w:numFmt w:val="decimal"/>
          </w:endnotePr>
          <w:type w:val="continuous"/>
          <w:pgSz w:w="11906" w:h="16838"/>
          <w:pgMar w:top="-1752" w:right="838" w:bottom="1440" w:left="988" w:header="0" w:footer="1599" w:gutter="0"/>
          <w:cols w:space="708"/>
          <w:docGrid w:linePitch="360"/>
        </w:sectPr>
      </w:pPr>
    </w:p>
    <w:bookmarkEnd w:id="0"/>
    <w:bookmarkEnd w:id="1"/>
    <w:p w14:paraId="496DA4A3" w14:textId="77777777" w:rsidR="00F4435B" w:rsidRPr="00FD2F22" w:rsidRDefault="00F4435B" w:rsidP="005560C4">
      <w:pPr>
        <w:pStyle w:val="Sectionheading"/>
        <w:rPr>
          <w:lang w:val="en-GB"/>
        </w:rPr>
        <w:sectPr w:rsidR="00F4435B" w:rsidRPr="00FD2F22" w:rsidSect="002163E9">
          <w:endnotePr>
            <w:numFmt w:val="decimal"/>
          </w:endnotePr>
          <w:type w:val="continuous"/>
          <w:pgSz w:w="11906" w:h="16838"/>
          <w:pgMar w:top="-1752" w:right="838" w:bottom="1440" w:left="988" w:header="0" w:footer="794" w:gutter="0"/>
          <w:cols w:space="708"/>
          <w:docGrid w:linePitch="360"/>
        </w:sectPr>
      </w:pPr>
    </w:p>
    <w:p w14:paraId="4C25C3FE" w14:textId="6C8B4328" w:rsidR="00397322" w:rsidRPr="00F4435B" w:rsidRDefault="005560C4" w:rsidP="005560C4">
      <w:pPr>
        <w:pStyle w:val="Sectionheading"/>
        <w:rPr>
          <w:lang w:val="en-GB"/>
        </w:rPr>
      </w:pPr>
      <w:bookmarkStart w:id="70" w:name="_Toc198285915"/>
      <w:r w:rsidRPr="00D22DA4">
        <w:rPr>
          <w:lang w:val="en-GB"/>
        </w:rPr>
        <w:lastRenderedPageBreak/>
        <w:t>Endnote</w:t>
      </w:r>
      <w:r w:rsidR="003534E4">
        <w:rPr>
          <w:lang w:val="en-GB"/>
        </w:rPr>
        <w:t>s</w:t>
      </w:r>
      <w:bookmarkEnd w:id="70"/>
    </w:p>
    <w:sectPr w:rsidR="00397322" w:rsidRPr="00F4435B" w:rsidSect="00F4435B">
      <w:endnotePr>
        <w:numFmt w:val="decimal"/>
      </w:endnotePr>
      <w:pgSz w:w="11906" w:h="16838"/>
      <w:pgMar w:top="-1752" w:right="838" w:bottom="1440" w:left="988" w:header="0" w:footer="79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8D32DB" w14:textId="77777777" w:rsidR="008C3A6B" w:rsidRPr="00D22DA4" w:rsidRDefault="008C3A6B" w:rsidP="00227DB2">
      <w:pPr>
        <w:spacing w:after="0" w:line="240" w:lineRule="auto"/>
      </w:pPr>
      <w:r w:rsidRPr="00D22DA4">
        <w:separator/>
      </w:r>
    </w:p>
    <w:p w14:paraId="45E4E043" w14:textId="77777777" w:rsidR="008C3A6B" w:rsidRPr="00D22DA4" w:rsidRDefault="008C3A6B"/>
  </w:endnote>
  <w:endnote w:type="continuationSeparator" w:id="0">
    <w:p w14:paraId="5308621B" w14:textId="77777777" w:rsidR="008C3A6B" w:rsidRPr="00D22DA4" w:rsidRDefault="008C3A6B" w:rsidP="00227DB2">
      <w:pPr>
        <w:spacing w:after="0" w:line="240" w:lineRule="auto"/>
      </w:pPr>
      <w:r w:rsidRPr="00D22DA4">
        <w:continuationSeparator/>
      </w:r>
    </w:p>
    <w:p w14:paraId="03A88426" w14:textId="77777777" w:rsidR="008C3A6B" w:rsidRPr="00D22DA4" w:rsidRDefault="008C3A6B"/>
  </w:endnote>
  <w:endnote w:type="continuationNotice" w:id="1">
    <w:p w14:paraId="6EB925A6" w14:textId="77777777" w:rsidR="008C3A6B" w:rsidRPr="00D22DA4" w:rsidRDefault="008C3A6B">
      <w:pPr>
        <w:spacing w:after="0" w:line="240" w:lineRule="auto"/>
      </w:pPr>
    </w:p>
    <w:p w14:paraId="4FE63615" w14:textId="77777777" w:rsidR="008C3A6B" w:rsidRPr="00D22DA4" w:rsidRDefault="008C3A6B"/>
  </w:endnote>
  <w:endnote w:id="2">
    <w:p w14:paraId="68F295A4" w14:textId="4775D2D9" w:rsidR="00647995" w:rsidRPr="005555A4" w:rsidRDefault="00647995" w:rsidP="00270A09">
      <w:pPr>
        <w:pStyle w:val="EndnoteText"/>
        <w:jc w:val="both"/>
        <w:rPr>
          <w:lang w:val="en-CA"/>
        </w:rPr>
      </w:pPr>
      <w:r w:rsidRPr="005555A4">
        <w:rPr>
          <w:rStyle w:val="EndnoteReference"/>
        </w:rPr>
        <w:endnoteRef/>
      </w:r>
      <w:r w:rsidRPr="005555A4">
        <w:t xml:space="preserve"> </w:t>
      </w:r>
      <w:r w:rsidR="004A4A5D" w:rsidRPr="005555A4">
        <w:t>The Phase</w:t>
      </w:r>
      <w:r w:rsidRPr="005555A4">
        <w:t xml:space="preserve"> I </w:t>
      </w:r>
      <w:r w:rsidR="004A4A5D" w:rsidRPr="005555A4">
        <w:t>report is available</w:t>
      </w:r>
      <w:r w:rsidRPr="005555A4">
        <w:t xml:space="preserve"> </w:t>
      </w:r>
      <w:hyperlink r:id="rId1" w:history="1">
        <w:r w:rsidR="00B60D10" w:rsidRPr="005555A4">
          <w:rPr>
            <w:rStyle w:val="Hyperlink"/>
            <w:color w:val="auto"/>
          </w:rPr>
          <w:t>here.</w:t>
        </w:r>
      </w:hyperlink>
    </w:p>
  </w:endnote>
  <w:endnote w:id="3">
    <w:p w14:paraId="3D639F94" w14:textId="3FF8ECDB" w:rsidR="00647995" w:rsidRPr="005555A4" w:rsidRDefault="00647995" w:rsidP="00270A09">
      <w:pPr>
        <w:pStyle w:val="EndnoteText"/>
        <w:jc w:val="both"/>
        <w:rPr>
          <w:lang w:val="en-CA"/>
        </w:rPr>
      </w:pPr>
      <w:r w:rsidRPr="005555A4">
        <w:rPr>
          <w:rStyle w:val="EndnoteReference"/>
        </w:rPr>
        <w:endnoteRef/>
      </w:r>
      <w:r w:rsidRPr="005555A4">
        <w:t xml:space="preserve"> </w:t>
      </w:r>
      <w:r w:rsidR="00D96D49" w:rsidRPr="005555A4">
        <w:t>The implementation plan (Phase</w:t>
      </w:r>
      <w:r w:rsidRPr="005555A4">
        <w:t xml:space="preserve"> II) </w:t>
      </w:r>
      <w:r w:rsidR="00D96D49" w:rsidRPr="005555A4">
        <w:t>is available</w:t>
      </w:r>
      <w:r w:rsidRPr="005555A4">
        <w:t xml:space="preserve"> </w:t>
      </w:r>
      <w:hyperlink r:id="rId2" w:history="1">
        <w:r w:rsidR="00B60D10" w:rsidRPr="005555A4">
          <w:rPr>
            <w:rStyle w:val="Hyperlink"/>
            <w:color w:val="auto"/>
          </w:rPr>
          <w:t>here.</w:t>
        </w:r>
      </w:hyperlink>
    </w:p>
  </w:endnote>
  <w:endnote w:id="4">
    <w:p w14:paraId="533E4DBD" w14:textId="3D26CA75" w:rsidR="005560C4" w:rsidRPr="005555A4" w:rsidRDefault="005560C4" w:rsidP="00270A09">
      <w:pPr>
        <w:pStyle w:val="EndnoteText"/>
        <w:jc w:val="both"/>
        <w:rPr>
          <w:lang w:val="en-CA"/>
        </w:rPr>
      </w:pPr>
      <w:r w:rsidRPr="005555A4">
        <w:rPr>
          <w:rStyle w:val="EndnoteReference"/>
        </w:rPr>
        <w:endnoteRef/>
      </w:r>
      <w:r w:rsidRPr="005555A4">
        <w:t xml:space="preserve"> </w:t>
      </w:r>
      <w:r w:rsidR="00A274BD" w:rsidRPr="005555A4">
        <w:t>Public information about Pará’s Jurisdictional</w:t>
      </w:r>
      <w:r w:rsidRPr="005555A4">
        <w:t xml:space="preserve"> REDD+ </w:t>
      </w:r>
      <w:r w:rsidR="00A274BD" w:rsidRPr="005555A4">
        <w:t>System can be found</w:t>
      </w:r>
      <w:r w:rsidRPr="005555A4">
        <w:t xml:space="preserve"> </w:t>
      </w:r>
      <w:hyperlink r:id="rId3" w:history="1">
        <w:r w:rsidR="00B60D10" w:rsidRPr="005555A4">
          <w:rPr>
            <w:rStyle w:val="Hyperlink"/>
            <w:color w:val="auto"/>
          </w:rPr>
          <w:t>here.</w:t>
        </w:r>
      </w:hyperlink>
      <w:r w:rsidRPr="005555A4">
        <w:t>.</w:t>
      </w:r>
    </w:p>
  </w:endnote>
  <w:endnote w:id="5">
    <w:p w14:paraId="31B6D297" w14:textId="2DBD138F" w:rsidR="00B35768" w:rsidRPr="005555A4" w:rsidRDefault="00B35768" w:rsidP="00270A09">
      <w:pPr>
        <w:pStyle w:val="EndnoteText"/>
        <w:jc w:val="both"/>
        <w:rPr>
          <w:lang w:val="en-CA"/>
        </w:rPr>
      </w:pPr>
      <w:r w:rsidRPr="005555A4">
        <w:rPr>
          <w:rStyle w:val="EndnoteReference"/>
        </w:rPr>
        <w:endnoteRef/>
      </w:r>
      <w:r w:rsidRPr="005555A4">
        <w:t xml:space="preserve"> </w:t>
      </w:r>
      <w:r w:rsidR="00405BB5" w:rsidRPr="005555A4">
        <w:t>The initial forms shared with the selected developers can be accessed</w:t>
      </w:r>
      <w:r w:rsidR="00134B03" w:rsidRPr="005555A4">
        <w:t xml:space="preserve"> </w:t>
      </w:r>
      <w:hyperlink r:id="rId4" w:history="1">
        <w:r w:rsidR="00B60D10" w:rsidRPr="005555A4">
          <w:rPr>
            <w:rStyle w:val="Hyperlink"/>
            <w:color w:val="auto"/>
          </w:rPr>
          <w:t>here.</w:t>
        </w:r>
      </w:hyperlink>
    </w:p>
  </w:endnote>
  <w:endnote w:id="6">
    <w:p w14:paraId="6CAB3130" w14:textId="42C231BB" w:rsidR="00AE40B5" w:rsidRPr="005555A4" w:rsidRDefault="00AE40B5" w:rsidP="00270A09">
      <w:pPr>
        <w:pStyle w:val="EndnoteText"/>
        <w:jc w:val="both"/>
        <w:rPr>
          <w:lang w:val="en-CA"/>
        </w:rPr>
      </w:pPr>
      <w:r w:rsidRPr="005555A4">
        <w:rPr>
          <w:rStyle w:val="EndnoteReference"/>
        </w:rPr>
        <w:endnoteRef/>
      </w:r>
      <w:r w:rsidRPr="005555A4">
        <w:t xml:space="preserve"> </w:t>
      </w:r>
      <w:r w:rsidR="00FD0F0F" w:rsidRPr="005555A4">
        <w:t>Wildlife Works was the third company to express interest in collaborating with the project. However, by the time the report was finalized, neither the completed forms nor the signed NDA had been submitted. Therefore, engagement will continue in future phases of the project, incorporating any contributions received in the subsequent stages.</w:t>
      </w:r>
    </w:p>
  </w:endnote>
  <w:endnote w:id="7">
    <w:p w14:paraId="757E07B9" w14:textId="2D990B4D" w:rsidR="008B0FBD" w:rsidRPr="005555A4" w:rsidRDefault="008B0FBD">
      <w:pPr>
        <w:pStyle w:val="EndnoteText"/>
        <w:rPr>
          <w:lang w:val="en-CA"/>
        </w:rPr>
      </w:pPr>
      <w:r w:rsidRPr="005555A4">
        <w:rPr>
          <w:rStyle w:val="EndnoteReference"/>
        </w:rPr>
        <w:endnoteRef/>
      </w:r>
      <w:r w:rsidRPr="005555A4">
        <w:t xml:space="preserve"> Information contained in the registration document dated 31 December 2024 does not reflect changes made after this date.</w:t>
      </w:r>
    </w:p>
  </w:endnote>
  <w:endnote w:id="8">
    <w:p w14:paraId="3942B712" w14:textId="7AFFD55B" w:rsidR="008B0FBD" w:rsidRPr="005555A4" w:rsidRDefault="008B0FBD" w:rsidP="00224FFB">
      <w:pPr>
        <w:pStyle w:val="EndnoteText"/>
        <w:rPr>
          <w:lang w:val="en-CA"/>
        </w:rPr>
      </w:pPr>
      <w:r w:rsidRPr="005555A4">
        <w:rPr>
          <w:rStyle w:val="EndnoteReference"/>
        </w:rPr>
        <w:endnoteRef/>
      </w:r>
      <w:r w:rsidRPr="005555A4">
        <w:rPr>
          <w:lang w:val="en-CA"/>
        </w:rPr>
        <w:t xml:space="preserve"> Brazilian FREL, available </w:t>
      </w:r>
      <w:hyperlink r:id="rId5" w:history="1">
        <w:r w:rsidRPr="005555A4">
          <w:rPr>
            <w:rStyle w:val="Hyperlink"/>
            <w:color w:val="auto"/>
            <w:lang w:val="en-CA"/>
          </w:rPr>
          <w:t>here.</w:t>
        </w:r>
      </w:hyperlink>
    </w:p>
  </w:endnote>
  <w:endnote w:id="9">
    <w:p w14:paraId="4F75FFA9" w14:textId="3439B0A7" w:rsidR="008B0FBD" w:rsidRPr="005555A4" w:rsidRDefault="008B0FBD" w:rsidP="00224FFB">
      <w:pPr>
        <w:pStyle w:val="EndnoteText"/>
        <w:rPr>
          <w:lang w:val="en-CA"/>
        </w:rPr>
      </w:pPr>
      <w:r w:rsidRPr="005555A4">
        <w:rPr>
          <w:rStyle w:val="EndnoteReference"/>
        </w:rPr>
        <w:endnoteRef/>
      </w:r>
      <w:r w:rsidRPr="005555A4">
        <w:rPr>
          <w:lang w:val="en-CA"/>
        </w:rPr>
        <w:t xml:space="preserve"> </w:t>
      </w:r>
      <w:r w:rsidRPr="005555A4">
        <w:t xml:space="preserve">PRODES, DETER and TerraClass constitute the official national information sources and are available on the websites of the National Institute for Space Research (INPE) and the platform </w:t>
      </w:r>
      <w:hyperlink r:id="rId6" w:history="1">
        <w:r w:rsidRPr="005555A4">
          <w:rPr>
            <w:rStyle w:val="Hyperlink"/>
            <w:color w:val="auto"/>
            <w:lang w:val="en-CA"/>
          </w:rPr>
          <w:t>TerraBrasilis</w:t>
        </w:r>
      </w:hyperlink>
      <w:r w:rsidRPr="005555A4">
        <w:rPr>
          <w:lang w:val="en-CA"/>
        </w:rPr>
        <w:t>.</w:t>
      </w:r>
    </w:p>
  </w:endnote>
  <w:endnote w:id="10">
    <w:p w14:paraId="7CDDD33A" w14:textId="266B02D1" w:rsidR="008B0FBD" w:rsidRPr="005555A4" w:rsidRDefault="008B0FBD" w:rsidP="00224FFB">
      <w:pPr>
        <w:pStyle w:val="EndnoteText"/>
        <w:rPr>
          <w:lang w:val="en-CA"/>
        </w:rPr>
      </w:pPr>
      <w:r w:rsidRPr="005555A4">
        <w:rPr>
          <w:rStyle w:val="EndnoteReference"/>
        </w:rPr>
        <w:endnoteRef/>
      </w:r>
      <w:r w:rsidRPr="005555A4">
        <w:rPr>
          <w:lang w:val="en-CA"/>
        </w:rPr>
        <w:t xml:space="preserve"> </w:t>
      </w:r>
      <w:hyperlink r:id="rId7" w:history="1">
        <w:r w:rsidRPr="005555A4">
          <w:rPr>
            <w:rStyle w:val="Hyperlink"/>
            <w:color w:val="auto"/>
            <w:lang w:val="en-CA"/>
          </w:rPr>
          <w:t>More information</w:t>
        </w:r>
      </w:hyperlink>
      <w:r w:rsidRPr="005555A4">
        <w:rPr>
          <w:lang w:val="en-CA"/>
        </w:rPr>
        <w:t xml:space="preserve"> about Project EBA.</w:t>
      </w:r>
    </w:p>
  </w:endnote>
  <w:endnote w:id="11">
    <w:p w14:paraId="64FD5A4B" w14:textId="6D25360A" w:rsidR="008B0FBD" w:rsidRPr="005555A4" w:rsidRDefault="008B0FBD" w:rsidP="00224FFB">
      <w:pPr>
        <w:pStyle w:val="EndnoteText"/>
        <w:rPr>
          <w:lang w:val="en-CA"/>
        </w:rPr>
      </w:pPr>
      <w:r w:rsidRPr="005555A4">
        <w:rPr>
          <w:rStyle w:val="EndnoteReference"/>
        </w:rPr>
        <w:endnoteRef/>
      </w:r>
      <w:r w:rsidRPr="005555A4">
        <w:rPr>
          <w:lang w:val="en-CA"/>
        </w:rPr>
        <w:t xml:space="preserve"> </w:t>
      </w:r>
      <w:r w:rsidRPr="005555A4">
        <w:t>Pará's interpretation is that, regardless of the type of selective logging, deforestation accounting must occur, considering that biomass loss and the consequent emissions take place, even though geometric logging is more related to deforestation with greater planning.</w:t>
      </w:r>
    </w:p>
  </w:endnote>
  <w:endnote w:id="12">
    <w:p w14:paraId="05FFCF29" w14:textId="4927089F" w:rsidR="008B0FBD" w:rsidRPr="005555A4" w:rsidRDefault="008B0FBD">
      <w:pPr>
        <w:pStyle w:val="EndnoteText"/>
        <w:rPr>
          <w:lang w:val="en-CA"/>
        </w:rPr>
      </w:pPr>
      <w:r w:rsidRPr="005555A4">
        <w:rPr>
          <w:rStyle w:val="EndnoteReference"/>
        </w:rPr>
        <w:endnoteRef/>
      </w:r>
      <w:r w:rsidRPr="005555A4">
        <w:t xml:space="preserve"> </w:t>
      </w:r>
      <w:hyperlink r:id="rId8" w:history="1">
        <w:r w:rsidRPr="005555A4">
          <w:rPr>
            <w:rStyle w:val="Hyperlink"/>
            <w:color w:val="auto"/>
            <w:lang w:val="en-CA"/>
          </w:rPr>
          <w:t>BeZero Ratings: A first look at VM0048: winners, losers, and the price to pay.</w:t>
        </w:r>
      </w:hyperlink>
    </w:p>
  </w:endnote>
  <w:endnote w:id="13">
    <w:p w14:paraId="4BB6E093" w14:textId="255F179A" w:rsidR="008B0FBD" w:rsidRPr="005555A4" w:rsidRDefault="008B0FBD">
      <w:pPr>
        <w:pStyle w:val="EndnoteText"/>
        <w:rPr>
          <w:lang w:val="en-CA"/>
        </w:rPr>
      </w:pPr>
      <w:r w:rsidRPr="005555A4">
        <w:rPr>
          <w:rStyle w:val="EndnoteReference"/>
        </w:rPr>
        <w:endnoteRef/>
      </w:r>
      <w:r w:rsidRPr="005555A4">
        <w:rPr>
          <w:lang w:val="en-CA"/>
        </w:rPr>
        <w:t xml:space="preserve"> The timeline for publishing the risk maps is available </w:t>
      </w:r>
      <w:hyperlink r:id="rId9" w:history="1">
        <w:r w:rsidRPr="005555A4">
          <w:rPr>
            <w:rStyle w:val="Hyperlink"/>
            <w:color w:val="auto"/>
            <w:lang w:val="en-CA"/>
          </w:rPr>
          <w:t>here</w:t>
        </w:r>
      </w:hyperlink>
      <w:r w:rsidRPr="005555A4">
        <w:rPr>
          <w:lang w:val="en-CA"/>
        </w:rPr>
        <w:t>.</w:t>
      </w:r>
    </w:p>
  </w:endnote>
  <w:endnote w:id="14">
    <w:p w14:paraId="64C65E19" w14:textId="77777777" w:rsidR="00FB7AAB" w:rsidRPr="005555A4" w:rsidRDefault="00FB7AAB">
      <w:pPr>
        <w:pStyle w:val="EndnoteText"/>
        <w:rPr>
          <w:lang w:val="en-CA"/>
        </w:rPr>
      </w:pPr>
      <w:r w:rsidRPr="005555A4">
        <w:rPr>
          <w:rStyle w:val="EndnoteReference"/>
        </w:rPr>
        <w:endnoteRef/>
      </w:r>
      <w:r w:rsidRPr="005555A4">
        <w:rPr>
          <w:lang w:val="en-CA"/>
        </w:rPr>
        <w:t xml:space="preserve"> </w:t>
      </w:r>
      <w:hyperlink r:id="rId10" w:history="1">
        <w:r w:rsidRPr="005555A4">
          <w:rPr>
            <w:rStyle w:val="Hyperlink"/>
            <w:color w:val="auto"/>
            <w:lang w:val="en-CA"/>
          </w:rPr>
          <w:t xml:space="preserve">Verra technical note </w:t>
        </w:r>
      </w:hyperlink>
      <w:r w:rsidRPr="005555A4">
        <w:rPr>
          <w:lang w:val="en-CA"/>
        </w:rPr>
        <w:t>on the</w:t>
      </w:r>
      <w:r w:rsidRPr="005555A4">
        <w:rPr>
          <w:sz w:val="22"/>
          <w:szCs w:val="22"/>
          <w:lang w:val="en-CA"/>
        </w:rPr>
        <w:t xml:space="preserve"> </w:t>
      </w:r>
      <w:r w:rsidRPr="005555A4">
        <w:t>differences between the data used in the national FREL and why they cannot be used in the application of vm0048 and its modules.</w:t>
      </w:r>
    </w:p>
  </w:endnote>
  <w:endnote w:id="15">
    <w:p w14:paraId="2D4CC1D6" w14:textId="13BED724" w:rsidR="00F82222" w:rsidRPr="005555A4" w:rsidRDefault="00F82222" w:rsidP="00F82222">
      <w:pPr>
        <w:pStyle w:val="EndnoteText"/>
        <w:rPr>
          <w:lang w:val="en-CA"/>
        </w:rPr>
      </w:pPr>
      <w:r w:rsidRPr="005555A4">
        <w:rPr>
          <w:rStyle w:val="EndnoteReference"/>
        </w:rPr>
        <w:endnoteRef/>
      </w:r>
      <w:r w:rsidRPr="005555A4">
        <w:t xml:space="preserve"> </w:t>
      </w:r>
      <w:r w:rsidR="00FF26B4" w:rsidRPr="005555A4">
        <w:t>Latest version of the</w:t>
      </w:r>
      <w:r w:rsidRPr="005555A4">
        <w:t xml:space="preserve"> VCS </w:t>
      </w:r>
      <w:r w:rsidR="00FF26B4" w:rsidRPr="005555A4">
        <w:t>standard, available</w:t>
      </w:r>
      <w:hyperlink r:id="rId11" w:history="1">
        <w:r w:rsidR="00605959" w:rsidRPr="005555A4">
          <w:rPr>
            <w:rStyle w:val="Hyperlink"/>
            <w:color w:val="auto"/>
          </w:rPr>
          <w:t>here.</w:t>
        </w:r>
      </w:hyperlink>
      <w:r w:rsidRPr="005555A4">
        <w:t xml:space="preserve">. </w:t>
      </w:r>
    </w:p>
  </w:endnote>
  <w:endnote w:id="16">
    <w:p w14:paraId="74B50BCD" w14:textId="6CADC1A0" w:rsidR="00F82222" w:rsidRPr="005555A4" w:rsidRDefault="00F82222" w:rsidP="00F82222">
      <w:pPr>
        <w:pStyle w:val="EndnoteText"/>
        <w:rPr>
          <w:lang w:val="en-CA"/>
        </w:rPr>
      </w:pPr>
      <w:r w:rsidRPr="005555A4">
        <w:rPr>
          <w:rStyle w:val="EndnoteReference"/>
        </w:rPr>
        <w:endnoteRef/>
      </w:r>
      <w:r w:rsidRPr="005555A4">
        <w:t xml:space="preserve"> </w:t>
      </w:r>
      <w:r w:rsidR="00FF26B4" w:rsidRPr="005555A4">
        <w:t>Latest version of the</w:t>
      </w:r>
      <w:r w:rsidRPr="005555A4">
        <w:t xml:space="preserve"> CCB </w:t>
      </w:r>
      <w:r w:rsidR="00FF26B4" w:rsidRPr="005555A4">
        <w:t>standard, available</w:t>
      </w:r>
      <w:hyperlink r:id="rId12" w:history="1">
        <w:r w:rsidR="00605959" w:rsidRPr="005555A4">
          <w:rPr>
            <w:rStyle w:val="Hyperlink"/>
            <w:color w:val="auto"/>
          </w:rPr>
          <w:t>here.</w:t>
        </w:r>
      </w:hyperlink>
      <w:r w:rsidRPr="005555A4">
        <w:t xml:space="preserve"> </w:t>
      </w:r>
    </w:p>
  </w:endnote>
  <w:endnote w:id="17">
    <w:p w14:paraId="6092A83D" w14:textId="66754814" w:rsidR="00F82222" w:rsidRPr="005555A4" w:rsidRDefault="00F82222" w:rsidP="00F82222">
      <w:pPr>
        <w:pStyle w:val="EndnoteText"/>
        <w:rPr>
          <w:lang w:val="en-CA"/>
        </w:rPr>
      </w:pPr>
      <w:r w:rsidRPr="005555A4">
        <w:rPr>
          <w:rStyle w:val="EndnoteReference"/>
        </w:rPr>
        <w:endnoteRef/>
      </w:r>
      <w:r w:rsidRPr="005555A4">
        <w:t xml:space="preserve"> </w:t>
      </w:r>
      <w:r w:rsidR="00FF26B4" w:rsidRPr="005555A4">
        <w:t>Latest version of the</w:t>
      </w:r>
      <w:r w:rsidRPr="005555A4">
        <w:t xml:space="preserve"> Cercarbono </w:t>
      </w:r>
      <w:r w:rsidR="00FF26B4" w:rsidRPr="005555A4">
        <w:t>standard, available</w:t>
      </w:r>
      <w:r w:rsidR="00B64168" w:rsidRPr="005555A4">
        <w:t xml:space="preserve"> </w:t>
      </w:r>
      <w:hyperlink r:id="rId13" w:history="1">
        <w:r w:rsidR="00605959" w:rsidRPr="005555A4">
          <w:rPr>
            <w:rStyle w:val="Hyperlink"/>
            <w:color w:val="auto"/>
          </w:rPr>
          <w:t>here.</w:t>
        </w:r>
      </w:hyperlink>
      <w:r w:rsidRPr="005555A4">
        <w:t xml:space="preserve">. </w:t>
      </w:r>
    </w:p>
  </w:endnote>
  <w:endnote w:id="18">
    <w:p w14:paraId="754D143C" w14:textId="3260565D" w:rsidR="00F82222" w:rsidRPr="005555A4" w:rsidRDefault="00F82222" w:rsidP="00F82222">
      <w:pPr>
        <w:pStyle w:val="EndnoteText"/>
      </w:pPr>
      <w:r w:rsidRPr="005555A4">
        <w:rPr>
          <w:rStyle w:val="EndnoteReference"/>
        </w:rPr>
        <w:endnoteRef/>
      </w:r>
      <w:r w:rsidRPr="005555A4">
        <w:t xml:space="preserve"> </w:t>
      </w:r>
      <w:r w:rsidR="00B64168" w:rsidRPr="005555A4">
        <w:t>More information on the sustainable development tool of Article</w:t>
      </w:r>
      <w:r w:rsidRPr="005555A4">
        <w:t xml:space="preserve"> 6.4 </w:t>
      </w:r>
      <w:r w:rsidR="00B64168" w:rsidRPr="005555A4">
        <w:t>can be found</w:t>
      </w:r>
      <w:r w:rsidRPr="005555A4">
        <w:t xml:space="preserve"> </w:t>
      </w:r>
      <w:hyperlink r:id="rId14" w:history="1">
        <w:r w:rsidR="00605959" w:rsidRPr="005555A4">
          <w:rPr>
            <w:rStyle w:val="Hyperlink"/>
            <w:color w:val="auto"/>
          </w:rPr>
          <w:t>here.</w:t>
        </w:r>
      </w:hyperlink>
    </w:p>
  </w:endnote>
  <w:endnote w:id="19">
    <w:p w14:paraId="0748E926" w14:textId="78546576" w:rsidR="00CA501B" w:rsidRPr="005555A4" w:rsidRDefault="00CA501B" w:rsidP="00CA501B">
      <w:pPr>
        <w:pStyle w:val="EndnoteText"/>
      </w:pPr>
      <w:r w:rsidRPr="005555A4">
        <w:rPr>
          <w:rStyle w:val="EndnoteReference"/>
        </w:rPr>
        <w:endnoteRef/>
      </w:r>
      <w:r w:rsidRPr="005555A4">
        <w:t xml:space="preserve"> </w:t>
      </w:r>
      <w:r w:rsidR="00B60D10" w:rsidRPr="005555A4">
        <w:t>News on the topic</w:t>
      </w:r>
      <w:r w:rsidRPr="005555A4">
        <w:t xml:space="preserve">: </w:t>
      </w:r>
      <w:hyperlink r:id="rId15" w:history="1">
        <w:r w:rsidRPr="005555A4">
          <w:rPr>
            <w:rStyle w:val="Hyperlink"/>
            <w:color w:val="auto"/>
          </w:rPr>
          <w:t>https://www.gov.br/pf/pt-br/assuntos/noticias/2024/06/pf-deflagra-operacao-greenwashing-para-investigar-venda-irregular-de-creditos-de-carbono</w:t>
        </w:r>
      </w:hyperlink>
      <w:r w:rsidRPr="005555A4">
        <w:t xml:space="preserve"> </w:t>
      </w:r>
      <w:r w:rsidR="00B60D10" w:rsidRPr="005555A4">
        <w:t>and</w:t>
      </w:r>
      <w:r w:rsidRPr="005555A4">
        <w:t xml:space="preserve"> </w:t>
      </w:r>
      <w:hyperlink r:id="rId16" w:history="1">
        <w:r w:rsidRPr="005555A4">
          <w:rPr>
            <w:rStyle w:val="Hyperlink"/>
            <w:color w:val="auto"/>
          </w:rPr>
          <w:t>https://g1.globo.com/podcast/o-assunto/noticia/2023/10/03/fraude-na-amazonia-como-e-portel-cidade-onde-empresas-particulares-estao-usando-terras-publicas-para-emitir-creditos-de-carbono.ghtml</w:t>
        </w:r>
      </w:hyperlink>
      <w:r w:rsidRPr="005555A4">
        <w:t xml:space="preserve"> </w:t>
      </w:r>
    </w:p>
  </w:endnote>
  <w:endnote w:id="20">
    <w:p w14:paraId="13250A0F" w14:textId="002BD344" w:rsidR="00CA501B" w:rsidRPr="005555A4" w:rsidRDefault="00CA501B" w:rsidP="00CA501B">
      <w:pPr>
        <w:pStyle w:val="EndnoteText"/>
        <w:rPr>
          <w:lang w:val="pt-BR"/>
        </w:rPr>
      </w:pPr>
      <w:r w:rsidRPr="005555A4">
        <w:rPr>
          <w:rStyle w:val="EndnoteReference"/>
        </w:rPr>
        <w:endnoteRef/>
      </w:r>
      <w:r w:rsidRPr="005555A4">
        <w:rPr>
          <w:lang w:val="pt-BR"/>
        </w:rPr>
        <w:t xml:space="preserve"> Trench Rossi </w:t>
      </w:r>
      <w:r w:rsidR="00B60D10" w:rsidRPr="005555A4">
        <w:rPr>
          <w:lang w:val="pt-BR"/>
        </w:rPr>
        <w:t>and</w:t>
      </w:r>
      <w:r w:rsidRPr="005555A4">
        <w:rPr>
          <w:lang w:val="pt-BR"/>
        </w:rPr>
        <w:t xml:space="preserve"> Pinheiro Neto.</w:t>
      </w:r>
    </w:p>
  </w:endnote>
  <w:endnote w:id="21">
    <w:p w14:paraId="08B4364E" w14:textId="77777777" w:rsidR="007774A6" w:rsidRPr="005555A4" w:rsidRDefault="007774A6" w:rsidP="00270A09">
      <w:pPr>
        <w:pStyle w:val="EndnoteText"/>
        <w:jc w:val="both"/>
      </w:pPr>
      <w:r w:rsidRPr="005555A4">
        <w:rPr>
          <w:rStyle w:val="EndnoteReference"/>
        </w:rPr>
        <w:endnoteRef/>
      </w:r>
      <w:r w:rsidRPr="005555A4">
        <w:t xml:space="preserve"> </w:t>
      </w:r>
      <w:hyperlink r:id="rId17" w:history="1">
        <w:r w:rsidRPr="005555A4">
          <w:rPr>
            <w:rStyle w:val="Hyperlink"/>
            <w:color w:val="auto"/>
          </w:rPr>
          <w:t>REDD+ ACADEMY Learning Journal: Nesting Approaches for REDD+. 2024.</w:t>
        </w:r>
      </w:hyperlink>
      <w:r w:rsidRPr="005555A4">
        <w:t xml:space="preserve"> </w:t>
      </w:r>
    </w:p>
  </w:endnote>
  <w:endnote w:id="22">
    <w:p w14:paraId="2F83DDC8" w14:textId="0FD6DCD9" w:rsidR="00B262EF" w:rsidRPr="005555A4" w:rsidRDefault="00B262EF" w:rsidP="00270A09">
      <w:pPr>
        <w:pStyle w:val="EndnoteText"/>
        <w:widowControl w:val="0"/>
        <w:tabs>
          <w:tab w:val="left" w:pos="0"/>
        </w:tabs>
        <w:ind w:left="283" w:hanging="283"/>
        <w:jc w:val="both"/>
        <w:rPr>
          <w:b/>
          <w:i/>
          <w:lang w:val="en-CA"/>
        </w:rPr>
      </w:pPr>
      <w:r w:rsidRPr="005555A4">
        <w:rPr>
          <w:rStyle w:val="EndnoteReference"/>
        </w:rPr>
        <w:endnoteRef/>
      </w:r>
      <w:r w:rsidRPr="005555A4">
        <w:t xml:space="preserve"> </w:t>
      </w:r>
      <w:r w:rsidR="001A0D12" w:rsidRPr="005555A4">
        <w:t>The current land registration system is the matrícula. However, some properties may still have transcriptions (a previously used document). In such cases, a certidão da transcrição (transcription certificate) must be presented. With the number of the matrícula/transcription and the competent Real Estate Registry Office, it is possible to issue a full content certificate—in most states, even online, through the.</w:t>
      </w:r>
      <w:hyperlink r:id="rId18" w:history="1">
        <w:r w:rsidR="001A0D12" w:rsidRPr="005555A4">
          <w:rPr>
            <w:rStyle w:val="Hyperlink"/>
            <w:bCs/>
            <w:color w:val="auto"/>
            <w:lang w:val="en-CA"/>
          </w:rPr>
          <w:t>ONR website</w:t>
        </w:r>
      </w:hyperlink>
      <w:r w:rsidRPr="005555A4">
        <w:rPr>
          <w:lang w:val="en-CA"/>
        </w:rPr>
        <w:t>.</w:t>
      </w:r>
    </w:p>
  </w:endnote>
  <w:endnote w:id="23">
    <w:p w14:paraId="0DA29675" w14:textId="60F93D28" w:rsidR="008B2E9D" w:rsidRPr="005555A4" w:rsidRDefault="008B2E9D" w:rsidP="00270A09">
      <w:pPr>
        <w:pStyle w:val="EndnoteText"/>
        <w:widowControl w:val="0"/>
        <w:tabs>
          <w:tab w:val="left" w:pos="0"/>
        </w:tabs>
        <w:ind w:left="283" w:hanging="283"/>
        <w:jc w:val="both"/>
        <w:rPr>
          <w:b/>
          <w:i/>
          <w:lang w:val="en-CA"/>
        </w:rPr>
      </w:pPr>
      <w:r w:rsidRPr="005555A4">
        <w:rPr>
          <w:rStyle w:val="EndnoteReference"/>
        </w:rPr>
        <w:endnoteRef/>
      </w:r>
      <w:r w:rsidRPr="005555A4">
        <w:t xml:space="preserve"> </w:t>
      </w:r>
      <w:r w:rsidR="006809B2" w:rsidRPr="005555A4">
        <w:t>The current land registration system is the matrícula. However, some properties may still have transcriptions (a previously used document). In such cases, a certidão da transcrição (transcription certificate) must be presented. With the number of the matrícula/transcription and the competent Real Estate Registry Office, it is possible to issue a full content certificate—in most states, even online, through the.</w:t>
      </w:r>
      <w:hyperlink r:id="rId19" w:history="1">
        <w:r w:rsidR="006809B2" w:rsidRPr="005555A4">
          <w:rPr>
            <w:rStyle w:val="Hyperlink"/>
            <w:bCs/>
            <w:color w:val="auto"/>
          </w:rPr>
          <w:t>ONR website</w:t>
        </w:r>
      </w:hyperlink>
    </w:p>
  </w:endnote>
  <w:endnote w:id="24">
    <w:p w14:paraId="56E91819" w14:textId="4AD44077" w:rsidR="00FE1936" w:rsidRPr="005555A4" w:rsidRDefault="00270A09" w:rsidP="00FE1936">
      <w:pPr>
        <w:pStyle w:val="EndnoteText"/>
        <w:widowControl w:val="0"/>
        <w:ind w:left="283" w:hanging="283"/>
        <w:jc w:val="both"/>
      </w:pPr>
      <w:r w:rsidRPr="005555A4">
        <w:rPr>
          <w:rStyle w:val="EndnoteReference"/>
        </w:rPr>
        <w:endnoteRef/>
      </w:r>
      <w:r w:rsidRPr="005555A4">
        <w:t xml:space="preserve"> </w:t>
      </w:r>
      <w:r w:rsidRPr="005555A4">
        <w:tab/>
      </w:r>
      <w:r w:rsidR="00FE1936" w:rsidRPr="005555A4">
        <w:t>Article 3 of Decree 9.311/2018: “Family unit – a family composed of the titleholders and other members who jointly exploit or propose to exploit a portion of agrarian reform land, with the aim of meeting their own subsistence needs and the society’s demand for food or other goods and services.”</w:t>
      </w:r>
    </w:p>
    <w:p w14:paraId="67B2D159" w14:textId="474E4921" w:rsidR="00270A09" w:rsidRPr="00FE1936" w:rsidRDefault="00270A09" w:rsidP="00270A09">
      <w:pPr>
        <w:pStyle w:val="EndnoteText"/>
        <w:widowControl w:val="0"/>
        <w:ind w:left="283" w:hanging="283"/>
        <w:jc w:val="both"/>
        <w:rPr>
          <w:b/>
          <w:i/>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Helvetica">
    <w:panose1 w:val="020B0604020202020204"/>
    <w:charset w:val="00"/>
    <w:family w:val="auto"/>
    <w:pitch w:val="variable"/>
    <w:sig w:usb0="E0002AFF" w:usb1="5000785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71532669"/>
      <w:docPartObj>
        <w:docPartGallery w:val="Page Numbers (Bottom of Page)"/>
        <w:docPartUnique/>
      </w:docPartObj>
    </w:sdtPr>
    <w:sdtContent>
      <w:p w14:paraId="364ED58C" w14:textId="3A303251" w:rsidR="00E63B50" w:rsidRPr="00D22DA4" w:rsidRDefault="00E63B50" w:rsidP="00194E53">
        <w:pPr>
          <w:pStyle w:val="Footer"/>
          <w:framePr w:wrap="none" w:vAnchor="text" w:hAnchor="margin" w:xAlign="right" w:y="1"/>
          <w:rPr>
            <w:rStyle w:val="PageNumber"/>
          </w:rPr>
        </w:pPr>
        <w:r w:rsidRPr="00D22DA4">
          <w:rPr>
            <w:rStyle w:val="PageNumber"/>
          </w:rPr>
          <w:fldChar w:fldCharType="begin"/>
        </w:r>
        <w:r w:rsidRPr="00D22DA4">
          <w:rPr>
            <w:rStyle w:val="PageNumber"/>
          </w:rPr>
          <w:instrText xml:space="preserve"> PAGE </w:instrText>
        </w:r>
        <w:r w:rsidRPr="00D22DA4">
          <w:rPr>
            <w:rStyle w:val="PageNumber"/>
          </w:rPr>
          <w:fldChar w:fldCharType="end"/>
        </w:r>
      </w:p>
    </w:sdtContent>
  </w:sdt>
  <w:p w14:paraId="53EFF8FF" w14:textId="77777777" w:rsidR="00E63B50" w:rsidRPr="00D22DA4" w:rsidRDefault="00E63B50" w:rsidP="00E63B5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6E231B" w14:textId="737D346B" w:rsidR="00B31E85" w:rsidRPr="00D22DA4" w:rsidRDefault="00B31E85" w:rsidP="00B31E85">
    <w:pPr>
      <w:pStyle w:val="Footer"/>
      <w:tabs>
        <w:tab w:val="clear" w:pos="4513"/>
        <w:tab w:val="clear" w:pos="9026"/>
        <w:tab w:val="left" w:pos="8958"/>
      </w:tabs>
    </w:pPr>
    <w:r w:rsidRPr="00D22DA4">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36CDE" w14:textId="6659A652" w:rsidR="004E4B95" w:rsidRPr="00D22DA4" w:rsidRDefault="00491E03" w:rsidP="00491E03">
    <w:pPr>
      <w:pStyle w:val="Footer"/>
      <w:rPr>
        <w:sz w:val="18"/>
        <w:szCs w:val="18"/>
      </w:rPr>
    </w:pPr>
    <w:r w:rsidRPr="00D22DA4">
      <w:rPr>
        <w:sz w:val="18"/>
        <w:szCs w:val="18"/>
      </w:rPr>
      <w:t>STRICTLY CONFIDENTIAL</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206289" w14:textId="46CE1D9C" w:rsidR="003D3850" w:rsidRPr="00D22DA4" w:rsidRDefault="00491E03" w:rsidP="00491E03">
    <w:pPr>
      <w:pStyle w:val="Footer"/>
    </w:pPr>
    <w:r w:rsidRPr="00D22DA4">
      <w:t>STRICTLY CONFIDENTIAL</w:t>
    </w:r>
    <w:r w:rsidR="003D3850" w:rsidRPr="00D22DA4">
      <w:rPr>
        <w:sz w:val="28"/>
        <w:szCs w:val="28"/>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584FA" w14:textId="7DE8A344" w:rsidR="003D3850" w:rsidRPr="00D22DA4" w:rsidRDefault="00042C2E" w:rsidP="003D3850">
    <w:pPr>
      <w:pStyle w:val="Footer"/>
      <w:jc w:val="right"/>
    </w:pPr>
    <w:r w:rsidRPr="00D22DA4">
      <w:t xml:space="preserve">STRICTLY CONFIDENTIAL                                                                                                                                                      </w:t>
    </w:r>
    <w:sdt>
      <w:sdtPr>
        <w:id w:val="1874111669"/>
        <w:docPartObj>
          <w:docPartGallery w:val="Page Numbers (Bottom of Page)"/>
          <w:docPartUnique/>
        </w:docPartObj>
      </w:sdtPr>
      <w:sdtContent>
        <w:r w:rsidR="003D3850" w:rsidRPr="00D22DA4">
          <w:fldChar w:fldCharType="begin"/>
        </w:r>
        <w:r w:rsidR="003D3850" w:rsidRPr="00D22DA4">
          <w:instrText>PAGE   \* MERGEFORMAT</w:instrText>
        </w:r>
        <w:r w:rsidR="003D3850" w:rsidRPr="00D22DA4">
          <w:fldChar w:fldCharType="separate"/>
        </w:r>
        <w:r w:rsidR="003D3850" w:rsidRPr="00D22DA4">
          <w:t>2</w:t>
        </w:r>
        <w:r w:rsidR="003D3850" w:rsidRPr="00D22DA4">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8F395" w14:textId="77777777" w:rsidR="00CA1CE9" w:rsidRPr="00D22DA4" w:rsidRDefault="00CA1CE9" w:rsidP="00E37F10">
    <w:pPr>
      <w:pStyle w:val="Footer"/>
      <w:jc w:val="center"/>
    </w:pPr>
    <w:r w:rsidRPr="00D22DA4">
      <w:t xml:space="preserve">STRICTLY CONFIDENTIAL                                                                                                                                                      </w:t>
    </w:r>
    <w:sdt>
      <w:sdtPr>
        <w:id w:val="1271119534"/>
        <w:docPartObj>
          <w:docPartGallery w:val="Page Numbers (Bottom of Page)"/>
          <w:docPartUnique/>
        </w:docPartObj>
      </w:sdtPr>
      <w:sdtContent>
        <w:r w:rsidRPr="00D22DA4">
          <w:fldChar w:fldCharType="begin"/>
        </w:r>
        <w:r w:rsidRPr="00D22DA4">
          <w:instrText>PAGE   \* MERGEFORMAT</w:instrText>
        </w:r>
        <w:r w:rsidRPr="00D22DA4">
          <w:fldChar w:fldCharType="separate"/>
        </w:r>
        <w:r w:rsidRPr="00D22DA4">
          <w:t>2</w:t>
        </w:r>
        <w:r w:rsidRPr="00D22DA4">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818CF2" w14:textId="77777777" w:rsidR="008C3A6B" w:rsidRPr="00D22DA4" w:rsidRDefault="008C3A6B" w:rsidP="00227DB2">
      <w:pPr>
        <w:spacing w:after="0" w:line="240" w:lineRule="auto"/>
      </w:pPr>
      <w:r w:rsidRPr="00D22DA4">
        <w:separator/>
      </w:r>
    </w:p>
    <w:p w14:paraId="710901C5" w14:textId="77777777" w:rsidR="008C3A6B" w:rsidRPr="00D22DA4" w:rsidRDefault="008C3A6B"/>
  </w:footnote>
  <w:footnote w:type="continuationSeparator" w:id="0">
    <w:p w14:paraId="69B164C8" w14:textId="77777777" w:rsidR="008C3A6B" w:rsidRPr="00D22DA4" w:rsidRDefault="008C3A6B" w:rsidP="00227DB2">
      <w:pPr>
        <w:spacing w:after="0" w:line="240" w:lineRule="auto"/>
      </w:pPr>
      <w:r w:rsidRPr="00D22DA4">
        <w:continuationSeparator/>
      </w:r>
    </w:p>
    <w:p w14:paraId="557449F0" w14:textId="77777777" w:rsidR="008C3A6B" w:rsidRPr="00D22DA4" w:rsidRDefault="008C3A6B"/>
  </w:footnote>
  <w:footnote w:type="continuationNotice" w:id="1">
    <w:p w14:paraId="2404FC16" w14:textId="77777777" w:rsidR="008C3A6B" w:rsidRPr="00D22DA4" w:rsidRDefault="008C3A6B">
      <w:pPr>
        <w:spacing w:after="0" w:line="240" w:lineRule="auto"/>
      </w:pPr>
    </w:p>
    <w:p w14:paraId="6E47AD42" w14:textId="77777777" w:rsidR="008C3A6B" w:rsidRPr="00D22DA4" w:rsidRDefault="008C3A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1A00E" w14:textId="31018273" w:rsidR="00E33801" w:rsidRPr="00D22DA4" w:rsidRDefault="00E33801" w:rsidP="00F65A19">
    <w:pPr>
      <w:pStyle w:val="Header"/>
      <w:ind w:left="-99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54F80" w14:textId="4EBB815C" w:rsidR="009B782A" w:rsidRDefault="00A0367D" w:rsidP="00F65A19">
    <w:pPr>
      <w:pStyle w:val="Header"/>
      <w:ind w:left="-990"/>
    </w:pPr>
    <w:r w:rsidRPr="00D22DA4">
      <w:rPr>
        <w:noProof/>
      </w:rPr>
      <mc:AlternateContent>
        <mc:Choice Requires="wps">
          <w:drawing>
            <wp:anchor distT="0" distB="0" distL="114300" distR="114300" simplePos="0" relativeHeight="251658240" behindDoc="1" locked="0" layoutInCell="1" allowOverlap="1" wp14:anchorId="11E4CDE9" wp14:editId="1005E4BC">
              <wp:simplePos x="0" y="0"/>
              <wp:positionH relativeFrom="margin">
                <wp:posOffset>-848360</wp:posOffset>
              </wp:positionH>
              <wp:positionV relativeFrom="paragraph">
                <wp:posOffset>5715</wp:posOffset>
              </wp:positionV>
              <wp:extent cx="8016240" cy="762000"/>
              <wp:effectExtent l="0" t="0" r="22860" b="19050"/>
              <wp:wrapNone/>
              <wp:docPr id="1166517768" name="Rectangle 14"/>
              <wp:cNvGraphicFramePr/>
              <a:graphic xmlns:a="http://schemas.openxmlformats.org/drawingml/2006/main">
                <a:graphicData uri="http://schemas.microsoft.com/office/word/2010/wordprocessingShape">
                  <wps:wsp>
                    <wps:cNvSpPr/>
                    <wps:spPr>
                      <a:xfrm>
                        <a:off x="0" y="0"/>
                        <a:ext cx="8016240" cy="762000"/>
                      </a:xfrm>
                      <a:prstGeom prst="rect">
                        <a:avLst/>
                      </a:prstGeom>
                      <a:solidFill>
                        <a:srgbClr val="35623C"/>
                      </a:solidFill>
                      <a:ln>
                        <a:solidFill>
                          <a:srgbClr val="35623C"/>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086D5" id="Rectangle 14" o:spid="_x0000_s1026" style="position:absolute;margin-left:-66.8pt;margin-top:.45pt;width:631.2pt;height:60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" fillcolor="#35623c" strokecolor="#35623c" strokeweight="1pt">
              <w10:wrap anchorx="margin"/>
            </v:rect>
          </w:pict>
        </mc:Fallback>
      </mc:AlternateContent>
    </w:r>
    <w:r w:rsidR="006E0FF4" w:rsidRPr="00D22DA4">
      <w:rPr>
        <w:noProof/>
      </w:rPr>
      <w:drawing>
        <wp:anchor distT="0" distB="0" distL="114300" distR="114300" simplePos="0" relativeHeight="251658241" behindDoc="1" locked="0" layoutInCell="1" allowOverlap="1" wp14:anchorId="5EEC08A8" wp14:editId="091B619A">
          <wp:simplePos x="0" y="0"/>
          <wp:positionH relativeFrom="column">
            <wp:posOffset>-550545</wp:posOffset>
          </wp:positionH>
          <wp:positionV relativeFrom="paragraph">
            <wp:posOffset>0</wp:posOffset>
          </wp:positionV>
          <wp:extent cx="2697480" cy="795655"/>
          <wp:effectExtent l="0" t="0" r="0" b="0"/>
          <wp:wrapNone/>
          <wp:docPr id="9763731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21006" name="Picture 1178321006"/>
                  <pic:cNvPicPr/>
                </pic:nvPicPr>
                <pic:blipFill>
                  <a:blip r:embed="rId1">
                    <a:extLst>
                      <a:ext uri="{28A0092B-C50C-407E-A947-70E740481C1C}">
                        <a14:useLocalDpi xmlns:a14="http://schemas.microsoft.com/office/drawing/2010/main" val="0"/>
                      </a:ext>
                    </a:extLst>
                  </a:blip>
                  <a:stretch>
                    <a:fillRect/>
                  </a:stretch>
                </pic:blipFill>
                <pic:spPr>
                  <a:xfrm>
                    <a:off x="0" y="0"/>
                    <a:ext cx="2697480" cy="795655"/>
                  </a:xfrm>
                  <a:prstGeom prst="rect">
                    <a:avLst/>
                  </a:prstGeom>
                </pic:spPr>
              </pic:pic>
            </a:graphicData>
          </a:graphic>
          <wp14:sizeRelH relativeFrom="margin">
            <wp14:pctWidth>0</wp14:pctWidth>
          </wp14:sizeRelH>
          <wp14:sizeRelV relativeFrom="margin">
            <wp14:pctHeight>0</wp14:pctHeight>
          </wp14:sizeRelV>
        </wp:anchor>
      </w:drawing>
    </w:r>
  </w:p>
  <w:p w14:paraId="5CD772E4" w14:textId="499EF920" w:rsidR="00674A46" w:rsidRPr="00D22DA4" w:rsidRDefault="00491E03" w:rsidP="00F65A19">
    <w:pPr>
      <w:pStyle w:val="Header"/>
      <w:ind w:left="-990"/>
    </w:pPr>
    <w:r w:rsidRPr="00D22DA4">
      <w:tab/>
    </w:r>
    <w:r w:rsidRPr="00D22DA4">
      <w:tab/>
    </w:r>
  </w:p>
  <w:p w14:paraId="3CCE95A0" w14:textId="78EDF998" w:rsidR="00491E03" w:rsidRPr="00D22DA4" w:rsidRDefault="00491E03" w:rsidP="00491E03">
    <w:pPr>
      <w:pStyle w:val="Header"/>
      <w:ind w:left="-990"/>
      <w:jc w:val="right"/>
      <w:rPr>
        <w:b/>
        <w:bC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A4BD0" w14:textId="77777777" w:rsidR="00CA1CE9" w:rsidRDefault="00CA1CE9" w:rsidP="00F65A19">
    <w:pPr>
      <w:pStyle w:val="Header"/>
      <w:ind w:left="-990"/>
    </w:pPr>
    <w:r w:rsidRPr="00D22DA4">
      <w:rPr>
        <w:noProof/>
      </w:rPr>
      <mc:AlternateContent>
        <mc:Choice Requires="wps">
          <w:drawing>
            <wp:anchor distT="0" distB="0" distL="114300" distR="114300" simplePos="0" relativeHeight="251658242" behindDoc="1" locked="0" layoutInCell="1" allowOverlap="1" wp14:anchorId="30533A11" wp14:editId="0E05BB43">
              <wp:simplePos x="0" y="0"/>
              <wp:positionH relativeFrom="page">
                <wp:align>left</wp:align>
              </wp:positionH>
              <wp:positionV relativeFrom="paragraph">
                <wp:posOffset>9525</wp:posOffset>
              </wp:positionV>
              <wp:extent cx="10687050" cy="762000"/>
              <wp:effectExtent l="0" t="0" r="19050" b="19050"/>
              <wp:wrapNone/>
              <wp:docPr id="1808671288" name="Rectangle 14"/>
              <wp:cNvGraphicFramePr/>
              <a:graphic xmlns:a="http://schemas.openxmlformats.org/drawingml/2006/main">
                <a:graphicData uri="http://schemas.microsoft.com/office/word/2010/wordprocessingShape">
                  <wps:wsp>
                    <wps:cNvSpPr/>
                    <wps:spPr>
                      <a:xfrm>
                        <a:off x="0" y="0"/>
                        <a:ext cx="10687050" cy="762000"/>
                      </a:xfrm>
                      <a:prstGeom prst="rect">
                        <a:avLst/>
                      </a:prstGeom>
                      <a:solidFill>
                        <a:srgbClr val="35623C"/>
                      </a:solidFill>
                      <a:ln>
                        <a:solidFill>
                          <a:srgbClr val="35623C"/>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8F7C4" id="Rectangle 14" o:spid="_x0000_s1026" style="position:absolute;margin-left:0;margin-top:.75pt;width:841.5pt;height:60pt;z-index:-25165823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" fillcolor="#35623c" strokecolor="#35623c" strokeweight="1pt">
              <w10:wrap anchorx="page"/>
            </v:rect>
          </w:pict>
        </mc:Fallback>
      </mc:AlternateContent>
    </w:r>
    <w:r w:rsidRPr="00D22DA4">
      <w:rPr>
        <w:noProof/>
      </w:rPr>
      <w:drawing>
        <wp:anchor distT="0" distB="0" distL="114300" distR="114300" simplePos="0" relativeHeight="251658243" behindDoc="1" locked="0" layoutInCell="1" allowOverlap="1" wp14:anchorId="6269DDD2" wp14:editId="126FB189">
          <wp:simplePos x="0" y="0"/>
          <wp:positionH relativeFrom="column">
            <wp:posOffset>-550545</wp:posOffset>
          </wp:positionH>
          <wp:positionV relativeFrom="paragraph">
            <wp:posOffset>0</wp:posOffset>
          </wp:positionV>
          <wp:extent cx="2697480" cy="795655"/>
          <wp:effectExtent l="0" t="0" r="0" b="0"/>
          <wp:wrapNone/>
          <wp:docPr id="10268408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21006" name="Picture 1178321006"/>
                  <pic:cNvPicPr/>
                </pic:nvPicPr>
                <pic:blipFill>
                  <a:blip r:embed="rId1">
                    <a:extLst>
                      <a:ext uri="{28A0092B-C50C-407E-A947-70E740481C1C}">
                        <a14:useLocalDpi xmlns:a14="http://schemas.microsoft.com/office/drawing/2010/main" val="0"/>
                      </a:ext>
                    </a:extLst>
                  </a:blip>
                  <a:stretch>
                    <a:fillRect/>
                  </a:stretch>
                </pic:blipFill>
                <pic:spPr>
                  <a:xfrm>
                    <a:off x="0" y="0"/>
                    <a:ext cx="2697480" cy="795655"/>
                  </a:xfrm>
                  <a:prstGeom prst="rect">
                    <a:avLst/>
                  </a:prstGeom>
                </pic:spPr>
              </pic:pic>
            </a:graphicData>
          </a:graphic>
          <wp14:sizeRelH relativeFrom="margin">
            <wp14:pctWidth>0</wp14:pctWidth>
          </wp14:sizeRelH>
          <wp14:sizeRelV relativeFrom="margin">
            <wp14:pctHeight>0</wp14:pctHeight>
          </wp14:sizeRelV>
        </wp:anchor>
      </w:drawing>
    </w:r>
  </w:p>
  <w:p w14:paraId="67BB56AF" w14:textId="77777777" w:rsidR="00CA1CE9" w:rsidRPr="00D22DA4" w:rsidRDefault="00CA1CE9" w:rsidP="00F65A19">
    <w:pPr>
      <w:pStyle w:val="Header"/>
      <w:ind w:left="-990"/>
    </w:pPr>
    <w:r w:rsidRPr="00D22DA4">
      <w:tab/>
    </w:r>
    <w:r w:rsidRPr="00D22DA4">
      <w:tab/>
    </w:r>
  </w:p>
  <w:p w14:paraId="18F95589" w14:textId="77777777" w:rsidR="00CA1CE9" w:rsidRPr="00D22DA4" w:rsidRDefault="00CA1CE9" w:rsidP="00491E03">
    <w:pPr>
      <w:pStyle w:val="Header"/>
      <w:ind w:left="-990"/>
      <w:jc w:val="right"/>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92E67"/>
    <w:multiLevelType w:val="hybridMultilevel"/>
    <w:tmpl w:val="ACC4799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 w15:restartNumberingAfterBreak="0">
    <w:nsid w:val="077C5FE9"/>
    <w:multiLevelType w:val="multilevel"/>
    <w:tmpl w:val="7A64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F10D6B"/>
    <w:multiLevelType w:val="hybridMultilevel"/>
    <w:tmpl w:val="DCAE83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1ED6205"/>
    <w:multiLevelType w:val="hybridMultilevel"/>
    <w:tmpl w:val="48484F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630F8C"/>
    <w:multiLevelType w:val="multilevel"/>
    <w:tmpl w:val="5CC8D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2B7D6D"/>
    <w:multiLevelType w:val="hybridMultilevel"/>
    <w:tmpl w:val="1506E3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EFF54FD"/>
    <w:multiLevelType w:val="hybridMultilevel"/>
    <w:tmpl w:val="30CA06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485009"/>
    <w:multiLevelType w:val="hybridMultilevel"/>
    <w:tmpl w:val="4720E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89097F"/>
    <w:multiLevelType w:val="multilevel"/>
    <w:tmpl w:val="E586F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75330A"/>
    <w:multiLevelType w:val="multilevel"/>
    <w:tmpl w:val="D534DA16"/>
    <w:lvl w:ilvl="0">
      <w:start w:val="1"/>
      <w:numFmt w:val="decimal"/>
      <w:lvlText w:val="%1."/>
      <w:lvlJc w:val="left"/>
      <w:pPr>
        <w:ind w:left="720" w:hanging="360"/>
      </w:pPr>
      <w:rPr>
        <w:rFonts w:hint="default"/>
      </w:rPr>
    </w:lvl>
    <w:lvl w:ilvl="1">
      <w:start w:val="3"/>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D6D63A1"/>
    <w:multiLevelType w:val="hybridMultilevel"/>
    <w:tmpl w:val="E9ACFA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DE26DDC"/>
    <w:multiLevelType w:val="hybridMultilevel"/>
    <w:tmpl w:val="CDE424B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2" w15:restartNumberingAfterBreak="0">
    <w:nsid w:val="2F8F2B44"/>
    <w:multiLevelType w:val="multilevel"/>
    <w:tmpl w:val="38207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F715F6"/>
    <w:multiLevelType w:val="multilevel"/>
    <w:tmpl w:val="737C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0502C2"/>
    <w:multiLevelType w:val="hybridMultilevel"/>
    <w:tmpl w:val="D87241C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5" w15:restartNumberingAfterBreak="0">
    <w:nsid w:val="3B5E45F9"/>
    <w:multiLevelType w:val="multilevel"/>
    <w:tmpl w:val="4EA68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F73997"/>
    <w:multiLevelType w:val="hybridMultilevel"/>
    <w:tmpl w:val="94BA2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5965B32"/>
    <w:multiLevelType w:val="multilevel"/>
    <w:tmpl w:val="B1E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EF352D"/>
    <w:multiLevelType w:val="hybridMultilevel"/>
    <w:tmpl w:val="6A3CD68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9" w15:restartNumberingAfterBreak="0">
    <w:nsid w:val="4A5C6387"/>
    <w:multiLevelType w:val="hybridMultilevel"/>
    <w:tmpl w:val="04D019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4661BC5"/>
    <w:multiLevelType w:val="multilevel"/>
    <w:tmpl w:val="F0BAB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910077D"/>
    <w:multiLevelType w:val="hybridMultilevel"/>
    <w:tmpl w:val="D7D00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9C5137A"/>
    <w:multiLevelType w:val="multilevel"/>
    <w:tmpl w:val="AE5C8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AC105A"/>
    <w:multiLevelType w:val="multilevel"/>
    <w:tmpl w:val="E6505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CDB018E"/>
    <w:multiLevelType w:val="hybridMultilevel"/>
    <w:tmpl w:val="971C9E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0282D66"/>
    <w:multiLevelType w:val="hybridMultilevel"/>
    <w:tmpl w:val="C8946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4303F38"/>
    <w:multiLevelType w:val="multilevel"/>
    <w:tmpl w:val="3252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A82DD7"/>
    <w:multiLevelType w:val="hybridMultilevel"/>
    <w:tmpl w:val="79C4E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B1C5EBF"/>
    <w:multiLevelType w:val="hybridMultilevel"/>
    <w:tmpl w:val="263663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6B306B26"/>
    <w:multiLevelType w:val="multilevel"/>
    <w:tmpl w:val="98100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FC65A6"/>
    <w:multiLevelType w:val="hybridMultilevel"/>
    <w:tmpl w:val="95A8E3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6F26430C"/>
    <w:multiLevelType w:val="hybridMultilevel"/>
    <w:tmpl w:val="A588C8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73096FF4"/>
    <w:multiLevelType w:val="hybridMultilevel"/>
    <w:tmpl w:val="5E1CE4A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3" w15:restartNumberingAfterBreak="0">
    <w:nsid w:val="7C60449D"/>
    <w:multiLevelType w:val="multilevel"/>
    <w:tmpl w:val="18584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C93A6A"/>
    <w:multiLevelType w:val="hybridMultilevel"/>
    <w:tmpl w:val="74DE05C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num w:numId="1" w16cid:durableId="404425812">
    <w:abstractNumId w:val="5"/>
  </w:num>
  <w:num w:numId="2" w16cid:durableId="29037269">
    <w:abstractNumId w:val="16"/>
  </w:num>
  <w:num w:numId="3" w16cid:durableId="958099886">
    <w:abstractNumId w:val="9"/>
  </w:num>
  <w:num w:numId="4" w16cid:durableId="849683738">
    <w:abstractNumId w:val="0"/>
  </w:num>
  <w:num w:numId="5" w16cid:durableId="1098939681">
    <w:abstractNumId w:val="11"/>
  </w:num>
  <w:num w:numId="6" w16cid:durableId="448280533">
    <w:abstractNumId w:val="14"/>
  </w:num>
  <w:num w:numId="7" w16cid:durableId="1843621555">
    <w:abstractNumId w:val="4"/>
  </w:num>
  <w:num w:numId="8" w16cid:durableId="1657609622">
    <w:abstractNumId w:val="15"/>
  </w:num>
  <w:num w:numId="9" w16cid:durableId="498232466">
    <w:abstractNumId w:val="13"/>
  </w:num>
  <w:num w:numId="10" w16cid:durableId="117573712">
    <w:abstractNumId w:val="22"/>
  </w:num>
  <w:num w:numId="11" w16cid:durableId="2092583893">
    <w:abstractNumId w:val="25"/>
  </w:num>
  <w:num w:numId="12" w16cid:durableId="1212617385">
    <w:abstractNumId w:val="6"/>
  </w:num>
  <w:num w:numId="13" w16cid:durableId="1816332937">
    <w:abstractNumId w:val="21"/>
  </w:num>
  <w:num w:numId="14" w16cid:durableId="18236593">
    <w:abstractNumId w:val="30"/>
  </w:num>
  <w:num w:numId="15" w16cid:durableId="1862091127">
    <w:abstractNumId w:val="10"/>
  </w:num>
  <w:num w:numId="16" w16cid:durableId="1968661997">
    <w:abstractNumId w:val="31"/>
  </w:num>
  <w:num w:numId="17" w16cid:durableId="1739591770">
    <w:abstractNumId w:val="2"/>
  </w:num>
  <w:num w:numId="18" w16cid:durableId="1634408495">
    <w:abstractNumId w:val="27"/>
  </w:num>
  <w:num w:numId="19" w16cid:durableId="2008508261">
    <w:abstractNumId w:val="19"/>
  </w:num>
  <w:num w:numId="20" w16cid:durableId="263150698">
    <w:abstractNumId w:val="8"/>
  </w:num>
  <w:num w:numId="21" w16cid:durableId="370229021">
    <w:abstractNumId w:val="23"/>
  </w:num>
  <w:num w:numId="22" w16cid:durableId="47610172">
    <w:abstractNumId w:val="29"/>
  </w:num>
  <w:num w:numId="23" w16cid:durableId="2074742395">
    <w:abstractNumId w:val="20"/>
  </w:num>
  <w:num w:numId="24" w16cid:durableId="2025785819">
    <w:abstractNumId w:val="18"/>
  </w:num>
  <w:num w:numId="25" w16cid:durableId="2066443724">
    <w:abstractNumId w:val="32"/>
  </w:num>
  <w:num w:numId="26" w16cid:durableId="181675386">
    <w:abstractNumId w:val="28"/>
  </w:num>
  <w:num w:numId="27" w16cid:durableId="1358700000">
    <w:abstractNumId w:val="17"/>
  </w:num>
  <w:num w:numId="28" w16cid:durableId="272907981">
    <w:abstractNumId w:val="3"/>
  </w:num>
  <w:num w:numId="29" w16cid:durableId="2080597289">
    <w:abstractNumId w:val="7"/>
  </w:num>
  <w:num w:numId="30" w16cid:durableId="1941838139">
    <w:abstractNumId w:val="12"/>
  </w:num>
  <w:num w:numId="31" w16cid:durableId="407461123">
    <w:abstractNumId w:val="1"/>
  </w:num>
  <w:num w:numId="32" w16cid:durableId="1085303630">
    <w:abstractNumId w:val="33"/>
  </w:num>
  <w:num w:numId="33" w16cid:durableId="1008020325">
    <w:abstractNumId w:val="26"/>
  </w:num>
  <w:num w:numId="34" w16cid:durableId="1058087319">
    <w:abstractNumId w:val="24"/>
  </w:num>
  <w:num w:numId="35" w16cid:durableId="2101367276">
    <w:abstractNumId w:val="3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isplayBackgroundShape/>
  <w:defaultTabStop w:val="720"/>
  <w:hyphenationZone w:val="425"/>
  <w:characterSpacingControl w:val="doNotCompress"/>
  <w:hdrShapeDefaults>
    <o:shapedefaults v:ext="edit" spidmax="2050"/>
  </w:hdrShapeDefault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exMLW0MDIytjA0MLRU0lEKTi0uzszPAykwNK8FALcEQ7ktAAAA"/>
  </w:docVars>
  <w:rsids>
    <w:rsidRoot w:val="008056CD"/>
    <w:rsid w:val="00000040"/>
    <w:rsid w:val="00000137"/>
    <w:rsid w:val="00000AE0"/>
    <w:rsid w:val="00001605"/>
    <w:rsid w:val="00001FDC"/>
    <w:rsid w:val="00001FFB"/>
    <w:rsid w:val="000024D7"/>
    <w:rsid w:val="00002CBE"/>
    <w:rsid w:val="00002F44"/>
    <w:rsid w:val="00003113"/>
    <w:rsid w:val="00003463"/>
    <w:rsid w:val="00003C8D"/>
    <w:rsid w:val="00004F1A"/>
    <w:rsid w:val="00005575"/>
    <w:rsid w:val="0000560E"/>
    <w:rsid w:val="00005B38"/>
    <w:rsid w:val="00005C42"/>
    <w:rsid w:val="00005F5E"/>
    <w:rsid w:val="00006ACB"/>
    <w:rsid w:val="00006BFC"/>
    <w:rsid w:val="00006C6E"/>
    <w:rsid w:val="00007020"/>
    <w:rsid w:val="00007390"/>
    <w:rsid w:val="0000764F"/>
    <w:rsid w:val="00007880"/>
    <w:rsid w:val="00007918"/>
    <w:rsid w:val="00010401"/>
    <w:rsid w:val="000107F6"/>
    <w:rsid w:val="00010A39"/>
    <w:rsid w:val="00010D51"/>
    <w:rsid w:val="00010DDE"/>
    <w:rsid w:val="00011AFC"/>
    <w:rsid w:val="00011D56"/>
    <w:rsid w:val="00011E06"/>
    <w:rsid w:val="00011EA1"/>
    <w:rsid w:val="00011F0F"/>
    <w:rsid w:val="0001257A"/>
    <w:rsid w:val="00012848"/>
    <w:rsid w:val="000128A0"/>
    <w:rsid w:val="00012B8F"/>
    <w:rsid w:val="00013096"/>
    <w:rsid w:val="00013671"/>
    <w:rsid w:val="00013CC8"/>
    <w:rsid w:val="00013EF6"/>
    <w:rsid w:val="00013FCB"/>
    <w:rsid w:val="000143E3"/>
    <w:rsid w:val="000144F9"/>
    <w:rsid w:val="000149F7"/>
    <w:rsid w:val="00014A1F"/>
    <w:rsid w:val="00014C46"/>
    <w:rsid w:val="00014E97"/>
    <w:rsid w:val="00015598"/>
    <w:rsid w:val="00015860"/>
    <w:rsid w:val="00015D60"/>
    <w:rsid w:val="0001707F"/>
    <w:rsid w:val="00017151"/>
    <w:rsid w:val="00017868"/>
    <w:rsid w:val="00017F18"/>
    <w:rsid w:val="00020146"/>
    <w:rsid w:val="000210C0"/>
    <w:rsid w:val="000210E5"/>
    <w:rsid w:val="000211AF"/>
    <w:rsid w:val="000211D2"/>
    <w:rsid w:val="00021554"/>
    <w:rsid w:val="000218F1"/>
    <w:rsid w:val="0002246E"/>
    <w:rsid w:val="000224AF"/>
    <w:rsid w:val="000225DF"/>
    <w:rsid w:val="00022858"/>
    <w:rsid w:val="00022BB5"/>
    <w:rsid w:val="00022D2E"/>
    <w:rsid w:val="00022F6B"/>
    <w:rsid w:val="00022FA3"/>
    <w:rsid w:val="000233CA"/>
    <w:rsid w:val="0002352D"/>
    <w:rsid w:val="00023858"/>
    <w:rsid w:val="00023C89"/>
    <w:rsid w:val="00024154"/>
    <w:rsid w:val="00024B7A"/>
    <w:rsid w:val="00025000"/>
    <w:rsid w:val="00025962"/>
    <w:rsid w:val="00025A7D"/>
    <w:rsid w:val="00025DC1"/>
    <w:rsid w:val="00026CD9"/>
    <w:rsid w:val="00026ED0"/>
    <w:rsid w:val="00026F81"/>
    <w:rsid w:val="00027381"/>
    <w:rsid w:val="00027487"/>
    <w:rsid w:val="00027A14"/>
    <w:rsid w:val="0003080F"/>
    <w:rsid w:val="00030900"/>
    <w:rsid w:val="00030F72"/>
    <w:rsid w:val="0003144D"/>
    <w:rsid w:val="0003162E"/>
    <w:rsid w:val="000319E0"/>
    <w:rsid w:val="0003225E"/>
    <w:rsid w:val="00033192"/>
    <w:rsid w:val="000331A4"/>
    <w:rsid w:val="00033320"/>
    <w:rsid w:val="00033820"/>
    <w:rsid w:val="000339CE"/>
    <w:rsid w:val="00033AD2"/>
    <w:rsid w:val="00033AFF"/>
    <w:rsid w:val="00034073"/>
    <w:rsid w:val="0003434B"/>
    <w:rsid w:val="0003453B"/>
    <w:rsid w:val="00034846"/>
    <w:rsid w:val="00034A67"/>
    <w:rsid w:val="00034B6C"/>
    <w:rsid w:val="00034C18"/>
    <w:rsid w:val="00034FB9"/>
    <w:rsid w:val="00034FF1"/>
    <w:rsid w:val="0003501D"/>
    <w:rsid w:val="00035517"/>
    <w:rsid w:val="000357CA"/>
    <w:rsid w:val="00035970"/>
    <w:rsid w:val="000365C1"/>
    <w:rsid w:val="00037080"/>
    <w:rsid w:val="00037309"/>
    <w:rsid w:val="000377D4"/>
    <w:rsid w:val="000377EB"/>
    <w:rsid w:val="00037AE1"/>
    <w:rsid w:val="00037AFE"/>
    <w:rsid w:val="00037C44"/>
    <w:rsid w:val="00040015"/>
    <w:rsid w:val="00040871"/>
    <w:rsid w:val="0004118F"/>
    <w:rsid w:val="000411B3"/>
    <w:rsid w:val="000415AD"/>
    <w:rsid w:val="0004206A"/>
    <w:rsid w:val="0004213D"/>
    <w:rsid w:val="00042B20"/>
    <w:rsid w:val="00042C2E"/>
    <w:rsid w:val="00042D6E"/>
    <w:rsid w:val="00042DC7"/>
    <w:rsid w:val="00042E2A"/>
    <w:rsid w:val="00043671"/>
    <w:rsid w:val="000445D7"/>
    <w:rsid w:val="00044670"/>
    <w:rsid w:val="00044820"/>
    <w:rsid w:val="00044C20"/>
    <w:rsid w:val="00045034"/>
    <w:rsid w:val="000453D0"/>
    <w:rsid w:val="00045476"/>
    <w:rsid w:val="000458C8"/>
    <w:rsid w:val="00045BB7"/>
    <w:rsid w:val="00046031"/>
    <w:rsid w:val="0004637A"/>
    <w:rsid w:val="000468EB"/>
    <w:rsid w:val="00046C4D"/>
    <w:rsid w:val="00046FCF"/>
    <w:rsid w:val="000479E1"/>
    <w:rsid w:val="00047AD9"/>
    <w:rsid w:val="00047F6A"/>
    <w:rsid w:val="000501DE"/>
    <w:rsid w:val="00050C22"/>
    <w:rsid w:val="00050CEB"/>
    <w:rsid w:val="00051096"/>
    <w:rsid w:val="0005125B"/>
    <w:rsid w:val="0005157D"/>
    <w:rsid w:val="0005167B"/>
    <w:rsid w:val="0005180E"/>
    <w:rsid w:val="00051B5E"/>
    <w:rsid w:val="00051B9E"/>
    <w:rsid w:val="00051CC1"/>
    <w:rsid w:val="00051E2E"/>
    <w:rsid w:val="00051EA4"/>
    <w:rsid w:val="00051ED4"/>
    <w:rsid w:val="00052270"/>
    <w:rsid w:val="0005287E"/>
    <w:rsid w:val="0005288E"/>
    <w:rsid w:val="00053130"/>
    <w:rsid w:val="00053245"/>
    <w:rsid w:val="00053305"/>
    <w:rsid w:val="0005368C"/>
    <w:rsid w:val="00053C47"/>
    <w:rsid w:val="00054927"/>
    <w:rsid w:val="000550EC"/>
    <w:rsid w:val="000554CB"/>
    <w:rsid w:val="00055F79"/>
    <w:rsid w:val="000563D6"/>
    <w:rsid w:val="00056496"/>
    <w:rsid w:val="00056AC4"/>
    <w:rsid w:val="00056E97"/>
    <w:rsid w:val="00056FB5"/>
    <w:rsid w:val="00057489"/>
    <w:rsid w:val="0005751E"/>
    <w:rsid w:val="000576F4"/>
    <w:rsid w:val="00057BC4"/>
    <w:rsid w:val="00060207"/>
    <w:rsid w:val="000608B6"/>
    <w:rsid w:val="0006145F"/>
    <w:rsid w:val="0006149C"/>
    <w:rsid w:val="00061CB9"/>
    <w:rsid w:val="000623EF"/>
    <w:rsid w:val="000629DB"/>
    <w:rsid w:val="00062B8D"/>
    <w:rsid w:val="00062CBA"/>
    <w:rsid w:val="00062E4F"/>
    <w:rsid w:val="000630CE"/>
    <w:rsid w:val="000635A4"/>
    <w:rsid w:val="000638D6"/>
    <w:rsid w:val="00063978"/>
    <w:rsid w:val="00063E09"/>
    <w:rsid w:val="00063FCE"/>
    <w:rsid w:val="000641FC"/>
    <w:rsid w:val="0006558A"/>
    <w:rsid w:val="00065AD2"/>
    <w:rsid w:val="00065FB9"/>
    <w:rsid w:val="000662E7"/>
    <w:rsid w:val="00066581"/>
    <w:rsid w:val="00066B16"/>
    <w:rsid w:val="00066B92"/>
    <w:rsid w:val="00066CC4"/>
    <w:rsid w:val="00067212"/>
    <w:rsid w:val="000674DF"/>
    <w:rsid w:val="00067D7D"/>
    <w:rsid w:val="00067F73"/>
    <w:rsid w:val="00070364"/>
    <w:rsid w:val="000707B0"/>
    <w:rsid w:val="0007093C"/>
    <w:rsid w:val="00070F6D"/>
    <w:rsid w:val="0007133B"/>
    <w:rsid w:val="0007157C"/>
    <w:rsid w:val="00071675"/>
    <w:rsid w:val="00071A4B"/>
    <w:rsid w:val="00071C73"/>
    <w:rsid w:val="00072237"/>
    <w:rsid w:val="00072451"/>
    <w:rsid w:val="0007273F"/>
    <w:rsid w:val="000728FF"/>
    <w:rsid w:val="0007291E"/>
    <w:rsid w:val="00072C20"/>
    <w:rsid w:val="00072D32"/>
    <w:rsid w:val="00072E43"/>
    <w:rsid w:val="000730DC"/>
    <w:rsid w:val="0007338E"/>
    <w:rsid w:val="00073581"/>
    <w:rsid w:val="0007364E"/>
    <w:rsid w:val="0007403F"/>
    <w:rsid w:val="00074C64"/>
    <w:rsid w:val="00074DA2"/>
    <w:rsid w:val="00074F8F"/>
    <w:rsid w:val="00075F82"/>
    <w:rsid w:val="000761D3"/>
    <w:rsid w:val="000763E5"/>
    <w:rsid w:val="00076646"/>
    <w:rsid w:val="0007668E"/>
    <w:rsid w:val="000768C2"/>
    <w:rsid w:val="00076A21"/>
    <w:rsid w:val="00076E3F"/>
    <w:rsid w:val="0007782B"/>
    <w:rsid w:val="00077EC6"/>
    <w:rsid w:val="00080064"/>
    <w:rsid w:val="00080A78"/>
    <w:rsid w:val="00080AAA"/>
    <w:rsid w:val="00080CB1"/>
    <w:rsid w:val="0008188D"/>
    <w:rsid w:val="00081898"/>
    <w:rsid w:val="00081DA9"/>
    <w:rsid w:val="0008211B"/>
    <w:rsid w:val="00082321"/>
    <w:rsid w:val="000825E9"/>
    <w:rsid w:val="0008294F"/>
    <w:rsid w:val="00082C36"/>
    <w:rsid w:val="00083115"/>
    <w:rsid w:val="00083406"/>
    <w:rsid w:val="00083563"/>
    <w:rsid w:val="0008382D"/>
    <w:rsid w:val="0008400B"/>
    <w:rsid w:val="000845FA"/>
    <w:rsid w:val="000849AF"/>
    <w:rsid w:val="00084C94"/>
    <w:rsid w:val="00084FCA"/>
    <w:rsid w:val="00085026"/>
    <w:rsid w:val="000851FD"/>
    <w:rsid w:val="000853FF"/>
    <w:rsid w:val="00085448"/>
    <w:rsid w:val="00085625"/>
    <w:rsid w:val="0008565C"/>
    <w:rsid w:val="00085892"/>
    <w:rsid w:val="00085A13"/>
    <w:rsid w:val="00085A8A"/>
    <w:rsid w:val="00085CCB"/>
    <w:rsid w:val="000860B6"/>
    <w:rsid w:val="00086A64"/>
    <w:rsid w:val="00086C15"/>
    <w:rsid w:val="000872FE"/>
    <w:rsid w:val="00087336"/>
    <w:rsid w:val="00090E1D"/>
    <w:rsid w:val="00090F17"/>
    <w:rsid w:val="00091486"/>
    <w:rsid w:val="0009198F"/>
    <w:rsid w:val="0009199E"/>
    <w:rsid w:val="00091D09"/>
    <w:rsid w:val="00091D2E"/>
    <w:rsid w:val="000921D6"/>
    <w:rsid w:val="0009252C"/>
    <w:rsid w:val="0009284E"/>
    <w:rsid w:val="00092952"/>
    <w:rsid w:val="0009345B"/>
    <w:rsid w:val="000934CC"/>
    <w:rsid w:val="0009367D"/>
    <w:rsid w:val="00093763"/>
    <w:rsid w:val="00093915"/>
    <w:rsid w:val="00093986"/>
    <w:rsid w:val="00093A7A"/>
    <w:rsid w:val="00093B66"/>
    <w:rsid w:val="00093DFA"/>
    <w:rsid w:val="00093F75"/>
    <w:rsid w:val="00094147"/>
    <w:rsid w:val="000947B9"/>
    <w:rsid w:val="00094855"/>
    <w:rsid w:val="00094A77"/>
    <w:rsid w:val="00094B36"/>
    <w:rsid w:val="00094DB5"/>
    <w:rsid w:val="00094E84"/>
    <w:rsid w:val="00095115"/>
    <w:rsid w:val="0009520A"/>
    <w:rsid w:val="00095581"/>
    <w:rsid w:val="00095CF4"/>
    <w:rsid w:val="00095EB0"/>
    <w:rsid w:val="000964AC"/>
    <w:rsid w:val="000964F4"/>
    <w:rsid w:val="00096D91"/>
    <w:rsid w:val="0009709E"/>
    <w:rsid w:val="00097608"/>
    <w:rsid w:val="00097DA1"/>
    <w:rsid w:val="000A00B5"/>
    <w:rsid w:val="000A01B8"/>
    <w:rsid w:val="000A05F3"/>
    <w:rsid w:val="000A0723"/>
    <w:rsid w:val="000A1AA3"/>
    <w:rsid w:val="000A1B99"/>
    <w:rsid w:val="000A1C30"/>
    <w:rsid w:val="000A1F94"/>
    <w:rsid w:val="000A2590"/>
    <w:rsid w:val="000A2765"/>
    <w:rsid w:val="000A2A3B"/>
    <w:rsid w:val="000A2AC7"/>
    <w:rsid w:val="000A30D0"/>
    <w:rsid w:val="000A3726"/>
    <w:rsid w:val="000A4B5B"/>
    <w:rsid w:val="000A4BB0"/>
    <w:rsid w:val="000A4E93"/>
    <w:rsid w:val="000A5726"/>
    <w:rsid w:val="000A58F4"/>
    <w:rsid w:val="000A5E1B"/>
    <w:rsid w:val="000A5F61"/>
    <w:rsid w:val="000A60E6"/>
    <w:rsid w:val="000A61DF"/>
    <w:rsid w:val="000A6358"/>
    <w:rsid w:val="000A636F"/>
    <w:rsid w:val="000A6C12"/>
    <w:rsid w:val="000A6CF6"/>
    <w:rsid w:val="000A70BC"/>
    <w:rsid w:val="000A720E"/>
    <w:rsid w:val="000A737B"/>
    <w:rsid w:val="000A73CB"/>
    <w:rsid w:val="000A7932"/>
    <w:rsid w:val="000A7A7C"/>
    <w:rsid w:val="000A7D96"/>
    <w:rsid w:val="000B0076"/>
    <w:rsid w:val="000B0A51"/>
    <w:rsid w:val="000B0C33"/>
    <w:rsid w:val="000B0CA8"/>
    <w:rsid w:val="000B0F58"/>
    <w:rsid w:val="000B14A1"/>
    <w:rsid w:val="000B2071"/>
    <w:rsid w:val="000B208E"/>
    <w:rsid w:val="000B231D"/>
    <w:rsid w:val="000B2368"/>
    <w:rsid w:val="000B23C0"/>
    <w:rsid w:val="000B2C52"/>
    <w:rsid w:val="000B2ED0"/>
    <w:rsid w:val="000B306D"/>
    <w:rsid w:val="000B35FF"/>
    <w:rsid w:val="000B3A3D"/>
    <w:rsid w:val="000B425B"/>
    <w:rsid w:val="000B45BF"/>
    <w:rsid w:val="000B4845"/>
    <w:rsid w:val="000B4FF2"/>
    <w:rsid w:val="000B53C8"/>
    <w:rsid w:val="000B571C"/>
    <w:rsid w:val="000B5A8B"/>
    <w:rsid w:val="000B5C09"/>
    <w:rsid w:val="000B5C70"/>
    <w:rsid w:val="000B5CCA"/>
    <w:rsid w:val="000B5E64"/>
    <w:rsid w:val="000B600F"/>
    <w:rsid w:val="000B67F8"/>
    <w:rsid w:val="000B6CC5"/>
    <w:rsid w:val="000B6DC1"/>
    <w:rsid w:val="000B6E4C"/>
    <w:rsid w:val="000B71BF"/>
    <w:rsid w:val="000B76FE"/>
    <w:rsid w:val="000B7C50"/>
    <w:rsid w:val="000B7D4E"/>
    <w:rsid w:val="000C00D3"/>
    <w:rsid w:val="000C01C5"/>
    <w:rsid w:val="000C0E4A"/>
    <w:rsid w:val="000C1330"/>
    <w:rsid w:val="000C15E6"/>
    <w:rsid w:val="000C2562"/>
    <w:rsid w:val="000C2737"/>
    <w:rsid w:val="000C28EA"/>
    <w:rsid w:val="000C2956"/>
    <w:rsid w:val="000C309E"/>
    <w:rsid w:val="000C3119"/>
    <w:rsid w:val="000C3318"/>
    <w:rsid w:val="000C338A"/>
    <w:rsid w:val="000C36C9"/>
    <w:rsid w:val="000C3DE1"/>
    <w:rsid w:val="000C40FC"/>
    <w:rsid w:val="000C51A5"/>
    <w:rsid w:val="000C5376"/>
    <w:rsid w:val="000C5500"/>
    <w:rsid w:val="000C5B02"/>
    <w:rsid w:val="000C6734"/>
    <w:rsid w:val="000C6755"/>
    <w:rsid w:val="000C6791"/>
    <w:rsid w:val="000C69EA"/>
    <w:rsid w:val="000C7009"/>
    <w:rsid w:val="000C70D9"/>
    <w:rsid w:val="000C737F"/>
    <w:rsid w:val="000C73CD"/>
    <w:rsid w:val="000C7B30"/>
    <w:rsid w:val="000D00B2"/>
    <w:rsid w:val="000D0504"/>
    <w:rsid w:val="000D08C1"/>
    <w:rsid w:val="000D08F3"/>
    <w:rsid w:val="000D0D72"/>
    <w:rsid w:val="000D0FC7"/>
    <w:rsid w:val="000D1586"/>
    <w:rsid w:val="000D1619"/>
    <w:rsid w:val="000D173A"/>
    <w:rsid w:val="000D17E4"/>
    <w:rsid w:val="000D188E"/>
    <w:rsid w:val="000D1A2F"/>
    <w:rsid w:val="000D20EC"/>
    <w:rsid w:val="000D258E"/>
    <w:rsid w:val="000D269E"/>
    <w:rsid w:val="000D2827"/>
    <w:rsid w:val="000D2A20"/>
    <w:rsid w:val="000D2C5A"/>
    <w:rsid w:val="000D2C5F"/>
    <w:rsid w:val="000D2EDE"/>
    <w:rsid w:val="000D3C39"/>
    <w:rsid w:val="000D3D26"/>
    <w:rsid w:val="000D3EFA"/>
    <w:rsid w:val="000D41BF"/>
    <w:rsid w:val="000D4846"/>
    <w:rsid w:val="000D48A5"/>
    <w:rsid w:val="000D49A5"/>
    <w:rsid w:val="000D52E0"/>
    <w:rsid w:val="000D61B2"/>
    <w:rsid w:val="000D694D"/>
    <w:rsid w:val="000D6B04"/>
    <w:rsid w:val="000D7481"/>
    <w:rsid w:val="000D749C"/>
    <w:rsid w:val="000D7E1A"/>
    <w:rsid w:val="000E037E"/>
    <w:rsid w:val="000E04EE"/>
    <w:rsid w:val="000E06A5"/>
    <w:rsid w:val="000E2531"/>
    <w:rsid w:val="000E2A62"/>
    <w:rsid w:val="000E2A6C"/>
    <w:rsid w:val="000E2AC7"/>
    <w:rsid w:val="000E2EA6"/>
    <w:rsid w:val="000E329C"/>
    <w:rsid w:val="000E33F2"/>
    <w:rsid w:val="000E38F6"/>
    <w:rsid w:val="000E3994"/>
    <w:rsid w:val="000E4BC7"/>
    <w:rsid w:val="000E515D"/>
    <w:rsid w:val="000E639D"/>
    <w:rsid w:val="000E642D"/>
    <w:rsid w:val="000E68B5"/>
    <w:rsid w:val="000E6F32"/>
    <w:rsid w:val="000E79FF"/>
    <w:rsid w:val="000E7C7A"/>
    <w:rsid w:val="000E7DE6"/>
    <w:rsid w:val="000F02C1"/>
    <w:rsid w:val="000F030F"/>
    <w:rsid w:val="000F06E7"/>
    <w:rsid w:val="000F09F8"/>
    <w:rsid w:val="000F0B32"/>
    <w:rsid w:val="000F0C62"/>
    <w:rsid w:val="000F0D15"/>
    <w:rsid w:val="000F0D57"/>
    <w:rsid w:val="000F0DDA"/>
    <w:rsid w:val="000F1434"/>
    <w:rsid w:val="000F15C2"/>
    <w:rsid w:val="000F1657"/>
    <w:rsid w:val="000F1707"/>
    <w:rsid w:val="000F1A7B"/>
    <w:rsid w:val="000F1AB7"/>
    <w:rsid w:val="000F1D24"/>
    <w:rsid w:val="000F1D91"/>
    <w:rsid w:val="000F1E80"/>
    <w:rsid w:val="000F2778"/>
    <w:rsid w:val="000F3273"/>
    <w:rsid w:val="000F34F6"/>
    <w:rsid w:val="000F378A"/>
    <w:rsid w:val="000F3911"/>
    <w:rsid w:val="000F4101"/>
    <w:rsid w:val="000F43B0"/>
    <w:rsid w:val="000F4C27"/>
    <w:rsid w:val="000F5C74"/>
    <w:rsid w:val="000F5EC3"/>
    <w:rsid w:val="000F6477"/>
    <w:rsid w:val="000F6B76"/>
    <w:rsid w:val="000F6C12"/>
    <w:rsid w:val="000F77A9"/>
    <w:rsid w:val="000F7919"/>
    <w:rsid w:val="000F7D7C"/>
    <w:rsid w:val="000F7E9D"/>
    <w:rsid w:val="00100701"/>
    <w:rsid w:val="0010096C"/>
    <w:rsid w:val="00100A7E"/>
    <w:rsid w:val="00100B35"/>
    <w:rsid w:val="00100F33"/>
    <w:rsid w:val="00100FC6"/>
    <w:rsid w:val="0010108C"/>
    <w:rsid w:val="00102123"/>
    <w:rsid w:val="001021D2"/>
    <w:rsid w:val="0010316B"/>
    <w:rsid w:val="001032A7"/>
    <w:rsid w:val="0010334F"/>
    <w:rsid w:val="001033C5"/>
    <w:rsid w:val="0010396D"/>
    <w:rsid w:val="001039BE"/>
    <w:rsid w:val="00103A17"/>
    <w:rsid w:val="001044A3"/>
    <w:rsid w:val="0010476D"/>
    <w:rsid w:val="00104D16"/>
    <w:rsid w:val="00105132"/>
    <w:rsid w:val="001064EE"/>
    <w:rsid w:val="00106B67"/>
    <w:rsid w:val="00106EF0"/>
    <w:rsid w:val="001072C3"/>
    <w:rsid w:val="00107AA7"/>
    <w:rsid w:val="00107BAA"/>
    <w:rsid w:val="00107CDC"/>
    <w:rsid w:val="0011030E"/>
    <w:rsid w:val="00110331"/>
    <w:rsid w:val="00110669"/>
    <w:rsid w:val="00110A1B"/>
    <w:rsid w:val="00110AF4"/>
    <w:rsid w:val="00110C87"/>
    <w:rsid w:val="00110EFB"/>
    <w:rsid w:val="00110F80"/>
    <w:rsid w:val="00111458"/>
    <w:rsid w:val="001120B8"/>
    <w:rsid w:val="0011253D"/>
    <w:rsid w:val="001126BB"/>
    <w:rsid w:val="0011316E"/>
    <w:rsid w:val="00113453"/>
    <w:rsid w:val="00113652"/>
    <w:rsid w:val="001137B5"/>
    <w:rsid w:val="001139D5"/>
    <w:rsid w:val="00113D49"/>
    <w:rsid w:val="00114245"/>
    <w:rsid w:val="00114A2C"/>
    <w:rsid w:val="00114D84"/>
    <w:rsid w:val="00114EC3"/>
    <w:rsid w:val="001156B2"/>
    <w:rsid w:val="001156F2"/>
    <w:rsid w:val="00115B0A"/>
    <w:rsid w:val="00115C38"/>
    <w:rsid w:val="0011618A"/>
    <w:rsid w:val="00116581"/>
    <w:rsid w:val="001168C7"/>
    <w:rsid w:val="00116BA5"/>
    <w:rsid w:val="001209F4"/>
    <w:rsid w:val="00120D8E"/>
    <w:rsid w:val="00120DB3"/>
    <w:rsid w:val="00121129"/>
    <w:rsid w:val="00121384"/>
    <w:rsid w:val="001222BB"/>
    <w:rsid w:val="001226BF"/>
    <w:rsid w:val="00122988"/>
    <w:rsid w:val="00122E2E"/>
    <w:rsid w:val="00122EC8"/>
    <w:rsid w:val="0012346F"/>
    <w:rsid w:val="00123495"/>
    <w:rsid w:val="001235BE"/>
    <w:rsid w:val="001236C7"/>
    <w:rsid w:val="00123BD4"/>
    <w:rsid w:val="00123CD2"/>
    <w:rsid w:val="00124409"/>
    <w:rsid w:val="00124528"/>
    <w:rsid w:val="0012474D"/>
    <w:rsid w:val="00124835"/>
    <w:rsid w:val="001272E8"/>
    <w:rsid w:val="001275ED"/>
    <w:rsid w:val="0012788D"/>
    <w:rsid w:val="00127B4C"/>
    <w:rsid w:val="00127E8D"/>
    <w:rsid w:val="00130159"/>
    <w:rsid w:val="00130329"/>
    <w:rsid w:val="001306DD"/>
    <w:rsid w:val="00130B58"/>
    <w:rsid w:val="00130C92"/>
    <w:rsid w:val="0013100B"/>
    <w:rsid w:val="001316BF"/>
    <w:rsid w:val="00131F74"/>
    <w:rsid w:val="00132218"/>
    <w:rsid w:val="001322DD"/>
    <w:rsid w:val="001327AA"/>
    <w:rsid w:val="00132AAB"/>
    <w:rsid w:val="00132B32"/>
    <w:rsid w:val="00132D04"/>
    <w:rsid w:val="00133168"/>
    <w:rsid w:val="001335A4"/>
    <w:rsid w:val="001336ED"/>
    <w:rsid w:val="00133EBA"/>
    <w:rsid w:val="00134568"/>
    <w:rsid w:val="00134765"/>
    <w:rsid w:val="00134821"/>
    <w:rsid w:val="001349AE"/>
    <w:rsid w:val="00134A80"/>
    <w:rsid w:val="00134B03"/>
    <w:rsid w:val="00134C2D"/>
    <w:rsid w:val="00134EF4"/>
    <w:rsid w:val="00135133"/>
    <w:rsid w:val="00135388"/>
    <w:rsid w:val="00135A04"/>
    <w:rsid w:val="0013630A"/>
    <w:rsid w:val="0013636E"/>
    <w:rsid w:val="00136798"/>
    <w:rsid w:val="00136A39"/>
    <w:rsid w:val="00136E07"/>
    <w:rsid w:val="00137488"/>
    <w:rsid w:val="001379B5"/>
    <w:rsid w:val="00137F65"/>
    <w:rsid w:val="001400FE"/>
    <w:rsid w:val="00140E61"/>
    <w:rsid w:val="001415C4"/>
    <w:rsid w:val="001418CA"/>
    <w:rsid w:val="001419E1"/>
    <w:rsid w:val="00141BB1"/>
    <w:rsid w:val="00141D94"/>
    <w:rsid w:val="001420E7"/>
    <w:rsid w:val="0014229F"/>
    <w:rsid w:val="00142946"/>
    <w:rsid w:val="00142AD8"/>
    <w:rsid w:val="00142BFC"/>
    <w:rsid w:val="00142DF5"/>
    <w:rsid w:val="00142F8C"/>
    <w:rsid w:val="001432BA"/>
    <w:rsid w:val="0014349D"/>
    <w:rsid w:val="001435C8"/>
    <w:rsid w:val="00143D71"/>
    <w:rsid w:val="00143F94"/>
    <w:rsid w:val="00144912"/>
    <w:rsid w:val="00145082"/>
    <w:rsid w:val="0014511A"/>
    <w:rsid w:val="0014523E"/>
    <w:rsid w:val="001452A7"/>
    <w:rsid w:val="00145443"/>
    <w:rsid w:val="0014549B"/>
    <w:rsid w:val="0014563B"/>
    <w:rsid w:val="00145EAB"/>
    <w:rsid w:val="00145F8B"/>
    <w:rsid w:val="00145FEC"/>
    <w:rsid w:val="001460F8"/>
    <w:rsid w:val="00146931"/>
    <w:rsid w:val="00146B61"/>
    <w:rsid w:val="00146BA6"/>
    <w:rsid w:val="00146D0F"/>
    <w:rsid w:val="0014792E"/>
    <w:rsid w:val="00150695"/>
    <w:rsid w:val="00151099"/>
    <w:rsid w:val="00151735"/>
    <w:rsid w:val="001519F4"/>
    <w:rsid w:val="00151ECE"/>
    <w:rsid w:val="00152009"/>
    <w:rsid w:val="00152696"/>
    <w:rsid w:val="00153028"/>
    <w:rsid w:val="001535F3"/>
    <w:rsid w:val="00153813"/>
    <w:rsid w:val="0015393A"/>
    <w:rsid w:val="00153B9E"/>
    <w:rsid w:val="00153D91"/>
    <w:rsid w:val="0015406C"/>
    <w:rsid w:val="00154484"/>
    <w:rsid w:val="001546B7"/>
    <w:rsid w:val="00154FCB"/>
    <w:rsid w:val="001555DD"/>
    <w:rsid w:val="00155655"/>
    <w:rsid w:val="001556DB"/>
    <w:rsid w:val="00155A5F"/>
    <w:rsid w:val="001563CF"/>
    <w:rsid w:val="001568AB"/>
    <w:rsid w:val="00156ACC"/>
    <w:rsid w:val="00156B1D"/>
    <w:rsid w:val="00160767"/>
    <w:rsid w:val="00160CF2"/>
    <w:rsid w:val="00161DFE"/>
    <w:rsid w:val="00161E29"/>
    <w:rsid w:val="001627CC"/>
    <w:rsid w:val="00162B45"/>
    <w:rsid w:val="00162BC4"/>
    <w:rsid w:val="001630A4"/>
    <w:rsid w:val="0016330E"/>
    <w:rsid w:val="0016358D"/>
    <w:rsid w:val="0016378E"/>
    <w:rsid w:val="00163C73"/>
    <w:rsid w:val="00163FEA"/>
    <w:rsid w:val="001641AE"/>
    <w:rsid w:val="00164233"/>
    <w:rsid w:val="00164687"/>
    <w:rsid w:val="001648EE"/>
    <w:rsid w:val="00164F07"/>
    <w:rsid w:val="001658BB"/>
    <w:rsid w:val="0016590E"/>
    <w:rsid w:val="00165AA4"/>
    <w:rsid w:val="00165ABC"/>
    <w:rsid w:val="00166B6C"/>
    <w:rsid w:val="00166F0B"/>
    <w:rsid w:val="00167059"/>
    <w:rsid w:val="00167711"/>
    <w:rsid w:val="00167B1B"/>
    <w:rsid w:val="00167E61"/>
    <w:rsid w:val="001703F5"/>
    <w:rsid w:val="0017107E"/>
    <w:rsid w:val="00171882"/>
    <w:rsid w:val="001718E0"/>
    <w:rsid w:val="00171BDB"/>
    <w:rsid w:val="00171FDB"/>
    <w:rsid w:val="00172986"/>
    <w:rsid w:val="00172B6A"/>
    <w:rsid w:val="00172E08"/>
    <w:rsid w:val="0017307E"/>
    <w:rsid w:val="001733CE"/>
    <w:rsid w:val="001733F8"/>
    <w:rsid w:val="00173F7C"/>
    <w:rsid w:val="0017405B"/>
    <w:rsid w:val="001740C1"/>
    <w:rsid w:val="001740C7"/>
    <w:rsid w:val="0017416B"/>
    <w:rsid w:val="00174228"/>
    <w:rsid w:val="0017424D"/>
    <w:rsid w:val="001742A0"/>
    <w:rsid w:val="00175086"/>
    <w:rsid w:val="0017572A"/>
    <w:rsid w:val="00175CAA"/>
    <w:rsid w:val="00175EE0"/>
    <w:rsid w:val="00176080"/>
    <w:rsid w:val="001761D8"/>
    <w:rsid w:val="0017664B"/>
    <w:rsid w:val="001766C1"/>
    <w:rsid w:val="001769F8"/>
    <w:rsid w:val="00176B1F"/>
    <w:rsid w:val="00176F30"/>
    <w:rsid w:val="00177620"/>
    <w:rsid w:val="0017768E"/>
    <w:rsid w:val="00177A42"/>
    <w:rsid w:val="0018005E"/>
    <w:rsid w:val="001800C2"/>
    <w:rsid w:val="00180862"/>
    <w:rsid w:val="00180BCC"/>
    <w:rsid w:val="0018120F"/>
    <w:rsid w:val="00181291"/>
    <w:rsid w:val="001814C3"/>
    <w:rsid w:val="0018160F"/>
    <w:rsid w:val="001818B3"/>
    <w:rsid w:val="00181A23"/>
    <w:rsid w:val="00181BCA"/>
    <w:rsid w:val="001825C9"/>
    <w:rsid w:val="00183381"/>
    <w:rsid w:val="00183797"/>
    <w:rsid w:val="001838E5"/>
    <w:rsid w:val="00183BEE"/>
    <w:rsid w:val="00184778"/>
    <w:rsid w:val="001847F1"/>
    <w:rsid w:val="00184985"/>
    <w:rsid w:val="00184D44"/>
    <w:rsid w:val="00184DE5"/>
    <w:rsid w:val="0018505F"/>
    <w:rsid w:val="00185201"/>
    <w:rsid w:val="0018538A"/>
    <w:rsid w:val="00185870"/>
    <w:rsid w:val="00185A4A"/>
    <w:rsid w:val="00185A7F"/>
    <w:rsid w:val="00186330"/>
    <w:rsid w:val="00186464"/>
    <w:rsid w:val="00186EFE"/>
    <w:rsid w:val="0018725A"/>
    <w:rsid w:val="001903F1"/>
    <w:rsid w:val="001907BA"/>
    <w:rsid w:val="00190DF6"/>
    <w:rsid w:val="001913B4"/>
    <w:rsid w:val="00191B85"/>
    <w:rsid w:val="00193203"/>
    <w:rsid w:val="00193287"/>
    <w:rsid w:val="001935DE"/>
    <w:rsid w:val="00193BBD"/>
    <w:rsid w:val="00193D06"/>
    <w:rsid w:val="00194E53"/>
    <w:rsid w:val="0019534E"/>
    <w:rsid w:val="00195360"/>
    <w:rsid w:val="00195754"/>
    <w:rsid w:val="0019580A"/>
    <w:rsid w:val="00196223"/>
    <w:rsid w:val="001963FB"/>
    <w:rsid w:val="00196A66"/>
    <w:rsid w:val="00196E2C"/>
    <w:rsid w:val="00197EDF"/>
    <w:rsid w:val="00197FCD"/>
    <w:rsid w:val="001A09AA"/>
    <w:rsid w:val="001A0ADF"/>
    <w:rsid w:val="001A0D12"/>
    <w:rsid w:val="001A14FD"/>
    <w:rsid w:val="001A1A1C"/>
    <w:rsid w:val="001A2025"/>
    <w:rsid w:val="001A2151"/>
    <w:rsid w:val="001A222D"/>
    <w:rsid w:val="001A2573"/>
    <w:rsid w:val="001A26CB"/>
    <w:rsid w:val="001A28C8"/>
    <w:rsid w:val="001A28F9"/>
    <w:rsid w:val="001A2C30"/>
    <w:rsid w:val="001A2C6A"/>
    <w:rsid w:val="001A33A0"/>
    <w:rsid w:val="001A377B"/>
    <w:rsid w:val="001A3BF9"/>
    <w:rsid w:val="001A3BFC"/>
    <w:rsid w:val="001A3D21"/>
    <w:rsid w:val="001A4276"/>
    <w:rsid w:val="001A43CA"/>
    <w:rsid w:val="001A46F6"/>
    <w:rsid w:val="001A484F"/>
    <w:rsid w:val="001A49B1"/>
    <w:rsid w:val="001A50BE"/>
    <w:rsid w:val="001A5458"/>
    <w:rsid w:val="001A54C9"/>
    <w:rsid w:val="001A5560"/>
    <w:rsid w:val="001A5FEB"/>
    <w:rsid w:val="001A60E2"/>
    <w:rsid w:val="001A62DD"/>
    <w:rsid w:val="001A6C0D"/>
    <w:rsid w:val="001A6D24"/>
    <w:rsid w:val="001A6FE1"/>
    <w:rsid w:val="001A73AB"/>
    <w:rsid w:val="001A7CEB"/>
    <w:rsid w:val="001A7E1E"/>
    <w:rsid w:val="001B00C5"/>
    <w:rsid w:val="001B04D1"/>
    <w:rsid w:val="001B0900"/>
    <w:rsid w:val="001B0944"/>
    <w:rsid w:val="001B0AB8"/>
    <w:rsid w:val="001B0B80"/>
    <w:rsid w:val="001B1035"/>
    <w:rsid w:val="001B110B"/>
    <w:rsid w:val="001B1353"/>
    <w:rsid w:val="001B14DB"/>
    <w:rsid w:val="001B2633"/>
    <w:rsid w:val="001B28DA"/>
    <w:rsid w:val="001B2C87"/>
    <w:rsid w:val="001B2D44"/>
    <w:rsid w:val="001B33CD"/>
    <w:rsid w:val="001B358F"/>
    <w:rsid w:val="001B3726"/>
    <w:rsid w:val="001B3818"/>
    <w:rsid w:val="001B3821"/>
    <w:rsid w:val="001B3E32"/>
    <w:rsid w:val="001B41A8"/>
    <w:rsid w:val="001B4D9D"/>
    <w:rsid w:val="001B4EA4"/>
    <w:rsid w:val="001B5279"/>
    <w:rsid w:val="001B55C0"/>
    <w:rsid w:val="001B5648"/>
    <w:rsid w:val="001B5666"/>
    <w:rsid w:val="001B575B"/>
    <w:rsid w:val="001B5B2E"/>
    <w:rsid w:val="001B5B82"/>
    <w:rsid w:val="001B6022"/>
    <w:rsid w:val="001B64F9"/>
    <w:rsid w:val="001B74F1"/>
    <w:rsid w:val="001B7653"/>
    <w:rsid w:val="001B789A"/>
    <w:rsid w:val="001B7A5F"/>
    <w:rsid w:val="001C06FF"/>
    <w:rsid w:val="001C0CA2"/>
    <w:rsid w:val="001C1B86"/>
    <w:rsid w:val="001C1EC5"/>
    <w:rsid w:val="001C2460"/>
    <w:rsid w:val="001C2861"/>
    <w:rsid w:val="001C2A97"/>
    <w:rsid w:val="001C2CF7"/>
    <w:rsid w:val="001C2D75"/>
    <w:rsid w:val="001C3043"/>
    <w:rsid w:val="001C340B"/>
    <w:rsid w:val="001C3456"/>
    <w:rsid w:val="001C399A"/>
    <w:rsid w:val="001C4547"/>
    <w:rsid w:val="001C46C8"/>
    <w:rsid w:val="001C4992"/>
    <w:rsid w:val="001C5A56"/>
    <w:rsid w:val="001C5CC5"/>
    <w:rsid w:val="001C682A"/>
    <w:rsid w:val="001C7168"/>
    <w:rsid w:val="001C7C02"/>
    <w:rsid w:val="001C7C29"/>
    <w:rsid w:val="001D0055"/>
    <w:rsid w:val="001D00A3"/>
    <w:rsid w:val="001D00BD"/>
    <w:rsid w:val="001D0C08"/>
    <w:rsid w:val="001D1219"/>
    <w:rsid w:val="001D12FC"/>
    <w:rsid w:val="001D17B0"/>
    <w:rsid w:val="001D297D"/>
    <w:rsid w:val="001D2ABE"/>
    <w:rsid w:val="001D2E0D"/>
    <w:rsid w:val="001D3178"/>
    <w:rsid w:val="001D358F"/>
    <w:rsid w:val="001D3F4C"/>
    <w:rsid w:val="001D47B2"/>
    <w:rsid w:val="001D4908"/>
    <w:rsid w:val="001D494C"/>
    <w:rsid w:val="001D5426"/>
    <w:rsid w:val="001D5799"/>
    <w:rsid w:val="001D5D60"/>
    <w:rsid w:val="001D5E37"/>
    <w:rsid w:val="001D6987"/>
    <w:rsid w:val="001D71FE"/>
    <w:rsid w:val="001D7226"/>
    <w:rsid w:val="001D76C9"/>
    <w:rsid w:val="001D7888"/>
    <w:rsid w:val="001D7F9C"/>
    <w:rsid w:val="001E00D6"/>
    <w:rsid w:val="001E0143"/>
    <w:rsid w:val="001E0AD0"/>
    <w:rsid w:val="001E106C"/>
    <w:rsid w:val="001E1AC1"/>
    <w:rsid w:val="001E22E0"/>
    <w:rsid w:val="001E262A"/>
    <w:rsid w:val="001E26AD"/>
    <w:rsid w:val="001E2871"/>
    <w:rsid w:val="001E2F93"/>
    <w:rsid w:val="001E2FE1"/>
    <w:rsid w:val="001E3012"/>
    <w:rsid w:val="001E31D2"/>
    <w:rsid w:val="001E37A6"/>
    <w:rsid w:val="001E3E2A"/>
    <w:rsid w:val="001E4011"/>
    <w:rsid w:val="001E4288"/>
    <w:rsid w:val="001E4662"/>
    <w:rsid w:val="001E4689"/>
    <w:rsid w:val="001E4E82"/>
    <w:rsid w:val="001E58E2"/>
    <w:rsid w:val="001E59F3"/>
    <w:rsid w:val="001E5BD5"/>
    <w:rsid w:val="001E5EE9"/>
    <w:rsid w:val="001E6602"/>
    <w:rsid w:val="001E67DF"/>
    <w:rsid w:val="001E69C1"/>
    <w:rsid w:val="001E6BBE"/>
    <w:rsid w:val="001E6C78"/>
    <w:rsid w:val="001E7812"/>
    <w:rsid w:val="001F00E1"/>
    <w:rsid w:val="001F0990"/>
    <w:rsid w:val="001F0C9F"/>
    <w:rsid w:val="001F0E18"/>
    <w:rsid w:val="001F0F2C"/>
    <w:rsid w:val="001F10B1"/>
    <w:rsid w:val="001F121B"/>
    <w:rsid w:val="001F24C3"/>
    <w:rsid w:val="001F24DF"/>
    <w:rsid w:val="001F24E7"/>
    <w:rsid w:val="001F2CB0"/>
    <w:rsid w:val="001F30C2"/>
    <w:rsid w:val="001F3242"/>
    <w:rsid w:val="001F32EC"/>
    <w:rsid w:val="001F3505"/>
    <w:rsid w:val="001F37AF"/>
    <w:rsid w:val="001F3844"/>
    <w:rsid w:val="001F3980"/>
    <w:rsid w:val="001F3B38"/>
    <w:rsid w:val="001F497D"/>
    <w:rsid w:val="001F5445"/>
    <w:rsid w:val="001F5A69"/>
    <w:rsid w:val="001F620F"/>
    <w:rsid w:val="001F6373"/>
    <w:rsid w:val="001F65DA"/>
    <w:rsid w:val="001F692D"/>
    <w:rsid w:val="001F6B6C"/>
    <w:rsid w:val="001F70BA"/>
    <w:rsid w:val="001F73DD"/>
    <w:rsid w:val="001F759E"/>
    <w:rsid w:val="001F7E71"/>
    <w:rsid w:val="0020004D"/>
    <w:rsid w:val="0020006D"/>
    <w:rsid w:val="002000CB"/>
    <w:rsid w:val="002001E5"/>
    <w:rsid w:val="0020073F"/>
    <w:rsid w:val="002009A3"/>
    <w:rsid w:val="00200A63"/>
    <w:rsid w:val="00200AAA"/>
    <w:rsid w:val="00200CC5"/>
    <w:rsid w:val="0020122A"/>
    <w:rsid w:val="00201561"/>
    <w:rsid w:val="00201B94"/>
    <w:rsid w:val="00201D7A"/>
    <w:rsid w:val="00202226"/>
    <w:rsid w:val="00202302"/>
    <w:rsid w:val="00202581"/>
    <w:rsid w:val="00202FF4"/>
    <w:rsid w:val="002030C3"/>
    <w:rsid w:val="002037EF"/>
    <w:rsid w:val="00204130"/>
    <w:rsid w:val="00204169"/>
    <w:rsid w:val="0020426D"/>
    <w:rsid w:val="002046D8"/>
    <w:rsid w:val="002047DF"/>
    <w:rsid w:val="002048D7"/>
    <w:rsid w:val="002049E8"/>
    <w:rsid w:val="00204ED3"/>
    <w:rsid w:val="002050BC"/>
    <w:rsid w:val="002051C4"/>
    <w:rsid w:val="00205884"/>
    <w:rsid w:val="00205C9B"/>
    <w:rsid w:val="00205F15"/>
    <w:rsid w:val="002065AA"/>
    <w:rsid w:val="00206F65"/>
    <w:rsid w:val="002071A7"/>
    <w:rsid w:val="002071B0"/>
    <w:rsid w:val="00207AEF"/>
    <w:rsid w:val="00207B9D"/>
    <w:rsid w:val="00207FCF"/>
    <w:rsid w:val="00210728"/>
    <w:rsid w:val="00210EAA"/>
    <w:rsid w:val="00210F4E"/>
    <w:rsid w:val="00211226"/>
    <w:rsid w:val="0021138E"/>
    <w:rsid w:val="002115E9"/>
    <w:rsid w:val="0021249D"/>
    <w:rsid w:val="00212584"/>
    <w:rsid w:val="002127AB"/>
    <w:rsid w:val="002129AD"/>
    <w:rsid w:val="002129D1"/>
    <w:rsid w:val="00212DAA"/>
    <w:rsid w:val="00213293"/>
    <w:rsid w:val="002134C7"/>
    <w:rsid w:val="0021440D"/>
    <w:rsid w:val="002144F3"/>
    <w:rsid w:val="00214635"/>
    <w:rsid w:val="00214754"/>
    <w:rsid w:val="00214798"/>
    <w:rsid w:val="0021492B"/>
    <w:rsid w:val="00214A16"/>
    <w:rsid w:val="00214DCB"/>
    <w:rsid w:val="002153A7"/>
    <w:rsid w:val="00215874"/>
    <w:rsid w:val="0021602F"/>
    <w:rsid w:val="002160DE"/>
    <w:rsid w:val="002161B5"/>
    <w:rsid w:val="00216248"/>
    <w:rsid w:val="002163E9"/>
    <w:rsid w:val="002163EF"/>
    <w:rsid w:val="0021678E"/>
    <w:rsid w:val="00217AEC"/>
    <w:rsid w:val="00217C9E"/>
    <w:rsid w:val="00217DDE"/>
    <w:rsid w:val="00220ABA"/>
    <w:rsid w:val="0022124A"/>
    <w:rsid w:val="002214C9"/>
    <w:rsid w:val="00221BE3"/>
    <w:rsid w:val="00221EF7"/>
    <w:rsid w:val="00222184"/>
    <w:rsid w:val="002223B5"/>
    <w:rsid w:val="00222548"/>
    <w:rsid w:val="00222B1F"/>
    <w:rsid w:val="0022315D"/>
    <w:rsid w:val="0022364A"/>
    <w:rsid w:val="002236F4"/>
    <w:rsid w:val="0022379C"/>
    <w:rsid w:val="002237AF"/>
    <w:rsid w:val="00223914"/>
    <w:rsid w:val="002243AF"/>
    <w:rsid w:val="0022446B"/>
    <w:rsid w:val="00224644"/>
    <w:rsid w:val="00224B07"/>
    <w:rsid w:val="00224F8F"/>
    <w:rsid w:val="00224FFB"/>
    <w:rsid w:val="00226B0C"/>
    <w:rsid w:val="00226C44"/>
    <w:rsid w:val="00227233"/>
    <w:rsid w:val="0022765A"/>
    <w:rsid w:val="00227DB2"/>
    <w:rsid w:val="00227F3D"/>
    <w:rsid w:val="00230B51"/>
    <w:rsid w:val="00230BCF"/>
    <w:rsid w:val="00231052"/>
    <w:rsid w:val="00231422"/>
    <w:rsid w:val="00231736"/>
    <w:rsid w:val="00231C25"/>
    <w:rsid w:val="00231CEC"/>
    <w:rsid w:val="00231E92"/>
    <w:rsid w:val="00232480"/>
    <w:rsid w:val="002325A7"/>
    <w:rsid w:val="00232894"/>
    <w:rsid w:val="00232B33"/>
    <w:rsid w:val="00232C2B"/>
    <w:rsid w:val="0023349C"/>
    <w:rsid w:val="00233FF5"/>
    <w:rsid w:val="00234781"/>
    <w:rsid w:val="00234A58"/>
    <w:rsid w:val="00234AC2"/>
    <w:rsid w:val="002352B7"/>
    <w:rsid w:val="002353D1"/>
    <w:rsid w:val="00235CB3"/>
    <w:rsid w:val="002365E9"/>
    <w:rsid w:val="0023676C"/>
    <w:rsid w:val="00236968"/>
    <w:rsid w:val="00236CAB"/>
    <w:rsid w:val="00236D92"/>
    <w:rsid w:val="002370B7"/>
    <w:rsid w:val="00237175"/>
    <w:rsid w:val="00237195"/>
    <w:rsid w:val="0023729B"/>
    <w:rsid w:val="00237351"/>
    <w:rsid w:val="00237D36"/>
    <w:rsid w:val="00240131"/>
    <w:rsid w:val="002406B8"/>
    <w:rsid w:val="00240B3A"/>
    <w:rsid w:val="0024101C"/>
    <w:rsid w:val="00241190"/>
    <w:rsid w:val="002411D2"/>
    <w:rsid w:val="002412F9"/>
    <w:rsid w:val="00241473"/>
    <w:rsid w:val="00241AA2"/>
    <w:rsid w:val="00241B8D"/>
    <w:rsid w:val="00241E93"/>
    <w:rsid w:val="002424E5"/>
    <w:rsid w:val="00242514"/>
    <w:rsid w:val="00242552"/>
    <w:rsid w:val="0024310C"/>
    <w:rsid w:val="00243AEA"/>
    <w:rsid w:val="0024492D"/>
    <w:rsid w:val="00244C41"/>
    <w:rsid w:val="002458D1"/>
    <w:rsid w:val="00245C46"/>
    <w:rsid w:val="002463F7"/>
    <w:rsid w:val="00246526"/>
    <w:rsid w:val="002465E7"/>
    <w:rsid w:val="00246A79"/>
    <w:rsid w:val="00246C97"/>
    <w:rsid w:val="002470EE"/>
    <w:rsid w:val="002473CA"/>
    <w:rsid w:val="00247BD3"/>
    <w:rsid w:val="00247FDA"/>
    <w:rsid w:val="0025007F"/>
    <w:rsid w:val="002500DE"/>
    <w:rsid w:val="002500EF"/>
    <w:rsid w:val="002507EF"/>
    <w:rsid w:val="00250805"/>
    <w:rsid w:val="00250FC9"/>
    <w:rsid w:val="00251259"/>
    <w:rsid w:val="00251440"/>
    <w:rsid w:val="00251800"/>
    <w:rsid w:val="00251912"/>
    <w:rsid w:val="00251AFC"/>
    <w:rsid w:val="00251E1F"/>
    <w:rsid w:val="00252555"/>
    <w:rsid w:val="002525C1"/>
    <w:rsid w:val="002526EB"/>
    <w:rsid w:val="00252897"/>
    <w:rsid w:val="00252A6C"/>
    <w:rsid w:val="00253012"/>
    <w:rsid w:val="0025302C"/>
    <w:rsid w:val="00253765"/>
    <w:rsid w:val="00253E6A"/>
    <w:rsid w:val="00254BC2"/>
    <w:rsid w:val="00254CCB"/>
    <w:rsid w:val="0025536E"/>
    <w:rsid w:val="00255396"/>
    <w:rsid w:val="00255621"/>
    <w:rsid w:val="002556EB"/>
    <w:rsid w:val="002559E5"/>
    <w:rsid w:val="00255C5A"/>
    <w:rsid w:val="00255D23"/>
    <w:rsid w:val="00255D41"/>
    <w:rsid w:val="00255DE2"/>
    <w:rsid w:val="00255DE9"/>
    <w:rsid w:val="0025655C"/>
    <w:rsid w:val="00256567"/>
    <w:rsid w:val="00256BFE"/>
    <w:rsid w:val="00256C43"/>
    <w:rsid w:val="00256C4E"/>
    <w:rsid w:val="00257448"/>
    <w:rsid w:val="00257579"/>
    <w:rsid w:val="0025759B"/>
    <w:rsid w:val="00257AE2"/>
    <w:rsid w:val="0026015B"/>
    <w:rsid w:val="0026048B"/>
    <w:rsid w:val="00260F96"/>
    <w:rsid w:val="002610C2"/>
    <w:rsid w:val="002615A7"/>
    <w:rsid w:val="00261E18"/>
    <w:rsid w:val="002629D9"/>
    <w:rsid w:val="00263088"/>
    <w:rsid w:val="002631C5"/>
    <w:rsid w:val="0026328F"/>
    <w:rsid w:val="002633DA"/>
    <w:rsid w:val="00263B7F"/>
    <w:rsid w:val="00263BCC"/>
    <w:rsid w:val="00264329"/>
    <w:rsid w:val="00264896"/>
    <w:rsid w:val="00264AFD"/>
    <w:rsid w:val="00264FCC"/>
    <w:rsid w:val="0026502F"/>
    <w:rsid w:val="00265330"/>
    <w:rsid w:val="00265391"/>
    <w:rsid w:val="00265E26"/>
    <w:rsid w:val="00265E6F"/>
    <w:rsid w:val="002666F0"/>
    <w:rsid w:val="0026712F"/>
    <w:rsid w:val="00267418"/>
    <w:rsid w:val="00267428"/>
    <w:rsid w:val="00267E43"/>
    <w:rsid w:val="00267FAF"/>
    <w:rsid w:val="00270716"/>
    <w:rsid w:val="002708C2"/>
    <w:rsid w:val="00270A09"/>
    <w:rsid w:val="00270A17"/>
    <w:rsid w:val="002711CE"/>
    <w:rsid w:val="002712E6"/>
    <w:rsid w:val="002714A5"/>
    <w:rsid w:val="002717DB"/>
    <w:rsid w:val="00271A30"/>
    <w:rsid w:val="00271C91"/>
    <w:rsid w:val="0027213F"/>
    <w:rsid w:val="00272169"/>
    <w:rsid w:val="00272242"/>
    <w:rsid w:val="0027231F"/>
    <w:rsid w:val="0027251B"/>
    <w:rsid w:val="00272921"/>
    <w:rsid w:val="00272A34"/>
    <w:rsid w:val="002736E3"/>
    <w:rsid w:val="002736F4"/>
    <w:rsid w:val="00273B1E"/>
    <w:rsid w:val="00273DC5"/>
    <w:rsid w:val="002741A9"/>
    <w:rsid w:val="002750AD"/>
    <w:rsid w:val="00275689"/>
    <w:rsid w:val="002757C5"/>
    <w:rsid w:val="00275CB1"/>
    <w:rsid w:val="00275E28"/>
    <w:rsid w:val="0027617F"/>
    <w:rsid w:val="0027684E"/>
    <w:rsid w:val="002768E3"/>
    <w:rsid w:val="00276BB2"/>
    <w:rsid w:val="00276EDA"/>
    <w:rsid w:val="00277022"/>
    <w:rsid w:val="002773FE"/>
    <w:rsid w:val="00277415"/>
    <w:rsid w:val="00277626"/>
    <w:rsid w:val="002776E4"/>
    <w:rsid w:val="002776F5"/>
    <w:rsid w:val="002778F4"/>
    <w:rsid w:val="00277ADC"/>
    <w:rsid w:val="00277B0C"/>
    <w:rsid w:val="00277B11"/>
    <w:rsid w:val="00277B5E"/>
    <w:rsid w:val="00280540"/>
    <w:rsid w:val="00280592"/>
    <w:rsid w:val="002809CB"/>
    <w:rsid w:val="00280F41"/>
    <w:rsid w:val="002816B6"/>
    <w:rsid w:val="002819D5"/>
    <w:rsid w:val="00281A10"/>
    <w:rsid w:val="00282084"/>
    <w:rsid w:val="0028253B"/>
    <w:rsid w:val="00282734"/>
    <w:rsid w:val="00282D94"/>
    <w:rsid w:val="00283006"/>
    <w:rsid w:val="0028302B"/>
    <w:rsid w:val="00283037"/>
    <w:rsid w:val="0028310B"/>
    <w:rsid w:val="00283EF9"/>
    <w:rsid w:val="00283FB9"/>
    <w:rsid w:val="00283FD0"/>
    <w:rsid w:val="0028477A"/>
    <w:rsid w:val="00284861"/>
    <w:rsid w:val="00284BBF"/>
    <w:rsid w:val="002871CF"/>
    <w:rsid w:val="0028770E"/>
    <w:rsid w:val="00287FE5"/>
    <w:rsid w:val="002900FD"/>
    <w:rsid w:val="002901CB"/>
    <w:rsid w:val="002901F6"/>
    <w:rsid w:val="0029025F"/>
    <w:rsid w:val="002902A3"/>
    <w:rsid w:val="002905FF"/>
    <w:rsid w:val="00290ADB"/>
    <w:rsid w:val="00290EC9"/>
    <w:rsid w:val="002919B9"/>
    <w:rsid w:val="00292F90"/>
    <w:rsid w:val="00292FB3"/>
    <w:rsid w:val="002933C8"/>
    <w:rsid w:val="002937DD"/>
    <w:rsid w:val="002939B1"/>
    <w:rsid w:val="00293D67"/>
    <w:rsid w:val="00294077"/>
    <w:rsid w:val="002941A1"/>
    <w:rsid w:val="00294403"/>
    <w:rsid w:val="00294B4B"/>
    <w:rsid w:val="00294F93"/>
    <w:rsid w:val="00295399"/>
    <w:rsid w:val="00295A4E"/>
    <w:rsid w:val="00295D0D"/>
    <w:rsid w:val="002961FA"/>
    <w:rsid w:val="00296742"/>
    <w:rsid w:val="002971F0"/>
    <w:rsid w:val="0029724F"/>
    <w:rsid w:val="00297784"/>
    <w:rsid w:val="00297786"/>
    <w:rsid w:val="002978AE"/>
    <w:rsid w:val="00297BB2"/>
    <w:rsid w:val="00297DE0"/>
    <w:rsid w:val="002A01B9"/>
    <w:rsid w:val="002A029A"/>
    <w:rsid w:val="002A04E6"/>
    <w:rsid w:val="002A06C4"/>
    <w:rsid w:val="002A0C53"/>
    <w:rsid w:val="002A0E0B"/>
    <w:rsid w:val="002A0E16"/>
    <w:rsid w:val="002A1114"/>
    <w:rsid w:val="002A1126"/>
    <w:rsid w:val="002A14B0"/>
    <w:rsid w:val="002A1678"/>
    <w:rsid w:val="002A1686"/>
    <w:rsid w:val="002A1BE5"/>
    <w:rsid w:val="002A1D96"/>
    <w:rsid w:val="002A2056"/>
    <w:rsid w:val="002A2185"/>
    <w:rsid w:val="002A254C"/>
    <w:rsid w:val="002A26BE"/>
    <w:rsid w:val="002A2B48"/>
    <w:rsid w:val="002A2B8E"/>
    <w:rsid w:val="002A2B9F"/>
    <w:rsid w:val="002A2DBC"/>
    <w:rsid w:val="002A3110"/>
    <w:rsid w:val="002A329C"/>
    <w:rsid w:val="002A3308"/>
    <w:rsid w:val="002A3458"/>
    <w:rsid w:val="002A370F"/>
    <w:rsid w:val="002A3956"/>
    <w:rsid w:val="002A3A9A"/>
    <w:rsid w:val="002A4048"/>
    <w:rsid w:val="002A41AC"/>
    <w:rsid w:val="002A42A2"/>
    <w:rsid w:val="002A4C92"/>
    <w:rsid w:val="002A50E1"/>
    <w:rsid w:val="002A55CF"/>
    <w:rsid w:val="002A5826"/>
    <w:rsid w:val="002A5955"/>
    <w:rsid w:val="002A5F80"/>
    <w:rsid w:val="002A6B19"/>
    <w:rsid w:val="002A6DBC"/>
    <w:rsid w:val="002A6E02"/>
    <w:rsid w:val="002A6FFD"/>
    <w:rsid w:val="002A76A0"/>
    <w:rsid w:val="002A79A2"/>
    <w:rsid w:val="002B0223"/>
    <w:rsid w:val="002B0300"/>
    <w:rsid w:val="002B094D"/>
    <w:rsid w:val="002B0A7E"/>
    <w:rsid w:val="002B0D5D"/>
    <w:rsid w:val="002B0F67"/>
    <w:rsid w:val="002B0FD7"/>
    <w:rsid w:val="002B11FA"/>
    <w:rsid w:val="002B13E4"/>
    <w:rsid w:val="002B17B1"/>
    <w:rsid w:val="002B18BE"/>
    <w:rsid w:val="002B195F"/>
    <w:rsid w:val="002B1BBE"/>
    <w:rsid w:val="002B214F"/>
    <w:rsid w:val="002B222D"/>
    <w:rsid w:val="002B223B"/>
    <w:rsid w:val="002B23A8"/>
    <w:rsid w:val="002B240A"/>
    <w:rsid w:val="002B2B86"/>
    <w:rsid w:val="002B36E0"/>
    <w:rsid w:val="002B3D34"/>
    <w:rsid w:val="002B3F36"/>
    <w:rsid w:val="002B41E2"/>
    <w:rsid w:val="002B437E"/>
    <w:rsid w:val="002B46E7"/>
    <w:rsid w:val="002B493D"/>
    <w:rsid w:val="002B4B7B"/>
    <w:rsid w:val="002B4DB3"/>
    <w:rsid w:val="002B51FF"/>
    <w:rsid w:val="002B52AD"/>
    <w:rsid w:val="002B5CCB"/>
    <w:rsid w:val="002B6083"/>
    <w:rsid w:val="002B6150"/>
    <w:rsid w:val="002B62C4"/>
    <w:rsid w:val="002B6308"/>
    <w:rsid w:val="002B64CD"/>
    <w:rsid w:val="002B6BF5"/>
    <w:rsid w:val="002B6E1D"/>
    <w:rsid w:val="002C043D"/>
    <w:rsid w:val="002C0708"/>
    <w:rsid w:val="002C08A1"/>
    <w:rsid w:val="002C0A62"/>
    <w:rsid w:val="002C0B3E"/>
    <w:rsid w:val="002C13E2"/>
    <w:rsid w:val="002C1613"/>
    <w:rsid w:val="002C1F31"/>
    <w:rsid w:val="002C2021"/>
    <w:rsid w:val="002C2274"/>
    <w:rsid w:val="002C2947"/>
    <w:rsid w:val="002C2F5C"/>
    <w:rsid w:val="002C2FD7"/>
    <w:rsid w:val="002C316D"/>
    <w:rsid w:val="002C3559"/>
    <w:rsid w:val="002C39AB"/>
    <w:rsid w:val="002C3B39"/>
    <w:rsid w:val="002C499C"/>
    <w:rsid w:val="002C4AE4"/>
    <w:rsid w:val="002C56E8"/>
    <w:rsid w:val="002C5E74"/>
    <w:rsid w:val="002C6311"/>
    <w:rsid w:val="002C6767"/>
    <w:rsid w:val="002C6BFD"/>
    <w:rsid w:val="002C6D12"/>
    <w:rsid w:val="002C6DE0"/>
    <w:rsid w:val="002C6FB4"/>
    <w:rsid w:val="002C70DF"/>
    <w:rsid w:val="002C71F0"/>
    <w:rsid w:val="002C75CA"/>
    <w:rsid w:val="002C7A2C"/>
    <w:rsid w:val="002C7D75"/>
    <w:rsid w:val="002C7DBB"/>
    <w:rsid w:val="002D00E8"/>
    <w:rsid w:val="002D0B46"/>
    <w:rsid w:val="002D14EC"/>
    <w:rsid w:val="002D18E8"/>
    <w:rsid w:val="002D220E"/>
    <w:rsid w:val="002D263D"/>
    <w:rsid w:val="002D2AC7"/>
    <w:rsid w:val="002D2D6D"/>
    <w:rsid w:val="002D2DAB"/>
    <w:rsid w:val="002D2E22"/>
    <w:rsid w:val="002D3134"/>
    <w:rsid w:val="002D3671"/>
    <w:rsid w:val="002D38EA"/>
    <w:rsid w:val="002D43C6"/>
    <w:rsid w:val="002D5233"/>
    <w:rsid w:val="002D54DF"/>
    <w:rsid w:val="002D56E6"/>
    <w:rsid w:val="002D5836"/>
    <w:rsid w:val="002D5B5F"/>
    <w:rsid w:val="002D5CD6"/>
    <w:rsid w:val="002D6426"/>
    <w:rsid w:val="002D68B9"/>
    <w:rsid w:val="002D691C"/>
    <w:rsid w:val="002D704F"/>
    <w:rsid w:val="002D739B"/>
    <w:rsid w:val="002D74F2"/>
    <w:rsid w:val="002D7705"/>
    <w:rsid w:val="002D79CA"/>
    <w:rsid w:val="002E01F2"/>
    <w:rsid w:val="002E07E6"/>
    <w:rsid w:val="002E1202"/>
    <w:rsid w:val="002E1497"/>
    <w:rsid w:val="002E1623"/>
    <w:rsid w:val="002E1B91"/>
    <w:rsid w:val="002E1CCD"/>
    <w:rsid w:val="002E1CE2"/>
    <w:rsid w:val="002E1FD7"/>
    <w:rsid w:val="002E2370"/>
    <w:rsid w:val="002E25E6"/>
    <w:rsid w:val="002E284A"/>
    <w:rsid w:val="002E2913"/>
    <w:rsid w:val="002E2AE8"/>
    <w:rsid w:val="002E312B"/>
    <w:rsid w:val="002E3B34"/>
    <w:rsid w:val="002E3BE1"/>
    <w:rsid w:val="002E3DA6"/>
    <w:rsid w:val="002E3FF5"/>
    <w:rsid w:val="002E40B0"/>
    <w:rsid w:val="002E4635"/>
    <w:rsid w:val="002E4972"/>
    <w:rsid w:val="002E4B64"/>
    <w:rsid w:val="002E4E8F"/>
    <w:rsid w:val="002E54D5"/>
    <w:rsid w:val="002E56CC"/>
    <w:rsid w:val="002E584D"/>
    <w:rsid w:val="002E5E5A"/>
    <w:rsid w:val="002E5EC7"/>
    <w:rsid w:val="002E642A"/>
    <w:rsid w:val="002E6A63"/>
    <w:rsid w:val="002E74F1"/>
    <w:rsid w:val="002E78A5"/>
    <w:rsid w:val="002E79A1"/>
    <w:rsid w:val="002E7DE9"/>
    <w:rsid w:val="002F044C"/>
    <w:rsid w:val="002F0C62"/>
    <w:rsid w:val="002F0D5F"/>
    <w:rsid w:val="002F10A0"/>
    <w:rsid w:val="002F1422"/>
    <w:rsid w:val="002F1553"/>
    <w:rsid w:val="002F1933"/>
    <w:rsid w:val="002F19F8"/>
    <w:rsid w:val="002F1BA6"/>
    <w:rsid w:val="002F2166"/>
    <w:rsid w:val="002F24A2"/>
    <w:rsid w:val="002F24D2"/>
    <w:rsid w:val="002F26D0"/>
    <w:rsid w:val="002F2A42"/>
    <w:rsid w:val="002F2C51"/>
    <w:rsid w:val="002F2E31"/>
    <w:rsid w:val="002F2EEC"/>
    <w:rsid w:val="002F2F9C"/>
    <w:rsid w:val="002F3399"/>
    <w:rsid w:val="002F3789"/>
    <w:rsid w:val="002F49D8"/>
    <w:rsid w:val="002F4E20"/>
    <w:rsid w:val="002F5761"/>
    <w:rsid w:val="002F579D"/>
    <w:rsid w:val="002F57CE"/>
    <w:rsid w:val="002F5858"/>
    <w:rsid w:val="002F5B37"/>
    <w:rsid w:val="002F65B4"/>
    <w:rsid w:val="002F691E"/>
    <w:rsid w:val="002F6B1C"/>
    <w:rsid w:val="002F6B43"/>
    <w:rsid w:val="002F6E14"/>
    <w:rsid w:val="002F70D4"/>
    <w:rsid w:val="002F73B5"/>
    <w:rsid w:val="002F75C4"/>
    <w:rsid w:val="002F769B"/>
    <w:rsid w:val="002F7709"/>
    <w:rsid w:val="002F7F20"/>
    <w:rsid w:val="00300085"/>
    <w:rsid w:val="00300181"/>
    <w:rsid w:val="0030072E"/>
    <w:rsid w:val="00300B45"/>
    <w:rsid w:val="00300E3A"/>
    <w:rsid w:val="003012A5"/>
    <w:rsid w:val="00301442"/>
    <w:rsid w:val="003015CD"/>
    <w:rsid w:val="00301761"/>
    <w:rsid w:val="003017CD"/>
    <w:rsid w:val="00301908"/>
    <w:rsid w:val="00301AC8"/>
    <w:rsid w:val="00301BBA"/>
    <w:rsid w:val="00301E52"/>
    <w:rsid w:val="003021EB"/>
    <w:rsid w:val="0030267F"/>
    <w:rsid w:val="0030281B"/>
    <w:rsid w:val="00302AE0"/>
    <w:rsid w:val="0030362C"/>
    <w:rsid w:val="00303FFA"/>
    <w:rsid w:val="0030412F"/>
    <w:rsid w:val="00304318"/>
    <w:rsid w:val="00304722"/>
    <w:rsid w:val="00304882"/>
    <w:rsid w:val="00304B26"/>
    <w:rsid w:val="00304D3E"/>
    <w:rsid w:val="00304D58"/>
    <w:rsid w:val="00304FF5"/>
    <w:rsid w:val="0030525B"/>
    <w:rsid w:val="00305321"/>
    <w:rsid w:val="0030537D"/>
    <w:rsid w:val="00305637"/>
    <w:rsid w:val="00305BD2"/>
    <w:rsid w:val="0030624D"/>
    <w:rsid w:val="0030626A"/>
    <w:rsid w:val="0030657C"/>
    <w:rsid w:val="00306ACD"/>
    <w:rsid w:val="0030721B"/>
    <w:rsid w:val="0030758F"/>
    <w:rsid w:val="003075AC"/>
    <w:rsid w:val="00307A0C"/>
    <w:rsid w:val="00307F33"/>
    <w:rsid w:val="00310408"/>
    <w:rsid w:val="00310521"/>
    <w:rsid w:val="0031134B"/>
    <w:rsid w:val="00311433"/>
    <w:rsid w:val="0031144C"/>
    <w:rsid w:val="003119EF"/>
    <w:rsid w:val="00311B44"/>
    <w:rsid w:val="00311CF7"/>
    <w:rsid w:val="00311FCC"/>
    <w:rsid w:val="0031200D"/>
    <w:rsid w:val="00312062"/>
    <w:rsid w:val="003120EA"/>
    <w:rsid w:val="00312BEB"/>
    <w:rsid w:val="0031333D"/>
    <w:rsid w:val="00313465"/>
    <w:rsid w:val="00313A32"/>
    <w:rsid w:val="00313B66"/>
    <w:rsid w:val="003145A1"/>
    <w:rsid w:val="0031462A"/>
    <w:rsid w:val="0031469F"/>
    <w:rsid w:val="00314973"/>
    <w:rsid w:val="00314B13"/>
    <w:rsid w:val="0031541E"/>
    <w:rsid w:val="0031570D"/>
    <w:rsid w:val="00315F15"/>
    <w:rsid w:val="00315F89"/>
    <w:rsid w:val="00316214"/>
    <w:rsid w:val="00316425"/>
    <w:rsid w:val="00316673"/>
    <w:rsid w:val="00316813"/>
    <w:rsid w:val="0031690D"/>
    <w:rsid w:val="00316A4A"/>
    <w:rsid w:val="003170C3"/>
    <w:rsid w:val="003173DF"/>
    <w:rsid w:val="0031799F"/>
    <w:rsid w:val="00317B51"/>
    <w:rsid w:val="00317DCB"/>
    <w:rsid w:val="003200E1"/>
    <w:rsid w:val="003203D7"/>
    <w:rsid w:val="0032072F"/>
    <w:rsid w:val="00320F45"/>
    <w:rsid w:val="00321029"/>
    <w:rsid w:val="00321229"/>
    <w:rsid w:val="00321A5C"/>
    <w:rsid w:val="00321B1E"/>
    <w:rsid w:val="00321E31"/>
    <w:rsid w:val="00321E69"/>
    <w:rsid w:val="00322587"/>
    <w:rsid w:val="00322D51"/>
    <w:rsid w:val="00323014"/>
    <w:rsid w:val="0032325C"/>
    <w:rsid w:val="003234F7"/>
    <w:rsid w:val="003235DE"/>
    <w:rsid w:val="00323D26"/>
    <w:rsid w:val="00323E68"/>
    <w:rsid w:val="0032443C"/>
    <w:rsid w:val="003244AC"/>
    <w:rsid w:val="003248BA"/>
    <w:rsid w:val="00324C14"/>
    <w:rsid w:val="00325098"/>
    <w:rsid w:val="00325550"/>
    <w:rsid w:val="003260A6"/>
    <w:rsid w:val="0032611E"/>
    <w:rsid w:val="00326626"/>
    <w:rsid w:val="003268EE"/>
    <w:rsid w:val="00326DA2"/>
    <w:rsid w:val="00327134"/>
    <w:rsid w:val="003279A6"/>
    <w:rsid w:val="00330062"/>
    <w:rsid w:val="00330203"/>
    <w:rsid w:val="00330355"/>
    <w:rsid w:val="003307C2"/>
    <w:rsid w:val="00330F84"/>
    <w:rsid w:val="00331108"/>
    <w:rsid w:val="00331129"/>
    <w:rsid w:val="00331340"/>
    <w:rsid w:val="003315C0"/>
    <w:rsid w:val="00331B4F"/>
    <w:rsid w:val="00331E61"/>
    <w:rsid w:val="0033210F"/>
    <w:rsid w:val="003321D7"/>
    <w:rsid w:val="0033242C"/>
    <w:rsid w:val="00332677"/>
    <w:rsid w:val="00333696"/>
    <w:rsid w:val="00333BA2"/>
    <w:rsid w:val="00333E8A"/>
    <w:rsid w:val="00333F4B"/>
    <w:rsid w:val="003342A7"/>
    <w:rsid w:val="003347CE"/>
    <w:rsid w:val="00334C81"/>
    <w:rsid w:val="00334FEC"/>
    <w:rsid w:val="0033544A"/>
    <w:rsid w:val="003359EA"/>
    <w:rsid w:val="00335D8B"/>
    <w:rsid w:val="003369E7"/>
    <w:rsid w:val="00336E9F"/>
    <w:rsid w:val="00336F7A"/>
    <w:rsid w:val="00336FB4"/>
    <w:rsid w:val="0033718D"/>
    <w:rsid w:val="003373B2"/>
    <w:rsid w:val="00337A3D"/>
    <w:rsid w:val="00340063"/>
    <w:rsid w:val="003403BA"/>
    <w:rsid w:val="003403FE"/>
    <w:rsid w:val="0034077A"/>
    <w:rsid w:val="0034084A"/>
    <w:rsid w:val="00340A3B"/>
    <w:rsid w:val="00340B4C"/>
    <w:rsid w:val="00340B5F"/>
    <w:rsid w:val="00340F76"/>
    <w:rsid w:val="00341243"/>
    <w:rsid w:val="00341539"/>
    <w:rsid w:val="00342348"/>
    <w:rsid w:val="0034240F"/>
    <w:rsid w:val="00342685"/>
    <w:rsid w:val="00342E0C"/>
    <w:rsid w:val="0034356B"/>
    <w:rsid w:val="003436D6"/>
    <w:rsid w:val="00343E91"/>
    <w:rsid w:val="00343F5C"/>
    <w:rsid w:val="003442C5"/>
    <w:rsid w:val="00344575"/>
    <w:rsid w:val="003449C2"/>
    <w:rsid w:val="003452E3"/>
    <w:rsid w:val="00345435"/>
    <w:rsid w:val="003457E0"/>
    <w:rsid w:val="00345DF2"/>
    <w:rsid w:val="00345E74"/>
    <w:rsid w:val="00345EAC"/>
    <w:rsid w:val="003462D5"/>
    <w:rsid w:val="003466A7"/>
    <w:rsid w:val="00346826"/>
    <w:rsid w:val="00346F3A"/>
    <w:rsid w:val="00346F96"/>
    <w:rsid w:val="00347169"/>
    <w:rsid w:val="0034768B"/>
    <w:rsid w:val="00347737"/>
    <w:rsid w:val="00347C39"/>
    <w:rsid w:val="00347DD1"/>
    <w:rsid w:val="003501B1"/>
    <w:rsid w:val="00350B76"/>
    <w:rsid w:val="00350E35"/>
    <w:rsid w:val="003512E6"/>
    <w:rsid w:val="00351441"/>
    <w:rsid w:val="00351C0E"/>
    <w:rsid w:val="003523C3"/>
    <w:rsid w:val="00352768"/>
    <w:rsid w:val="00352A4A"/>
    <w:rsid w:val="00352A99"/>
    <w:rsid w:val="00352BCC"/>
    <w:rsid w:val="00352C36"/>
    <w:rsid w:val="00352D2D"/>
    <w:rsid w:val="00352E8F"/>
    <w:rsid w:val="00353123"/>
    <w:rsid w:val="003534E4"/>
    <w:rsid w:val="00353595"/>
    <w:rsid w:val="0035369D"/>
    <w:rsid w:val="00354563"/>
    <w:rsid w:val="0035483C"/>
    <w:rsid w:val="00354B94"/>
    <w:rsid w:val="0035511A"/>
    <w:rsid w:val="00355207"/>
    <w:rsid w:val="00355469"/>
    <w:rsid w:val="00355489"/>
    <w:rsid w:val="003555AE"/>
    <w:rsid w:val="003555D0"/>
    <w:rsid w:val="00355DF3"/>
    <w:rsid w:val="003561A5"/>
    <w:rsid w:val="003562A8"/>
    <w:rsid w:val="0035758E"/>
    <w:rsid w:val="00357AF8"/>
    <w:rsid w:val="003603EB"/>
    <w:rsid w:val="003604F9"/>
    <w:rsid w:val="00360572"/>
    <w:rsid w:val="00360DDB"/>
    <w:rsid w:val="00360FC8"/>
    <w:rsid w:val="0036274B"/>
    <w:rsid w:val="003628D9"/>
    <w:rsid w:val="00362A6C"/>
    <w:rsid w:val="003633B2"/>
    <w:rsid w:val="00363F4E"/>
    <w:rsid w:val="00364A00"/>
    <w:rsid w:val="00364AE9"/>
    <w:rsid w:val="00364C80"/>
    <w:rsid w:val="00364F26"/>
    <w:rsid w:val="00365D8B"/>
    <w:rsid w:val="00365DB9"/>
    <w:rsid w:val="0036631D"/>
    <w:rsid w:val="00366FC9"/>
    <w:rsid w:val="0036706F"/>
    <w:rsid w:val="0036783E"/>
    <w:rsid w:val="00367A62"/>
    <w:rsid w:val="00367AB6"/>
    <w:rsid w:val="00367E44"/>
    <w:rsid w:val="0037026C"/>
    <w:rsid w:val="0037090C"/>
    <w:rsid w:val="003710F1"/>
    <w:rsid w:val="0037130E"/>
    <w:rsid w:val="003716E9"/>
    <w:rsid w:val="003717B5"/>
    <w:rsid w:val="003719DB"/>
    <w:rsid w:val="00371F08"/>
    <w:rsid w:val="00372708"/>
    <w:rsid w:val="0037285A"/>
    <w:rsid w:val="00372865"/>
    <w:rsid w:val="00372CE6"/>
    <w:rsid w:val="003733AA"/>
    <w:rsid w:val="00373F95"/>
    <w:rsid w:val="00374209"/>
    <w:rsid w:val="00374444"/>
    <w:rsid w:val="003744D5"/>
    <w:rsid w:val="003748FA"/>
    <w:rsid w:val="00374DC3"/>
    <w:rsid w:val="003750B5"/>
    <w:rsid w:val="00375272"/>
    <w:rsid w:val="003755EF"/>
    <w:rsid w:val="003757B4"/>
    <w:rsid w:val="00375F4D"/>
    <w:rsid w:val="00376434"/>
    <w:rsid w:val="00376751"/>
    <w:rsid w:val="003768CD"/>
    <w:rsid w:val="00376C56"/>
    <w:rsid w:val="00376E4E"/>
    <w:rsid w:val="00377346"/>
    <w:rsid w:val="00377564"/>
    <w:rsid w:val="003776A0"/>
    <w:rsid w:val="003776E8"/>
    <w:rsid w:val="00377A25"/>
    <w:rsid w:val="00377B0E"/>
    <w:rsid w:val="00377EA1"/>
    <w:rsid w:val="00377EE5"/>
    <w:rsid w:val="00377F47"/>
    <w:rsid w:val="003804E0"/>
    <w:rsid w:val="003806B8"/>
    <w:rsid w:val="00380944"/>
    <w:rsid w:val="00380B44"/>
    <w:rsid w:val="00380EA3"/>
    <w:rsid w:val="00381164"/>
    <w:rsid w:val="003813B2"/>
    <w:rsid w:val="003814BD"/>
    <w:rsid w:val="00381B21"/>
    <w:rsid w:val="00381CFE"/>
    <w:rsid w:val="00381F45"/>
    <w:rsid w:val="00381FAC"/>
    <w:rsid w:val="003822A0"/>
    <w:rsid w:val="0038266C"/>
    <w:rsid w:val="00382836"/>
    <w:rsid w:val="00383140"/>
    <w:rsid w:val="003831A5"/>
    <w:rsid w:val="003834FD"/>
    <w:rsid w:val="003838FE"/>
    <w:rsid w:val="00383DC5"/>
    <w:rsid w:val="00383F0F"/>
    <w:rsid w:val="00384078"/>
    <w:rsid w:val="00384524"/>
    <w:rsid w:val="003845D2"/>
    <w:rsid w:val="00384634"/>
    <w:rsid w:val="00384944"/>
    <w:rsid w:val="00384BD6"/>
    <w:rsid w:val="00385131"/>
    <w:rsid w:val="003851AA"/>
    <w:rsid w:val="00385289"/>
    <w:rsid w:val="003857A5"/>
    <w:rsid w:val="00385CD6"/>
    <w:rsid w:val="00386605"/>
    <w:rsid w:val="00386B2E"/>
    <w:rsid w:val="0038757A"/>
    <w:rsid w:val="00387933"/>
    <w:rsid w:val="00390106"/>
    <w:rsid w:val="0039065B"/>
    <w:rsid w:val="00390E99"/>
    <w:rsid w:val="0039104D"/>
    <w:rsid w:val="00391323"/>
    <w:rsid w:val="003914AE"/>
    <w:rsid w:val="003914FB"/>
    <w:rsid w:val="003917B8"/>
    <w:rsid w:val="00391D61"/>
    <w:rsid w:val="00392AA8"/>
    <w:rsid w:val="00392EAA"/>
    <w:rsid w:val="003936E3"/>
    <w:rsid w:val="00393B64"/>
    <w:rsid w:val="00393CD9"/>
    <w:rsid w:val="003945F3"/>
    <w:rsid w:val="003948F4"/>
    <w:rsid w:val="00394AE2"/>
    <w:rsid w:val="00394D16"/>
    <w:rsid w:val="00394FFE"/>
    <w:rsid w:val="00395027"/>
    <w:rsid w:val="00395214"/>
    <w:rsid w:val="003956CD"/>
    <w:rsid w:val="00395B50"/>
    <w:rsid w:val="00395CFD"/>
    <w:rsid w:val="00395F75"/>
    <w:rsid w:val="00396773"/>
    <w:rsid w:val="0039689D"/>
    <w:rsid w:val="00396CA0"/>
    <w:rsid w:val="003971D3"/>
    <w:rsid w:val="00397322"/>
    <w:rsid w:val="0039771F"/>
    <w:rsid w:val="00397A66"/>
    <w:rsid w:val="00397A6C"/>
    <w:rsid w:val="00397AD9"/>
    <w:rsid w:val="00397EA2"/>
    <w:rsid w:val="003A017C"/>
    <w:rsid w:val="003A09C3"/>
    <w:rsid w:val="003A1694"/>
    <w:rsid w:val="003A1702"/>
    <w:rsid w:val="003A1B5B"/>
    <w:rsid w:val="003A220C"/>
    <w:rsid w:val="003A226C"/>
    <w:rsid w:val="003A241E"/>
    <w:rsid w:val="003A24AD"/>
    <w:rsid w:val="003A2611"/>
    <w:rsid w:val="003A26B0"/>
    <w:rsid w:val="003A28F4"/>
    <w:rsid w:val="003A2AB0"/>
    <w:rsid w:val="003A3293"/>
    <w:rsid w:val="003A367F"/>
    <w:rsid w:val="003A3761"/>
    <w:rsid w:val="003A3B84"/>
    <w:rsid w:val="003A3D85"/>
    <w:rsid w:val="003A4468"/>
    <w:rsid w:val="003A471D"/>
    <w:rsid w:val="003A48FA"/>
    <w:rsid w:val="003A4DAB"/>
    <w:rsid w:val="003A4E0D"/>
    <w:rsid w:val="003A4E91"/>
    <w:rsid w:val="003A4F82"/>
    <w:rsid w:val="003A52B3"/>
    <w:rsid w:val="003A5888"/>
    <w:rsid w:val="003A5AFD"/>
    <w:rsid w:val="003A5C19"/>
    <w:rsid w:val="003A5C80"/>
    <w:rsid w:val="003A7309"/>
    <w:rsid w:val="003A760B"/>
    <w:rsid w:val="003A7A6F"/>
    <w:rsid w:val="003A7AC3"/>
    <w:rsid w:val="003B0309"/>
    <w:rsid w:val="003B0A95"/>
    <w:rsid w:val="003B0B91"/>
    <w:rsid w:val="003B0CFC"/>
    <w:rsid w:val="003B0EBD"/>
    <w:rsid w:val="003B10CC"/>
    <w:rsid w:val="003B1157"/>
    <w:rsid w:val="003B1C45"/>
    <w:rsid w:val="003B1F7B"/>
    <w:rsid w:val="003B230D"/>
    <w:rsid w:val="003B253E"/>
    <w:rsid w:val="003B257D"/>
    <w:rsid w:val="003B28D1"/>
    <w:rsid w:val="003B2B8A"/>
    <w:rsid w:val="003B2ECF"/>
    <w:rsid w:val="003B2F1D"/>
    <w:rsid w:val="003B342B"/>
    <w:rsid w:val="003B3D39"/>
    <w:rsid w:val="003B3E98"/>
    <w:rsid w:val="003B3FE2"/>
    <w:rsid w:val="003B428C"/>
    <w:rsid w:val="003B42D3"/>
    <w:rsid w:val="003B456D"/>
    <w:rsid w:val="003B49C4"/>
    <w:rsid w:val="003B56DB"/>
    <w:rsid w:val="003B59F9"/>
    <w:rsid w:val="003B5B0A"/>
    <w:rsid w:val="003B5B37"/>
    <w:rsid w:val="003B5C93"/>
    <w:rsid w:val="003B609E"/>
    <w:rsid w:val="003B6575"/>
    <w:rsid w:val="003B67FE"/>
    <w:rsid w:val="003B6903"/>
    <w:rsid w:val="003B765D"/>
    <w:rsid w:val="003B7E86"/>
    <w:rsid w:val="003B7F98"/>
    <w:rsid w:val="003C067B"/>
    <w:rsid w:val="003C07CC"/>
    <w:rsid w:val="003C0A84"/>
    <w:rsid w:val="003C0DA5"/>
    <w:rsid w:val="003C10BA"/>
    <w:rsid w:val="003C170C"/>
    <w:rsid w:val="003C1766"/>
    <w:rsid w:val="003C1853"/>
    <w:rsid w:val="003C1EC9"/>
    <w:rsid w:val="003C2363"/>
    <w:rsid w:val="003C2385"/>
    <w:rsid w:val="003C250B"/>
    <w:rsid w:val="003C27B5"/>
    <w:rsid w:val="003C27D6"/>
    <w:rsid w:val="003C2EA5"/>
    <w:rsid w:val="003C3B29"/>
    <w:rsid w:val="003C3B44"/>
    <w:rsid w:val="003C3DCE"/>
    <w:rsid w:val="003C3ECB"/>
    <w:rsid w:val="003C46FA"/>
    <w:rsid w:val="003C492B"/>
    <w:rsid w:val="003C50F5"/>
    <w:rsid w:val="003C528C"/>
    <w:rsid w:val="003C5848"/>
    <w:rsid w:val="003C5AE1"/>
    <w:rsid w:val="003C5BCE"/>
    <w:rsid w:val="003C5EBC"/>
    <w:rsid w:val="003C5FA4"/>
    <w:rsid w:val="003C60C2"/>
    <w:rsid w:val="003C656B"/>
    <w:rsid w:val="003C6F14"/>
    <w:rsid w:val="003C7526"/>
    <w:rsid w:val="003C7DBA"/>
    <w:rsid w:val="003D0314"/>
    <w:rsid w:val="003D064F"/>
    <w:rsid w:val="003D091A"/>
    <w:rsid w:val="003D0CBC"/>
    <w:rsid w:val="003D0E76"/>
    <w:rsid w:val="003D0EBD"/>
    <w:rsid w:val="003D11DE"/>
    <w:rsid w:val="003D1D7F"/>
    <w:rsid w:val="003D1DDB"/>
    <w:rsid w:val="003D1DDE"/>
    <w:rsid w:val="003D2757"/>
    <w:rsid w:val="003D2B00"/>
    <w:rsid w:val="003D2B5D"/>
    <w:rsid w:val="003D3850"/>
    <w:rsid w:val="003D3A58"/>
    <w:rsid w:val="003D3C57"/>
    <w:rsid w:val="003D3D5F"/>
    <w:rsid w:val="003D43BA"/>
    <w:rsid w:val="003D47F7"/>
    <w:rsid w:val="003D49B5"/>
    <w:rsid w:val="003D4D59"/>
    <w:rsid w:val="003D52EA"/>
    <w:rsid w:val="003D5387"/>
    <w:rsid w:val="003D55B8"/>
    <w:rsid w:val="003D5620"/>
    <w:rsid w:val="003D58A3"/>
    <w:rsid w:val="003D5A11"/>
    <w:rsid w:val="003D6023"/>
    <w:rsid w:val="003D6197"/>
    <w:rsid w:val="003D6746"/>
    <w:rsid w:val="003D6920"/>
    <w:rsid w:val="003D6ACD"/>
    <w:rsid w:val="003D731B"/>
    <w:rsid w:val="003D7705"/>
    <w:rsid w:val="003D7E5C"/>
    <w:rsid w:val="003E04EA"/>
    <w:rsid w:val="003E0536"/>
    <w:rsid w:val="003E0B3B"/>
    <w:rsid w:val="003E0BBB"/>
    <w:rsid w:val="003E0DEC"/>
    <w:rsid w:val="003E1406"/>
    <w:rsid w:val="003E1688"/>
    <w:rsid w:val="003E2318"/>
    <w:rsid w:val="003E2C20"/>
    <w:rsid w:val="003E30FF"/>
    <w:rsid w:val="003E315E"/>
    <w:rsid w:val="003E3E7E"/>
    <w:rsid w:val="003E3EA5"/>
    <w:rsid w:val="003E3FDA"/>
    <w:rsid w:val="003E4203"/>
    <w:rsid w:val="003E42EB"/>
    <w:rsid w:val="003E4AB8"/>
    <w:rsid w:val="003E4B99"/>
    <w:rsid w:val="003E51AD"/>
    <w:rsid w:val="003E5606"/>
    <w:rsid w:val="003E5913"/>
    <w:rsid w:val="003E5B2E"/>
    <w:rsid w:val="003E62EA"/>
    <w:rsid w:val="003E6332"/>
    <w:rsid w:val="003E6A46"/>
    <w:rsid w:val="003E714F"/>
    <w:rsid w:val="003E725C"/>
    <w:rsid w:val="003E7737"/>
    <w:rsid w:val="003E7B8C"/>
    <w:rsid w:val="003E7C24"/>
    <w:rsid w:val="003E7DB0"/>
    <w:rsid w:val="003F009D"/>
    <w:rsid w:val="003F0169"/>
    <w:rsid w:val="003F01B7"/>
    <w:rsid w:val="003F026E"/>
    <w:rsid w:val="003F08E9"/>
    <w:rsid w:val="003F09EB"/>
    <w:rsid w:val="003F0F9C"/>
    <w:rsid w:val="003F100D"/>
    <w:rsid w:val="003F17D9"/>
    <w:rsid w:val="003F17F0"/>
    <w:rsid w:val="003F1CC0"/>
    <w:rsid w:val="003F2270"/>
    <w:rsid w:val="003F228C"/>
    <w:rsid w:val="003F2404"/>
    <w:rsid w:val="003F311D"/>
    <w:rsid w:val="003F3174"/>
    <w:rsid w:val="003F321B"/>
    <w:rsid w:val="003F3237"/>
    <w:rsid w:val="003F37B0"/>
    <w:rsid w:val="003F3994"/>
    <w:rsid w:val="003F3E16"/>
    <w:rsid w:val="003F4011"/>
    <w:rsid w:val="003F402B"/>
    <w:rsid w:val="003F407C"/>
    <w:rsid w:val="003F42AF"/>
    <w:rsid w:val="003F4A6B"/>
    <w:rsid w:val="003F541F"/>
    <w:rsid w:val="003F59F3"/>
    <w:rsid w:val="003F6051"/>
    <w:rsid w:val="003F6BC3"/>
    <w:rsid w:val="003F6C0A"/>
    <w:rsid w:val="003F6E1E"/>
    <w:rsid w:val="003F6EEF"/>
    <w:rsid w:val="003F75AE"/>
    <w:rsid w:val="003F76E3"/>
    <w:rsid w:val="003F77F3"/>
    <w:rsid w:val="003F7887"/>
    <w:rsid w:val="003F7B2B"/>
    <w:rsid w:val="004000F2"/>
    <w:rsid w:val="00400420"/>
    <w:rsid w:val="0040090F"/>
    <w:rsid w:val="00400C1D"/>
    <w:rsid w:val="0040112E"/>
    <w:rsid w:val="00401283"/>
    <w:rsid w:val="004017C6"/>
    <w:rsid w:val="00401904"/>
    <w:rsid w:val="00401D3E"/>
    <w:rsid w:val="004020D1"/>
    <w:rsid w:val="004021DB"/>
    <w:rsid w:val="0040291B"/>
    <w:rsid w:val="0040321F"/>
    <w:rsid w:val="004039C2"/>
    <w:rsid w:val="00403AAC"/>
    <w:rsid w:val="00403DE3"/>
    <w:rsid w:val="00403F67"/>
    <w:rsid w:val="0040445D"/>
    <w:rsid w:val="00404DB5"/>
    <w:rsid w:val="00405184"/>
    <w:rsid w:val="0040557A"/>
    <w:rsid w:val="004057E1"/>
    <w:rsid w:val="00405995"/>
    <w:rsid w:val="00405BB5"/>
    <w:rsid w:val="004064AA"/>
    <w:rsid w:val="00406BEF"/>
    <w:rsid w:val="00406DC4"/>
    <w:rsid w:val="00406EB6"/>
    <w:rsid w:val="00407302"/>
    <w:rsid w:val="0040761A"/>
    <w:rsid w:val="00407B03"/>
    <w:rsid w:val="00407C41"/>
    <w:rsid w:val="00410440"/>
    <w:rsid w:val="00410A2A"/>
    <w:rsid w:val="00410E10"/>
    <w:rsid w:val="00410E5F"/>
    <w:rsid w:val="00411397"/>
    <w:rsid w:val="004119CA"/>
    <w:rsid w:val="00411EC3"/>
    <w:rsid w:val="00411ECA"/>
    <w:rsid w:val="00412110"/>
    <w:rsid w:val="00412472"/>
    <w:rsid w:val="00412531"/>
    <w:rsid w:val="00412AFB"/>
    <w:rsid w:val="004130A2"/>
    <w:rsid w:val="00413113"/>
    <w:rsid w:val="0041317C"/>
    <w:rsid w:val="00413262"/>
    <w:rsid w:val="00413589"/>
    <w:rsid w:val="0041388F"/>
    <w:rsid w:val="004138E9"/>
    <w:rsid w:val="0041394A"/>
    <w:rsid w:val="00414361"/>
    <w:rsid w:val="0041482D"/>
    <w:rsid w:val="00414CC9"/>
    <w:rsid w:val="004150BB"/>
    <w:rsid w:val="00415340"/>
    <w:rsid w:val="004154B8"/>
    <w:rsid w:val="0041587E"/>
    <w:rsid w:val="00415A23"/>
    <w:rsid w:val="00415F3D"/>
    <w:rsid w:val="00415FA7"/>
    <w:rsid w:val="0041685E"/>
    <w:rsid w:val="004168AD"/>
    <w:rsid w:val="0041690C"/>
    <w:rsid w:val="004169D1"/>
    <w:rsid w:val="00416AEE"/>
    <w:rsid w:val="00417ADF"/>
    <w:rsid w:val="00417FD7"/>
    <w:rsid w:val="004205B4"/>
    <w:rsid w:val="0042065E"/>
    <w:rsid w:val="00420AFE"/>
    <w:rsid w:val="00420C57"/>
    <w:rsid w:val="00420DA2"/>
    <w:rsid w:val="00420F36"/>
    <w:rsid w:val="00421A0C"/>
    <w:rsid w:val="00421B0A"/>
    <w:rsid w:val="00422B09"/>
    <w:rsid w:val="00422FCC"/>
    <w:rsid w:val="0042358E"/>
    <w:rsid w:val="00424ABC"/>
    <w:rsid w:val="00424AE6"/>
    <w:rsid w:val="00424CEB"/>
    <w:rsid w:val="00424DA4"/>
    <w:rsid w:val="00425658"/>
    <w:rsid w:val="004256A4"/>
    <w:rsid w:val="00425C83"/>
    <w:rsid w:val="00425E9A"/>
    <w:rsid w:val="0042638E"/>
    <w:rsid w:val="00426757"/>
    <w:rsid w:val="00426799"/>
    <w:rsid w:val="004267C9"/>
    <w:rsid w:val="00426EC8"/>
    <w:rsid w:val="00426F25"/>
    <w:rsid w:val="00426FE3"/>
    <w:rsid w:val="00427558"/>
    <w:rsid w:val="00427E87"/>
    <w:rsid w:val="00430245"/>
    <w:rsid w:val="0043032B"/>
    <w:rsid w:val="004305A3"/>
    <w:rsid w:val="0043076E"/>
    <w:rsid w:val="00430998"/>
    <w:rsid w:val="00430C4A"/>
    <w:rsid w:val="00431376"/>
    <w:rsid w:val="0043199E"/>
    <w:rsid w:val="00431B4D"/>
    <w:rsid w:val="0043242B"/>
    <w:rsid w:val="00432C2D"/>
    <w:rsid w:val="00433280"/>
    <w:rsid w:val="00433607"/>
    <w:rsid w:val="00433B4D"/>
    <w:rsid w:val="004341CE"/>
    <w:rsid w:val="004349C2"/>
    <w:rsid w:val="00434C2E"/>
    <w:rsid w:val="00434CAF"/>
    <w:rsid w:val="004350B8"/>
    <w:rsid w:val="00435425"/>
    <w:rsid w:val="0043558D"/>
    <w:rsid w:val="00435A69"/>
    <w:rsid w:val="00435BB9"/>
    <w:rsid w:val="00435ECE"/>
    <w:rsid w:val="004360F7"/>
    <w:rsid w:val="00436243"/>
    <w:rsid w:val="00436290"/>
    <w:rsid w:val="00436460"/>
    <w:rsid w:val="004365DF"/>
    <w:rsid w:val="004365E6"/>
    <w:rsid w:val="004371C7"/>
    <w:rsid w:val="00437609"/>
    <w:rsid w:val="00437A11"/>
    <w:rsid w:val="00437A80"/>
    <w:rsid w:val="00437ABD"/>
    <w:rsid w:val="0044021B"/>
    <w:rsid w:val="004409F7"/>
    <w:rsid w:val="00440E6A"/>
    <w:rsid w:val="004410CD"/>
    <w:rsid w:val="0044125F"/>
    <w:rsid w:val="004421CD"/>
    <w:rsid w:val="004422D3"/>
    <w:rsid w:val="004425ED"/>
    <w:rsid w:val="00442752"/>
    <w:rsid w:val="00442A4D"/>
    <w:rsid w:val="00442EE0"/>
    <w:rsid w:val="004431AB"/>
    <w:rsid w:val="00443E3A"/>
    <w:rsid w:val="004441A4"/>
    <w:rsid w:val="0044432A"/>
    <w:rsid w:val="00444B0C"/>
    <w:rsid w:val="00445014"/>
    <w:rsid w:val="004455B4"/>
    <w:rsid w:val="00445686"/>
    <w:rsid w:val="004459D0"/>
    <w:rsid w:val="00445E8A"/>
    <w:rsid w:val="004473FF"/>
    <w:rsid w:val="0044A26C"/>
    <w:rsid w:val="0045049D"/>
    <w:rsid w:val="00450AB5"/>
    <w:rsid w:val="00450D84"/>
    <w:rsid w:val="00451485"/>
    <w:rsid w:val="004514B0"/>
    <w:rsid w:val="00451D23"/>
    <w:rsid w:val="00452001"/>
    <w:rsid w:val="00452115"/>
    <w:rsid w:val="00452668"/>
    <w:rsid w:val="00452C12"/>
    <w:rsid w:val="00452F33"/>
    <w:rsid w:val="004534D1"/>
    <w:rsid w:val="004534DD"/>
    <w:rsid w:val="00454068"/>
    <w:rsid w:val="004540FE"/>
    <w:rsid w:val="00454758"/>
    <w:rsid w:val="00454923"/>
    <w:rsid w:val="00454936"/>
    <w:rsid w:val="00454A42"/>
    <w:rsid w:val="00454C24"/>
    <w:rsid w:val="00454CFE"/>
    <w:rsid w:val="00454EFC"/>
    <w:rsid w:val="0045539D"/>
    <w:rsid w:val="0045549E"/>
    <w:rsid w:val="004555A4"/>
    <w:rsid w:val="00455669"/>
    <w:rsid w:val="0045568D"/>
    <w:rsid w:val="004558B0"/>
    <w:rsid w:val="00456083"/>
    <w:rsid w:val="00456A6B"/>
    <w:rsid w:val="00456D1E"/>
    <w:rsid w:val="00456D22"/>
    <w:rsid w:val="0045737A"/>
    <w:rsid w:val="00457432"/>
    <w:rsid w:val="0045746D"/>
    <w:rsid w:val="004574E0"/>
    <w:rsid w:val="00457874"/>
    <w:rsid w:val="00457B2F"/>
    <w:rsid w:val="00457BE7"/>
    <w:rsid w:val="00460659"/>
    <w:rsid w:val="00460919"/>
    <w:rsid w:val="00460E41"/>
    <w:rsid w:val="00461231"/>
    <w:rsid w:val="004615A5"/>
    <w:rsid w:val="0046185E"/>
    <w:rsid w:val="00461BEA"/>
    <w:rsid w:val="00461C3A"/>
    <w:rsid w:val="00461DE2"/>
    <w:rsid w:val="00461E77"/>
    <w:rsid w:val="0046270E"/>
    <w:rsid w:val="004627CF"/>
    <w:rsid w:val="00462C1C"/>
    <w:rsid w:val="004638B6"/>
    <w:rsid w:val="0046395C"/>
    <w:rsid w:val="00463DCD"/>
    <w:rsid w:val="00463DED"/>
    <w:rsid w:val="00464494"/>
    <w:rsid w:val="00464A7E"/>
    <w:rsid w:val="00464D91"/>
    <w:rsid w:val="00465370"/>
    <w:rsid w:val="00465566"/>
    <w:rsid w:val="00465D89"/>
    <w:rsid w:val="00466872"/>
    <w:rsid w:val="00466FDE"/>
    <w:rsid w:val="00467059"/>
    <w:rsid w:val="0046726B"/>
    <w:rsid w:val="00467477"/>
    <w:rsid w:val="004675BD"/>
    <w:rsid w:val="004676E9"/>
    <w:rsid w:val="004677C3"/>
    <w:rsid w:val="00467B10"/>
    <w:rsid w:val="00470C7D"/>
    <w:rsid w:val="00470D45"/>
    <w:rsid w:val="00470E2A"/>
    <w:rsid w:val="00470EAA"/>
    <w:rsid w:val="00471DDD"/>
    <w:rsid w:val="00471E7A"/>
    <w:rsid w:val="00472074"/>
    <w:rsid w:val="00472429"/>
    <w:rsid w:val="00472604"/>
    <w:rsid w:val="00472806"/>
    <w:rsid w:val="004728BE"/>
    <w:rsid w:val="00472BD1"/>
    <w:rsid w:val="00472DC9"/>
    <w:rsid w:val="00472E7F"/>
    <w:rsid w:val="00472E87"/>
    <w:rsid w:val="004736DB"/>
    <w:rsid w:val="00473C77"/>
    <w:rsid w:val="00473E8A"/>
    <w:rsid w:val="00473F9A"/>
    <w:rsid w:val="00474014"/>
    <w:rsid w:val="00474280"/>
    <w:rsid w:val="004742A7"/>
    <w:rsid w:val="00474DAB"/>
    <w:rsid w:val="004752E7"/>
    <w:rsid w:val="004755DA"/>
    <w:rsid w:val="00475E15"/>
    <w:rsid w:val="004763A1"/>
    <w:rsid w:val="00476744"/>
    <w:rsid w:val="0047702A"/>
    <w:rsid w:val="00477566"/>
    <w:rsid w:val="004775B4"/>
    <w:rsid w:val="004777B6"/>
    <w:rsid w:val="004802D6"/>
    <w:rsid w:val="00480435"/>
    <w:rsid w:val="004806C9"/>
    <w:rsid w:val="0048178C"/>
    <w:rsid w:val="00481B7C"/>
    <w:rsid w:val="00481B90"/>
    <w:rsid w:val="0048218E"/>
    <w:rsid w:val="004823B7"/>
    <w:rsid w:val="00482796"/>
    <w:rsid w:val="00482AB2"/>
    <w:rsid w:val="00482BD4"/>
    <w:rsid w:val="00482EAF"/>
    <w:rsid w:val="00483727"/>
    <w:rsid w:val="00483B1F"/>
    <w:rsid w:val="00483ED7"/>
    <w:rsid w:val="0048444D"/>
    <w:rsid w:val="00484724"/>
    <w:rsid w:val="00484B5F"/>
    <w:rsid w:val="00484C4B"/>
    <w:rsid w:val="004853FE"/>
    <w:rsid w:val="00485484"/>
    <w:rsid w:val="00485687"/>
    <w:rsid w:val="004858C8"/>
    <w:rsid w:val="00485A5E"/>
    <w:rsid w:val="00485ED8"/>
    <w:rsid w:val="0048668D"/>
    <w:rsid w:val="00486B66"/>
    <w:rsid w:val="00486C4D"/>
    <w:rsid w:val="00486D07"/>
    <w:rsid w:val="00486F91"/>
    <w:rsid w:val="004872E8"/>
    <w:rsid w:val="00487C41"/>
    <w:rsid w:val="00487D4A"/>
    <w:rsid w:val="00490274"/>
    <w:rsid w:val="00490B56"/>
    <w:rsid w:val="00490B72"/>
    <w:rsid w:val="004914ED"/>
    <w:rsid w:val="00491E03"/>
    <w:rsid w:val="00492006"/>
    <w:rsid w:val="004928EA"/>
    <w:rsid w:val="00492C7C"/>
    <w:rsid w:val="00492CD9"/>
    <w:rsid w:val="00492F60"/>
    <w:rsid w:val="00493667"/>
    <w:rsid w:val="00493969"/>
    <w:rsid w:val="00493E70"/>
    <w:rsid w:val="00493F1D"/>
    <w:rsid w:val="0049487B"/>
    <w:rsid w:val="00494CBE"/>
    <w:rsid w:val="00494EDB"/>
    <w:rsid w:val="00494F09"/>
    <w:rsid w:val="00494F47"/>
    <w:rsid w:val="00494F5F"/>
    <w:rsid w:val="00495318"/>
    <w:rsid w:val="004955C1"/>
    <w:rsid w:val="0049577C"/>
    <w:rsid w:val="00495C15"/>
    <w:rsid w:val="00495E8B"/>
    <w:rsid w:val="0049624E"/>
    <w:rsid w:val="004963A5"/>
    <w:rsid w:val="00496607"/>
    <w:rsid w:val="00496BA6"/>
    <w:rsid w:val="00497119"/>
    <w:rsid w:val="004973AF"/>
    <w:rsid w:val="004973DC"/>
    <w:rsid w:val="004974D4"/>
    <w:rsid w:val="0049776B"/>
    <w:rsid w:val="00497777"/>
    <w:rsid w:val="00497F2B"/>
    <w:rsid w:val="004A0433"/>
    <w:rsid w:val="004A0875"/>
    <w:rsid w:val="004A0F07"/>
    <w:rsid w:val="004A1836"/>
    <w:rsid w:val="004A2117"/>
    <w:rsid w:val="004A2639"/>
    <w:rsid w:val="004A3059"/>
    <w:rsid w:val="004A363B"/>
    <w:rsid w:val="004A37A6"/>
    <w:rsid w:val="004A3A06"/>
    <w:rsid w:val="004A3DED"/>
    <w:rsid w:val="004A40F5"/>
    <w:rsid w:val="004A4377"/>
    <w:rsid w:val="004A4A39"/>
    <w:rsid w:val="004A4A5D"/>
    <w:rsid w:val="004A4ADB"/>
    <w:rsid w:val="004A4E76"/>
    <w:rsid w:val="004A520F"/>
    <w:rsid w:val="004A5B52"/>
    <w:rsid w:val="004A5FAD"/>
    <w:rsid w:val="004A5FF0"/>
    <w:rsid w:val="004A61DB"/>
    <w:rsid w:val="004A640D"/>
    <w:rsid w:val="004A6456"/>
    <w:rsid w:val="004A6595"/>
    <w:rsid w:val="004A6829"/>
    <w:rsid w:val="004A6883"/>
    <w:rsid w:val="004A75F1"/>
    <w:rsid w:val="004A7800"/>
    <w:rsid w:val="004A79F0"/>
    <w:rsid w:val="004B00F0"/>
    <w:rsid w:val="004B01FF"/>
    <w:rsid w:val="004B0417"/>
    <w:rsid w:val="004B0532"/>
    <w:rsid w:val="004B09EC"/>
    <w:rsid w:val="004B12E2"/>
    <w:rsid w:val="004B183D"/>
    <w:rsid w:val="004B1BD6"/>
    <w:rsid w:val="004B1C5F"/>
    <w:rsid w:val="004B1D81"/>
    <w:rsid w:val="004B202D"/>
    <w:rsid w:val="004B24C2"/>
    <w:rsid w:val="004B27B8"/>
    <w:rsid w:val="004B2EA3"/>
    <w:rsid w:val="004B2FF7"/>
    <w:rsid w:val="004B3161"/>
    <w:rsid w:val="004B3374"/>
    <w:rsid w:val="004B3559"/>
    <w:rsid w:val="004B376B"/>
    <w:rsid w:val="004B3C42"/>
    <w:rsid w:val="004B3E8E"/>
    <w:rsid w:val="004B4060"/>
    <w:rsid w:val="004B44CA"/>
    <w:rsid w:val="004B4675"/>
    <w:rsid w:val="004B4876"/>
    <w:rsid w:val="004B4A0A"/>
    <w:rsid w:val="004B4A5D"/>
    <w:rsid w:val="004B4C2A"/>
    <w:rsid w:val="004B50FA"/>
    <w:rsid w:val="004B521C"/>
    <w:rsid w:val="004B540C"/>
    <w:rsid w:val="004B5465"/>
    <w:rsid w:val="004B5558"/>
    <w:rsid w:val="004B5582"/>
    <w:rsid w:val="004B5954"/>
    <w:rsid w:val="004B5D8B"/>
    <w:rsid w:val="004B5EA6"/>
    <w:rsid w:val="004B61A3"/>
    <w:rsid w:val="004B664C"/>
    <w:rsid w:val="004B6811"/>
    <w:rsid w:val="004B698A"/>
    <w:rsid w:val="004B6B5E"/>
    <w:rsid w:val="004B6C7C"/>
    <w:rsid w:val="004B6FD4"/>
    <w:rsid w:val="004B79F7"/>
    <w:rsid w:val="004B7C73"/>
    <w:rsid w:val="004C0175"/>
    <w:rsid w:val="004C0226"/>
    <w:rsid w:val="004C04E5"/>
    <w:rsid w:val="004C08BC"/>
    <w:rsid w:val="004C0FD2"/>
    <w:rsid w:val="004C12FB"/>
    <w:rsid w:val="004C1591"/>
    <w:rsid w:val="004C17C6"/>
    <w:rsid w:val="004C1F3E"/>
    <w:rsid w:val="004C36BB"/>
    <w:rsid w:val="004C370A"/>
    <w:rsid w:val="004C3CAA"/>
    <w:rsid w:val="004C3CBD"/>
    <w:rsid w:val="004C478C"/>
    <w:rsid w:val="004C496F"/>
    <w:rsid w:val="004C4A43"/>
    <w:rsid w:val="004C5355"/>
    <w:rsid w:val="004C5821"/>
    <w:rsid w:val="004C5B68"/>
    <w:rsid w:val="004C5EDE"/>
    <w:rsid w:val="004C5F02"/>
    <w:rsid w:val="004C63A3"/>
    <w:rsid w:val="004C6E84"/>
    <w:rsid w:val="004C7374"/>
    <w:rsid w:val="004C7890"/>
    <w:rsid w:val="004C7CA0"/>
    <w:rsid w:val="004D01FD"/>
    <w:rsid w:val="004D03AD"/>
    <w:rsid w:val="004D0405"/>
    <w:rsid w:val="004D0634"/>
    <w:rsid w:val="004D080C"/>
    <w:rsid w:val="004D098C"/>
    <w:rsid w:val="004D0C3E"/>
    <w:rsid w:val="004D0CE9"/>
    <w:rsid w:val="004D0D2B"/>
    <w:rsid w:val="004D0DF0"/>
    <w:rsid w:val="004D0F87"/>
    <w:rsid w:val="004D10EC"/>
    <w:rsid w:val="004D1B2A"/>
    <w:rsid w:val="004D1D10"/>
    <w:rsid w:val="004D21CC"/>
    <w:rsid w:val="004D2411"/>
    <w:rsid w:val="004D2C67"/>
    <w:rsid w:val="004D2F37"/>
    <w:rsid w:val="004D3430"/>
    <w:rsid w:val="004D34D0"/>
    <w:rsid w:val="004D3B0D"/>
    <w:rsid w:val="004D3C98"/>
    <w:rsid w:val="004D443B"/>
    <w:rsid w:val="004D456F"/>
    <w:rsid w:val="004D4780"/>
    <w:rsid w:val="004D49BA"/>
    <w:rsid w:val="004D4A54"/>
    <w:rsid w:val="004D5840"/>
    <w:rsid w:val="004D59FB"/>
    <w:rsid w:val="004D5BCB"/>
    <w:rsid w:val="004D60DA"/>
    <w:rsid w:val="004D6164"/>
    <w:rsid w:val="004D6383"/>
    <w:rsid w:val="004D65E7"/>
    <w:rsid w:val="004D65FE"/>
    <w:rsid w:val="004D6B2E"/>
    <w:rsid w:val="004D7160"/>
    <w:rsid w:val="004D73B2"/>
    <w:rsid w:val="004D77C7"/>
    <w:rsid w:val="004D7962"/>
    <w:rsid w:val="004D7DE1"/>
    <w:rsid w:val="004E016D"/>
    <w:rsid w:val="004E04BE"/>
    <w:rsid w:val="004E05BE"/>
    <w:rsid w:val="004E06CF"/>
    <w:rsid w:val="004E07DE"/>
    <w:rsid w:val="004E09E1"/>
    <w:rsid w:val="004E0DBD"/>
    <w:rsid w:val="004E109F"/>
    <w:rsid w:val="004E1305"/>
    <w:rsid w:val="004E13B3"/>
    <w:rsid w:val="004E23FC"/>
    <w:rsid w:val="004E2680"/>
    <w:rsid w:val="004E2A85"/>
    <w:rsid w:val="004E335B"/>
    <w:rsid w:val="004E3567"/>
    <w:rsid w:val="004E39E4"/>
    <w:rsid w:val="004E3BA6"/>
    <w:rsid w:val="004E42B7"/>
    <w:rsid w:val="004E47F9"/>
    <w:rsid w:val="004E4B95"/>
    <w:rsid w:val="004E4F00"/>
    <w:rsid w:val="004E55C9"/>
    <w:rsid w:val="004E5C29"/>
    <w:rsid w:val="004E60DF"/>
    <w:rsid w:val="004E618B"/>
    <w:rsid w:val="004E7458"/>
    <w:rsid w:val="004E75BE"/>
    <w:rsid w:val="004E784A"/>
    <w:rsid w:val="004E7D52"/>
    <w:rsid w:val="004F002F"/>
    <w:rsid w:val="004F00B6"/>
    <w:rsid w:val="004F0589"/>
    <w:rsid w:val="004F0907"/>
    <w:rsid w:val="004F0A2F"/>
    <w:rsid w:val="004F0EAF"/>
    <w:rsid w:val="004F0F41"/>
    <w:rsid w:val="004F10AC"/>
    <w:rsid w:val="004F1610"/>
    <w:rsid w:val="004F161A"/>
    <w:rsid w:val="004F1B56"/>
    <w:rsid w:val="004F1BFC"/>
    <w:rsid w:val="004F1EAE"/>
    <w:rsid w:val="004F1F08"/>
    <w:rsid w:val="004F228D"/>
    <w:rsid w:val="004F233B"/>
    <w:rsid w:val="004F2A5C"/>
    <w:rsid w:val="004F2DE1"/>
    <w:rsid w:val="004F2EAC"/>
    <w:rsid w:val="004F2F95"/>
    <w:rsid w:val="004F3987"/>
    <w:rsid w:val="004F3A0D"/>
    <w:rsid w:val="004F3D14"/>
    <w:rsid w:val="004F4A88"/>
    <w:rsid w:val="004F500C"/>
    <w:rsid w:val="004F67A3"/>
    <w:rsid w:val="004F6BBE"/>
    <w:rsid w:val="004F6F4C"/>
    <w:rsid w:val="004F7202"/>
    <w:rsid w:val="004F7581"/>
    <w:rsid w:val="00500112"/>
    <w:rsid w:val="0050059E"/>
    <w:rsid w:val="005019B4"/>
    <w:rsid w:val="00501AB7"/>
    <w:rsid w:val="0050269C"/>
    <w:rsid w:val="00502774"/>
    <w:rsid w:val="00502822"/>
    <w:rsid w:val="00502E4C"/>
    <w:rsid w:val="0050334A"/>
    <w:rsid w:val="00503543"/>
    <w:rsid w:val="00503737"/>
    <w:rsid w:val="005037A9"/>
    <w:rsid w:val="00503DD8"/>
    <w:rsid w:val="00503FDB"/>
    <w:rsid w:val="0050444C"/>
    <w:rsid w:val="005045D8"/>
    <w:rsid w:val="005047E1"/>
    <w:rsid w:val="00504BE8"/>
    <w:rsid w:val="0050559F"/>
    <w:rsid w:val="005058CA"/>
    <w:rsid w:val="00505A09"/>
    <w:rsid w:val="00505B22"/>
    <w:rsid w:val="00505C31"/>
    <w:rsid w:val="00505EFD"/>
    <w:rsid w:val="00506907"/>
    <w:rsid w:val="00506AF4"/>
    <w:rsid w:val="00506D4F"/>
    <w:rsid w:val="00506DB8"/>
    <w:rsid w:val="00506E37"/>
    <w:rsid w:val="0050727F"/>
    <w:rsid w:val="00510658"/>
    <w:rsid w:val="005109CF"/>
    <w:rsid w:val="005111C3"/>
    <w:rsid w:val="00511538"/>
    <w:rsid w:val="00511CE7"/>
    <w:rsid w:val="00511DA3"/>
    <w:rsid w:val="00511E80"/>
    <w:rsid w:val="005120F8"/>
    <w:rsid w:val="005120FF"/>
    <w:rsid w:val="00512288"/>
    <w:rsid w:val="0051275D"/>
    <w:rsid w:val="005127CE"/>
    <w:rsid w:val="005129C9"/>
    <w:rsid w:val="00512A3A"/>
    <w:rsid w:val="00512F76"/>
    <w:rsid w:val="005135DD"/>
    <w:rsid w:val="005136C9"/>
    <w:rsid w:val="005136E5"/>
    <w:rsid w:val="00513813"/>
    <w:rsid w:val="00513ADF"/>
    <w:rsid w:val="00513AFF"/>
    <w:rsid w:val="00513FCB"/>
    <w:rsid w:val="005145CA"/>
    <w:rsid w:val="00514D4C"/>
    <w:rsid w:val="00515506"/>
    <w:rsid w:val="0051571E"/>
    <w:rsid w:val="0051585C"/>
    <w:rsid w:val="00515919"/>
    <w:rsid w:val="00515CB8"/>
    <w:rsid w:val="00515D3E"/>
    <w:rsid w:val="00515FDF"/>
    <w:rsid w:val="00516411"/>
    <w:rsid w:val="00516659"/>
    <w:rsid w:val="005167D9"/>
    <w:rsid w:val="00516BE4"/>
    <w:rsid w:val="00516BEE"/>
    <w:rsid w:val="0051710A"/>
    <w:rsid w:val="0051726E"/>
    <w:rsid w:val="005178C0"/>
    <w:rsid w:val="00520052"/>
    <w:rsid w:val="005200F0"/>
    <w:rsid w:val="0052012E"/>
    <w:rsid w:val="0052063A"/>
    <w:rsid w:val="00520668"/>
    <w:rsid w:val="00520FF8"/>
    <w:rsid w:val="0052103D"/>
    <w:rsid w:val="00521084"/>
    <w:rsid w:val="00521426"/>
    <w:rsid w:val="00521482"/>
    <w:rsid w:val="0052169A"/>
    <w:rsid w:val="00521C7B"/>
    <w:rsid w:val="00522096"/>
    <w:rsid w:val="005222E0"/>
    <w:rsid w:val="005223C1"/>
    <w:rsid w:val="00522CDB"/>
    <w:rsid w:val="00522F99"/>
    <w:rsid w:val="0052345C"/>
    <w:rsid w:val="00524033"/>
    <w:rsid w:val="005244AC"/>
    <w:rsid w:val="005249BC"/>
    <w:rsid w:val="005249C9"/>
    <w:rsid w:val="00524C03"/>
    <w:rsid w:val="00524D59"/>
    <w:rsid w:val="005251D3"/>
    <w:rsid w:val="005253F6"/>
    <w:rsid w:val="005258C2"/>
    <w:rsid w:val="00525BC9"/>
    <w:rsid w:val="00525D68"/>
    <w:rsid w:val="005261F4"/>
    <w:rsid w:val="0052631F"/>
    <w:rsid w:val="005264DF"/>
    <w:rsid w:val="005265E0"/>
    <w:rsid w:val="005267E3"/>
    <w:rsid w:val="00526810"/>
    <w:rsid w:val="00526A39"/>
    <w:rsid w:val="00527420"/>
    <w:rsid w:val="005275A1"/>
    <w:rsid w:val="005277F3"/>
    <w:rsid w:val="005278AB"/>
    <w:rsid w:val="00527A3F"/>
    <w:rsid w:val="00527D19"/>
    <w:rsid w:val="005301C0"/>
    <w:rsid w:val="0053045D"/>
    <w:rsid w:val="00530EE3"/>
    <w:rsid w:val="00530FB6"/>
    <w:rsid w:val="0053102C"/>
    <w:rsid w:val="00531B61"/>
    <w:rsid w:val="0053234A"/>
    <w:rsid w:val="0053235B"/>
    <w:rsid w:val="005325EB"/>
    <w:rsid w:val="005326CE"/>
    <w:rsid w:val="005328ED"/>
    <w:rsid w:val="005329B7"/>
    <w:rsid w:val="00532A20"/>
    <w:rsid w:val="00532D6C"/>
    <w:rsid w:val="0053312D"/>
    <w:rsid w:val="00533199"/>
    <w:rsid w:val="005331A7"/>
    <w:rsid w:val="00533446"/>
    <w:rsid w:val="00533ECC"/>
    <w:rsid w:val="00533F6B"/>
    <w:rsid w:val="0053432A"/>
    <w:rsid w:val="0053524A"/>
    <w:rsid w:val="00535288"/>
    <w:rsid w:val="005354C7"/>
    <w:rsid w:val="00535668"/>
    <w:rsid w:val="005356F9"/>
    <w:rsid w:val="00535A52"/>
    <w:rsid w:val="00535D7C"/>
    <w:rsid w:val="00536463"/>
    <w:rsid w:val="005364A2"/>
    <w:rsid w:val="00536D5A"/>
    <w:rsid w:val="00536DD0"/>
    <w:rsid w:val="00536EA7"/>
    <w:rsid w:val="00537D77"/>
    <w:rsid w:val="00537F0D"/>
    <w:rsid w:val="0054033A"/>
    <w:rsid w:val="00540755"/>
    <w:rsid w:val="00540E0B"/>
    <w:rsid w:val="00540EE4"/>
    <w:rsid w:val="00541419"/>
    <w:rsid w:val="00541875"/>
    <w:rsid w:val="00541FEC"/>
    <w:rsid w:val="00542DAA"/>
    <w:rsid w:val="00543033"/>
    <w:rsid w:val="005434B7"/>
    <w:rsid w:val="0054360E"/>
    <w:rsid w:val="0054378D"/>
    <w:rsid w:val="005437A0"/>
    <w:rsid w:val="0054417B"/>
    <w:rsid w:val="005445C8"/>
    <w:rsid w:val="0054466C"/>
    <w:rsid w:val="00544696"/>
    <w:rsid w:val="005449F2"/>
    <w:rsid w:val="00544BDC"/>
    <w:rsid w:val="00544BE5"/>
    <w:rsid w:val="00544CC1"/>
    <w:rsid w:val="00544EA7"/>
    <w:rsid w:val="005451C7"/>
    <w:rsid w:val="005451D8"/>
    <w:rsid w:val="005458D3"/>
    <w:rsid w:val="00545B5A"/>
    <w:rsid w:val="00545E84"/>
    <w:rsid w:val="00546134"/>
    <w:rsid w:val="00546266"/>
    <w:rsid w:val="005463E6"/>
    <w:rsid w:val="00546806"/>
    <w:rsid w:val="00546853"/>
    <w:rsid w:val="00546CE4"/>
    <w:rsid w:val="00546E4B"/>
    <w:rsid w:val="005471DC"/>
    <w:rsid w:val="0054731E"/>
    <w:rsid w:val="005474F3"/>
    <w:rsid w:val="00547A86"/>
    <w:rsid w:val="00550126"/>
    <w:rsid w:val="00550BB2"/>
    <w:rsid w:val="005510F1"/>
    <w:rsid w:val="0055140F"/>
    <w:rsid w:val="005514F3"/>
    <w:rsid w:val="00551612"/>
    <w:rsid w:val="00551B3F"/>
    <w:rsid w:val="00552251"/>
    <w:rsid w:val="00552B02"/>
    <w:rsid w:val="00552C2A"/>
    <w:rsid w:val="00552C5B"/>
    <w:rsid w:val="005531D7"/>
    <w:rsid w:val="00553580"/>
    <w:rsid w:val="0055395E"/>
    <w:rsid w:val="00553F09"/>
    <w:rsid w:val="005541D1"/>
    <w:rsid w:val="00554517"/>
    <w:rsid w:val="00554E55"/>
    <w:rsid w:val="00554EF2"/>
    <w:rsid w:val="00554F5D"/>
    <w:rsid w:val="005555A4"/>
    <w:rsid w:val="00555F4B"/>
    <w:rsid w:val="005560C4"/>
    <w:rsid w:val="00556171"/>
    <w:rsid w:val="005565C4"/>
    <w:rsid w:val="005568F7"/>
    <w:rsid w:val="00557143"/>
    <w:rsid w:val="0055742B"/>
    <w:rsid w:val="00557A0D"/>
    <w:rsid w:val="00557BE7"/>
    <w:rsid w:val="00557E3A"/>
    <w:rsid w:val="00557F41"/>
    <w:rsid w:val="00560759"/>
    <w:rsid w:val="00560F4C"/>
    <w:rsid w:val="00561043"/>
    <w:rsid w:val="00561174"/>
    <w:rsid w:val="005617D1"/>
    <w:rsid w:val="0056197B"/>
    <w:rsid w:val="00561DF4"/>
    <w:rsid w:val="005626E0"/>
    <w:rsid w:val="0056290B"/>
    <w:rsid w:val="00562A9A"/>
    <w:rsid w:val="00562EF7"/>
    <w:rsid w:val="00563374"/>
    <w:rsid w:val="0056362C"/>
    <w:rsid w:val="00563B92"/>
    <w:rsid w:val="00563ECE"/>
    <w:rsid w:val="005641F2"/>
    <w:rsid w:val="005644A2"/>
    <w:rsid w:val="00564807"/>
    <w:rsid w:val="00564B02"/>
    <w:rsid w:val="005651F3"/>
    <w:rsid w:val="0056585E"/>
    <w:rsid w:val="00565B1C"/>
    <w:rsid w:val="00566241"/>
    <w:rsid w:val="0056672D"/>
    <w:rsid w:val="005669D0"/>
    <w:rsid w:val="005671F0"/>
    <w:rsid w:val="005676AE"/>
    <w:rsid w:val="005679D3"/>
    <w:rsid w:val="00567C21"/>
    <w:rsid w:val="005700FB"/>
    <w:rsid w:val="00570756"/>
    <w:rsid w:val="00570A8B"/>
    <w:rsid w:val="00570B72"/>
    <w:rsid w:val="005710CE"/>
    <w:rsid w:val="00571160"/>
    <w:rsid w:val="0057139D"/>
    <w:rsid w:val="00571650"/>
    <w:rsid w:val="00571653"/>
    <w:rsid w:val="00571EDB"/>
    <w:rsid w:val="0057251A"/>
    <w:rsid w:val="00572911"/>
    <w:rsid w:val="00572A9C"/>
    <w:rsid w:val="00572FB6"/>
    <w:rsid w:val="005733D3"/>
    <w:rsid w:val="00573CB4"/>
    <w:rsid w:val="00573E1D"/>
    <w:rsid w:val="00573E7D"/>
    <w:rsid w:val="005748F6"/>
    <w:rsid w:val="00574B4E"/>
    <w:rsid w:val="0057527A"/>
    <w:rsid w:val="00575707"/>
    <w:rsid w:val="005759A2"/>
    <w:rsid w:val="00575C87"/>
    <w:rsid w:val="00575EF6"/>
    <w:rsid w:val="00576011"/>
    <w:rsid w:val="00576085"/>
    <w:rsid w:val="00576407"/>
    <w:rsid w:val="0057642F"/>
    <w:rsid w:val="005765B4"/>
    <w:rsid w:val="005765E5"/>
    <w:rsid w:val="00576EE1"/>
    <w:rsid w:val="00577581"/>
    <w:rsid w:val="0057769B"/>
    <w:rsid w:val="00577751"/>
    <w:rsid w:val="005777BB"/>
    <w:rsid w:val="005779E3"/>
    <w:rsid w:val="00580423"/>
    <w:rsid w:val="0058058E"/>
    <w:rsid w:val="0058098F"/>
    <w:rsid w:val="00580AC3"/>
    <w:rsid w:val="00580DF5"/>
    <w:rsid w:val="0058135A"/>
    <w:rsid w:val="00581368"/>
    <w:rsid w:val="00581AE6"/>
    <w:rsid w:val="00581FF4"/>
    <w:rsid w:val="00582447"/>
    <w:rsid w:val="005828FF"/>
    <w:rsid w:val="00583197"/>
    <w:rsid w:val="0058324D"/>
    <w:rsid w:val="00583AC8"/>
    <w:rsid w:val="00583CAC"/>
    <w:rsid w:val="00583D95"/>
    <w:rsid w:val="005847A3"/>
    <w:rsid w:val="0058535A"/>
    <w:rsid w:val="00585518"/>
    <w:rsid w:val="0058566E"/>
    <w:rsid w:val="005859AF"/>
    <w:rsid w:val="00585AFF"/>
    <w:rsid w:val="00585B40"/>
    <w:rsid w:val="00586241"/>
    <w:rsid w:val="00586679"/>
    <w:rsid w:val="00586788"/>
    <w:rsid w:val="005868F5"/>
    <w:rsid w:val="005871D0"/>
    <w:rsid w:val="005873FE"/>
    <w:rsid w:val="005903E2"/>
    <w:rsid w:val="00590667"/>
    <w:rsid w:val="00590F58"/>
    <w:rsid w:val="00591161"/>
    <w:rsid w:val="00591FC3"/>
    <w:rsid w:val="00592278"/>
    <w:rsid w:val="0059241E"/>
    <w:rsid w:val="005926FA"/>
    <w:rsid w:val="00592733"/>
    <w:rsid w:val="00592B5B"/>
    <w:rsid w:val="00593664"/>
    <w:rsid w:val="00593B35"/>
    <w:rsid w:val="00594AFD"/>
    <w:rsid w:val="00594B43"/>
    <w:rsid w:val="00595301"/>
    <w:rsid w:val="00595498"/>
    <w:rsid w:val="00595507"/>
    <w:rsid w:val="00595800"/>
    <w:rsid w:val="00595DDB"/>
    <w:rsid w:val="00595E8C"/>
    <w:rsid w:val="00595F52"/>
    <w:rsid w:val="00596AE4"/>
    <w:rsid w:val="00596CAF"/>
    <w:rsid w:val="00596EA9"/>
    <w:rsid w:val="005972F0"/>
    <w:rsid w:val="00597C58"/>
    <w:rsid w:val="005A0131"/>
    <w:rsid w:val="005A02C1"/>
    <w:rsid w:val="005A0974"/>
    <w:rsid w:val="005A0BD7"/>
    <w:rsid w:val="005A0F49"/>
    <w:rsid w:val="005A15DE"/>
    <w:rsid w:val="005A26F5"/>
    <w:rsid w:val="005A2A1B"/>
    <w:rsid w:val="005A2F35"/>
    <w:rsid w:val="005A33D0"/>
    <w:rsid w:val="005A34B2"/>
    <w:rsid w:val="005A3707"/>
    <w:rsid w:val="005A3A94"/>
    <w:rsid w:val="005A4744"/>
    <w:rsid w:val="005A47DB"/>
    <w:rsid w:val="005A4E87"/>
    <w:rsid w:val="005A5716"/>
    <w:rsid w:val="005A5A98"/>
    <w:rsid w:val="005A5C2E"/>
    <w:rsid w:val="005A61E8"/>
    <w:rsid w:val="005A63A7"/>
    <w:rsid w:val="005A6914"/>
    <w:rsid w:val="005A6EAA"/>
    <w:rsid w:val="005A71FA"/>
    <w:rsid w:val="005A7223"/>
    <w:rsid w:val="005A73D7"/>
    <w:rsid w:val="005A74B4"/>
    <w:rsid w:val="005A75EA"/>
    <w:rsid w:val="005A7A9D"/>
    <w:rsid w:val="005B0046"/>
    <w:rsid w:val="005B0450"/>
    <w:rsid w:val="005B0A22"/>
    <w:rsid w:val="005B136F"/>
    <w:rsid w:val="005B1949"/>
    <w:rsid w:val="005B19EB"/>
    <w:rsid w:val="005B2FC8"/>
    <w:rsid w:val="005B3915"/>
    <w:rsid w:val="005B3986"/>
    <w:rsid w:val="005B3C58"/>
    <w:rsid w:val="005B3C94"/>
    <w:rsid w:val="005B4DB5"/>
    <w:rsid w:val="005B5116"/>
    <w:rsid w:val="005B518D"/>
    <w:rsid w:val="005B559B"/>
    <w:rsid w:val="005B5CED"/>
    <w:rsid w:val="005B5E47"/>
    <w:rsid w:val="005B6198"/>
    <w:rsid w:val="005B65F8"/>
    <w:rsid w:val="005B6851"/>
    <w:rsid w:val="005B7E5A"/>
    <w:rsid w:val="005C03FE"/>
    <w:rsid w:val="005C0408"/>
    <w:rsid w:val="005C0A02"/>
    <w:rsid w:val="005C0A48"/>
    <w:rsid w:val="005C1BC0"/>
    <w:rsid w:val="005C1D05"/>
    <w:rsid w:val="005C23BF"/>
    <w:rsid w:val="005C2601"/>
    <w:rsid w:val="005C2759"/>
    <w:rsid w:val="005C286B"/>
    <w:rsid w:val="005C2FD3"/>
    <w:rsid w:val="005C3032"/>
    <w:rsid w:val="005C34A7"/>
    <w:rsid w:val="005C3536"/>
    <w:rsid w:val="005C3658"/>
    <w:rsid w:val="005C3967"/>
    <w:rsid w:val="005C4181"/>
    <w:rsid w:val="005C4419"/>
    <w:rsid w:val="005C45B0"/>
    <w:rsid w:val="005C45B4"/>
    <w:rsid w:val="005C486A"/>
    <w:rsid w:val="005C4BB1"/>
    <w:rsid w:val="005C4C95"/>
    <w:rsid w:val="005C4D79"/>
    <w:rsid w:val="005C5422"/>
    <w:rsid w:val="005C57FC"/>
    <w:rsid w:val="005C5B20"/>
    <w:rsid w:val="005C5B5E"/>
    <w:rsid w:val="005C5B99"/>
    <w:rsid w:val="005C6DA1"/>
    <w:rsid w:val="005C702B"/>
    <w:rsid w:val="005C760F"/>
    <w:rsid w:val="005C79A8"/>
    <w:rsid w:val="005C7C8A"/>
    <w:rsid w:val="005D06C6"/>
    <w:rsid w:val="005D09B0"/>
    <w:rsid w:val="005D0F0B"/>
    <w:rsid w:val="005D161A"/>
    <w:rsid w:val="005D18D6"/>
    <w:rsid w:val="005D1CAC"/>
    <w:rsid w:val="005D1E30"/>
    <w:rsid w:val="005D2324"/>
    <w:rsid w:val="005D3032"/>
    <w:rsid w:val="005D3A75"/>
    <w:rsid w:val="005D3DE9"/>
    <w:rsid w:val="005D40F7"/>
    <w:rsid w:val="005D489D"/>
    <w:rsid w:val="005D4D65"/>
    <w:rsid w:val="005D4F80"/>
    <w:rsid w:val="005D5AD7"/>
    <w:rsid w:val="005D5B7F"/>
    <w:rsid w:val="005D5D07"/>
    <w:rsid w:val="005D5D45"/>
    <w:rsid w:val="005D5DF8"/>
    <w:rsid w:val="005D6009"/>
    <w:rsid w:val="005D609A"/>
    <w:rsid w:val="005D6F62"/>
    <w:rsid w:val="005D714C"/>
    <w:rsid w:val="005D73C7"/>
    <w:rsid w:val="005D7987"/>
    <w:rsid w:val="005E1237"/>
    <w:rsid w:val="005E13FF"/>
    <w:rsid w:val="005E1A73"/>
    <w:rsid w:val="005E1CAF"/>
    <w:rsid w:val="005E2946"/>
    <w:rsid w:val="005E2E5F"/>
    <w:rsid w:val="005E2F98"/>
    <w:rsid w:val="005E3869"/>
    <w:rsid w:val="005E3AC1"/>
    <w:rsid w:val="005E3D77"/>
    <w:rsid w:val="005E467B"/>
    <w:rsid w:val="005E4B9F"/>
    <w:rsid w:val="005E4DA8"/>
    <w:rsid w:val="005E55E7"/>
    <w:rsid w:val="005E5D2A"/>
    <w:rsid w:val="005E6370"/>
    <w:rsid w:val="005E639C"/>
    <w:rsid w:val="005E6650"/>
    <w:rsid w:val="005E68B3"/>
    <w:rsid w:val="005E724C"/>
    <w:rsid w:val="005E72CC"/>
    <w:rsid w:val="005E730C"/>
    <w:rsid w:val="005E7857"/>
    <w:rsid w:val="005E78DF"/>
    <w:rsid w:val="005F0064"/>
    <w:rsid w:val="005F027E"/>
    <w:rsid w:val="005F03FB"/>
    <w:rsid w:val="005F0887"/>
    <w:rsid w:val="005F131F"/>
    <w:rsid w:val="005F1406"/>
    <w:rsid w:val="005F1907"/>
    <w:rsid w:val="005F1F4F"/>
    <w:rsid w:val="005F21A4"/>
    <w:rsid w:val="005F2449"/>
    <w:rsid w:val="005F28D4"/>
    <w:rsid w:val="005F3403"/>
    <w:rsid w:val="005F3724"/>
    <w:rsid w:val="005F3F68"/>
    <w:rsid w:val="005F4089"/>
    <w:rsid w:val="005F46B0"/>
    <w:rsid w:val="005F4B0F"/>
    <w:rsid w:val="005F4DB2"/>
    <w:rsid w:val="005F51D6"/>
    <w:rsid w:val="005F5B64"/>
    <w:rsid w:val="005F5C77"/>
    <w:rsid w:val="005F6601"/>
    <w:rsid w:val="005F6AD6"/>
    <w:rsid w:val="005F78EC"/>
    <w:rsid w:val="005F7981"/>
    <w:rsid w:val="005F7C36"/>
    <w:rsid w:val="005F7F3A"/>
    <w:rsid w:val="00600272"/>
    <w:rsid w:val="006009C2"/>
    <w:rsid w:val="006012A0"/>
    <w:rsid w:val="006013D8"/>
    <w:rsid w:val="006013E9"/>
    <w:rsid w:val="00601880"/>
    <w:rsid w:val="0060277E"/>
    <w:rsid w:val="00602BA9"/>
    <w:rsid w:val="00602F5F"/>
    <w:rsid w:val="00602FE5"/>
    <w:rsid w:val="00603B72"/>
    <w:rsid w:val="00603E00"/>
    <w:rsid w:val="00603E9A"/>
    <w:rsid w:val="00603EE9"/>
    <w:rsid w:val="00604522"/>
    <w:rsid w:val="00604CF1"/>
    <w:rsid w:val="0060519A"/>
    <w:rsid w:val="00605959"/>
    <w:rsid w:val="006064BF"/>
    <w:rsid w:val="00606556"/>
    <w:rsid w:val="00606ADA"/>
    <w:rsid w:val="006074CF"/>
    <w:rsid w:val="0060CF97"/>
    <w:rsid w:val="0061046E"/>
    <w:rsid w:val="0061048F"/>
    <w:rsid w:val="0061173E"/>
    <w:rsid w:val="00611A0B"/>
    <w:rsid w:val="00611A40"/>
    <w:rsid w:val="00611F28"/>
    <w:rsid w:val="00611F95"/>
    <w:rsid w:val="006123B6"/>
    <w:rsid w:val="00612C4F"/>
    <w:rsid w:val="00612FA1"/>
    <w:rsid w:val="006130A0"/>
    <w:rsid w:val="0061320E"/>
    <w:rsid w:val="00613A7C"/>
    <w:rsid w:val="00613EA5"/>
    <w:rsid w:val="006141BB"/>
    <w:rsid w:val="00614242"/>
    <w:rsid w:val="006143BD"/>
    <w:rsid w:val="00614593"/>
    <w:rsid w:val="00614DC9"/>
    <w:rsid w:val="0061535C"/>
    <w:rsid w:val="006158DA"/>
    <w:rsid w:val="00615F71"/>
    <w:rsid w:val="0061660D"/>
    <w:rsid w:val="00616874"/>
    <w:rsid w:val="00616C0D"/>
    <w:rsid w:val="00616C16"/>
    <w:rsid w:val="006174B2"/>
    <w:rsid w:val="0061775A"/>
    <w:rsid w:val="00617CE0"/>
    <w:rsid w:val="00617EFE"/>
    <w:rsid w:val="00621191"/>
    <w:rsid w:val="00621C60"/>
    <w:rsid w:val="0062226E"/>
    <w:rsid w:val="006225E3"/>
    <w:rsid w:val="0062270B"/>
    <w:rsid w:val="006228F9"/>
    <w:rsid w:val="00622D66"/>
    <w:rsid w:val="00622D75"/>
    <w:rsid w:val="00623228"/>
    <w:rsid w:val="0062345C"/>
    <w:rsid w:val="00623476"/>
    <w:rsid w:val="00623C6D"/>
    <w:rsid w:val="00623FD2"/>
    <w:rsid w:val="00624316"/>
    <w:rsid w:val="00624441"/>
    <w:rsid w:val="006247B4"/>
    <w:rsid w:val="006249F1"/>
    <w:rsid w:val="00624A6D"/>
    <w:rsid w:val="00625021"/>
    <w:rsid w:val="00625025"/>
    <w:rsid w:val="006254AD"/>
    <w:rsid w:val="00626113"/>
    <w:rsid w:val="0062629A"/>
    <w:rsid w:val="006266B7"/>
    <w:rsid w:val="0062670E"/>
    <w:rsid w:val="00626B6E"/>
    <w:rsid w:val="00626DC0"/>
    <w:rsid w:val="0062712E"/>
    <w:rsid w:val="006274B9"/>
    <w:rsid w:val="006301E6"/>
    <w:rsid w:val="006301EB"/>
    <w:rsid w:val="006305E9"/>
    <w:rsid w:val="0063156E"/>
    <w:rsid w:val="006316FA"/>
    <w:rsid w:val="00631948"/>
    <w:rsid w:val="00631C17"/>
    <w:rsid w:val="00631C66"/>
    <w:rsid w:val="0063219B"/>
    <w:rsid w:val="006326E3"/>
    <w:rsid w:val="00632F4D"/>
    <w:rsid w:val="0063314A"/>
    <w:rsid w:val="00633844"/>
    <w:rsid w:val="006341FD"/>
    <w:rsid w:val="0063482E"/>
    <w:rsid w:val="00634B49"/>
    <w:rsid w:val="00634DDE"/>
    <w:rsid w:val="0063531A"/>
    <w:rsid w:val="00635434"/>
    <w:rsid w:val="00635805"/>
    <w:rsid w:val="006360AE"/>
    <w:rsid w:val="006361B4"/>
    <w:rsid w:val="00636219"/>
    <w:rsid w:val="006365FF"/>
    <w:rsid w:val="00636D67"/>
    <w:rsid w:val="00636E9C"/>
    <w:rsid w:val="00636F80"/>
    <w:rsid w:val="0063781F"/>
    <w:rsid w:val="00637920"/>
    <w:rsid w:val="006379BE"/>
    <w:rsid w:val="00637EC3"/>
    <w:rsid w:val="0064033D"/>
    <w:rsid w:val="00640A02"/>
    <w:rsid w:val="00640C2B"/>
    <w:rsid w:val="00640F6C"/>
    <w:rsid w:val="00640FE2"/>
    <w:rsid w:val="006410A4"/>
    <w:rsid w:val="00641313"/>
    <w:rsid w:val="0064163C"/>
    <w:rsid w:val="00641776"/>
    <w:rsid w:val="0064182E"/>
    <w:rsid w:val="00641A12"/>
    <w:rsid w:val="00641C35"/>
    <w:rsid w:val="00641C90"/>
    <w:rsid w:val="00641FD6"/>
    <w:rsid w:val="006425A7"/>
    <w:rsid w:val="00642A42"/>
    <w:rsid w:val="0064317A"/>
    <w:rsid w:val="00643443"/>
    <w:rsid w:val="00643581"/>
    <w:rsid w:val="006439EF"/>
    <w:rsid w:val="00643BCD"/>
    <w:rsid w:val="00643D91"/>
    <w:rsid w:val="00643FA4"/>
    <w:rsid w:val="00644DFF"/>
    <w:rsid w:val="0064613C"/>
    <w:rsid w:val="00646663"/>
    <w:rsid w:val="00646BEE"/>
    <w:rsid w:val="00646C7D"/>
    <w:rsid w:val="00646D20"/>
    <w:rsid w:val="00646F2B"/>
    <w:rsid w:val="006470CB"/>
    <w:rsid w:val="006477A4"/>
    <w:rsid w:val="00647995"/>
    <w:rsid w:val="00647D78"/>
    <w:rsid w:val="006500F7"/>
    <w:rsid w:val="0065011A"/>
    <w:rsid w:val="0065012F"/>
    <w:rsid w:val="006502E0"/>
    <w:rsid w:val="00650F4E"/>
    <w:rsid w:val="00651451"/>
    <w:rsid w:val="0065207F"/>
    <w:rsid w:val="0065222E"/>
    <w:rsid w:val="006523B9"/>
    <w:rsid w:val="00652A42"/>
    <w:rsid w:val="00652F70"/>
    <w:rsid w:val="00652FC3"/>
    <w:rsid w:val="00654000"/>
    <w:rsid w:val="0065473D"/>
    <w:rsid w:val="00655124"/>
    <w:rsid w:val="0065550B"/>
    <w:rsid w:val="006557AF"/>
    <w:rsid w:val="00655AEC"/>
    <w:rsid w:val="00655AF4"/>
    <w:rsid w:val="00655BB6"/>
    <w:rsid w:val="00655E76"/>
    <w:rsid w:val="0065610A"/>
    <w:rsid w:val="006561F6"/>
    <w:rsid w:val="00656230"/>
    <w:rsid w:val="00656470"/>
    <w:rsid w:val="00656488"/>
    <w:rsid w:val="006566F2"/>
    <w:rsid w:val="0065717C"/>
    <w:rsid w:val="00657B79"/>
    <w:rsid w:val="00657D28"/>
    <w:rsid w:val="006600AE"/>
    <w:rsid w:val="00660431"/>
    <w:rsid w:val="006605F6"/>
    <w:rsid w:val="0066066F"/>
    <w:rsid w:val="00660FDC"/>
    <w:rsid w:val="006610FE"/>
    <w:rsid w:val="006612A8"/>
    <w:rsid w:val="006612D7"/>
    <w:rsid w:val="006613F1"/>
    <w:rsid w:val="00661FD7"/>
    <w:rsid w:val="0066202E"/>
    <w:rsid w:val="0066211B"/>
    <w:rsid w:val="00662281"/>
    <w:rsid w:val="00662684"/>
    <w:rsid w:val="006630DE"/>
    <w:rsid w:val="006632C7"/>
    <w:rsid w:val="00663772"/>
    <w:rsid w:val="00663847"/>
    <w:rsid w:val="00663D08"/>
    <w:rsid w:val="0066456E"/>
    <w:rsid w:val="0066465F"/>
    <w:rsid w:val="00664B08"/>
    <w:rsid w:val="00664C3E"/>
    <w:rsid w:val="00664DE2"/>
    <w:rsid w:val="00665C5F"/>
    <w:rsid w:val="00665F49"/>
    <w:rsid w:val="00666599"/>
    <w:rsid w:val="00666A69"/>
    <w:rsid w:val="00666AE0"/>
    <w:rsid w:val="00667543"/>
    <w:rsid w:val="00667BFC"/>
    <w:rsid w:val="00667C62"/>
    <w:rsid w:val="00667FA3"/>
    <w:rsid w:val="006700D7"/>
    <w:rsid w:val="006702BF"/>
    <w:rsid w:val="006705E5"/>
    <w:rsid w:val="00670AD5"/>
    <w:rsid w:val="00670B9C"/>
    <w:rsid w:val="0067191D"/>
    <w:rsid w:val="00671AD9"/>
    <w:rsid w:val="00671D9E"/>
    <w:rsid w:val="00672418"/>
    <w:rsid w:val="006725DB"/>
    <w:rsid w:val="00672E41"/>
    <w:rsid w:val="00672F61"/>
    <w:rsid w:val="006730D5"/>
    <w:rsid w:val="00673564"/>
    <w:rsid w:val="0067465A"/>
    <w:rsid w:val="00674A46"/>
    <w:rsid w:val="006753C2"/>
    <w:rsid w:val="00675B30"/>
    <w:rsid w:val="00675DFE"/>
    <w:rsid w:val="006766E8"/>
    <w:rsid w:val="006774F7"/>
    <w:rsid w:val="00677794"/>
    <w:rsid w:val="00677E90"/>
    <w:rsid w:val="00677EFD"/>
    <w:rsid w:val="00680329"/>
    <w:rsid w:val="0068062A"/>
    <w:rsid w:val="006809B2"/>
    <w:rsid w:val="00680DA8"/>
    <w:rsid w:val="00680ED9"/>
    <w:rsid w:val="00680EE8"/>
    <w:rsid w:val="0068105D"/>
    <w:rsid w:val="0068143C"/>
    <w:rsid w:val="0068160D"/>
    <w:rsid w:val="00681802"/>
    <w:rsid w:val="00681ABA"/>
    <w:rsid w:val="00681DCD"/>
    <w:rsid w:val="00681E64"/>
    <w:rsid w:val="00681E7E"/>
    <w:rsid w:val="00681FC8"/>
    <w:rsid w:val="00682C56"/>
    <w:rsid w:val="006831F0"/>
    <w:rsid w:val="0068400B"/>
    <w:rsid w:val="00684463"/>
    <w:rsid w:val="00684AB8"/>
    <w:rsid w:val="00684D78"/>
    <w:rsid w:val="00685188"/>
    <w:rsid w:val="00685412"/>
    <w:rsid w:val="0068558A"/>
    <w:rsid w:val="0068565D"/>
    <w:rsid w:val="006858C3"/>
    <w:rsid w:val="00686328"/>
    <w:rsid w:val="00686A9E"/>
    <w:rsid w:val="00686BCA"/>
    <w:rsid w:val="00686E11"/>
    <w:rsid w:val="00686F15"/>
    <w:rsid w:val="00687112"/>
    <w:rsid w:val="0068776E"/>
    <w:rsid w:val="00687AF8"/>
    <w:rsid w:val="00687E3E"/>
    <w:rsid w:val="00687FD0"/>
    <w:rsid w:val="00690231"/>
    <w:rsid w:val="006903BA"/>
    <w:rsid w:val="0069057A"/>
    <w:rsid w:val="0069061A"/>
    <w:rsid w:val="00690DE6"/>
    <w:rsid w:val="00690E54"/>
    <w:rsid w:val="00690F71"/>
    <w:rsid w:val="006913F1"/>
    <w:rsid w:val="00691562"/>
    <w:rsid w:val="006916F1"/>
    <w:rsid w:val="006917DB"/>
    <w:rsid w:val="00691BC1"/>
    <w:rsid w:val="00691F1C"/>
    <w:rsid w:val="00691F52"/>
    <w:rsid w:val="0069250F"/>
    <w:rsid w:val="006929AB"/>
    <w:rsid w:val="00692D25"/>
    <w:rsid w:val="00693364"/>
    <w:rsid w:val="006935CA"/>
    <w:rsid w:val="006937D5"/>
    <w:rsid w:val="006937F0"/>
    <w:rsid w:val="00693A10"/>
    <w:rsid w:val="00693D3D"/>
    <w:rsid w:val="00693ECE"/>
    <w:rsid w:val="00694074"/>
    <w:rsid w:val="00694163"/>
    <w:rsid w:val="00694268"/>
    <w:rsid w:val="006942CA"/>
    <w:rsid w:val="006945A8"/>
    <w:rsid w:val="006949A9"/>
    <w:rsid w:val="0069514C"/>
    <w:rsid w:val="00695380"/>
    <w:rsid w:val="00695478"/>
    <w:rsid w:val="006956CA"/>
    <w:rsid w:val="006958E6"/>
    <w:rsid w:val="00695EFB"/>
    <w:rsid w:val="006961A8"/>
    <w:rsid w:val="0069676B"/>
    <w:rsid w:val="00696ED5"/>
    <w:rsid w:val="0069707E"/>
    <w:rsid w:val="00697721"/>
    <w:rsid w:val="006A0528"/>
    <w:rsid w:val="006A0A5C"/>
    <w:rsid w:val="006A0AB5"/>
    <w:rsid w:val="006A0ADA"/>
    <w:rsid w:val="006A0DF0"/>
    <w:rsid w:val="006A0E46"/>
    <w:rsid w:val="006A10D7"/>
    <w:rsid w:val="006A1F1F"/>
    <w:rsid w:val="006A2563"/>
    <w:rsid w:val="006A26CF"/>
    <w:rsid w:val="006A2CB7"/>
    <w:rsid w:val="006A31B2"/>
    <w:rsid w:val="006A361C"/>
    <w:rsid w:val="006A428B"/>
    <w:rsid w:val="006A42EA"/>
    <w:rsid w:val="006A4518"/>
    <w:rsid w:val="006A4A47"/>
    <w:rsid w:val="006A4D7D"/>
    <w:rsid w:val="006A5688"/>
    <w:rsid w:val="006A5CAE"/>
    <w:rsid w:val="006A630C"/>
    <w:rsid w:val="006A6414"/>
    <w:rsid w:val="006A64D8"/>
    <w:rsid w:val="006A66FB"/>
    <w:rsid w:val="006A6822"/>
    <w:rsid w:val="006A6A11"/>
    <w:rsid w:val="006A6A88"/>
    <w:rsid w:val="006A6BFE"/>
    <w:rsid w:val="006A6D9D"/>
    <w:rsid w:val="006A741E"/>
    <w:rsid w:val="006A745D"/>
    <w:rsid w:val="006A78A4"/>
    <w:rsid w:val="006B01FC"/>
    <w:rsid w:val="006B07F1"/>
    <w:rsid w:val="006B0A2C"/>
    <w:rsid w:val="006B0A4F"/>
    <w:rsid w:val="006B1473"/>
    <w:rsid w:val="006B1EFB"/>
    <w:rsid w:val="006B2034"/>
    <w:rsid w:val="006B28E9"/>
    <w:rsid w:val="006B3358"/>
    <w:rsid w:val="006B3910"/>
    <w:rsid w:val="006B3A16"/>
    <w:rsid w:val="006B41E9"/>
    <w:rsid w:val="006B458C"/>
    <w:rsid w:val="006B488B"/>
    <w:rsid w:val="006B48A1"/>
    <w:rsid w:val="006B50A5"/>
    <w:rsid w:val="006B53F2"/>
    <w:rsid w:val="006B5501"/>
    <w:rsid w:val="006B57AF"/>
    <w:rsid w:val="006B5E50"/>
    <w:rsid w:val="006B65B1"/>
    <w:rsid w:val="006B682E"/>
    <w:rsid w:val="006B6837"/>
    <w:rsid w:val="006B6BD2"/>
    <w:rsid w:val="006B6C2C"/>
    <w:rsid w:val="006B7532"/>
    <w:rsid w:val="006B7768"/>
    <w:rsid w:val="006B7B75"/>
    <w:rsid w:val="006C005E"/>
    <w:rsid w:val="006C017C"/>
    <w:rsid w:val="006C0437"/>
    <w:rsid w:val="006C0BBF"/>
    <w:rsid w:val="006C0EFF"/>
    <w:rsid w:val="006C137B"/>
    <w:rsid w:val="006C1B09"/>
    <w:rsid w:val="006C1F41"/>
    <w:rsid w:val="006C227D"/>
    <w:rsid w:val="006C2600"/>
    <w:rsid w:val="006C28AA"/>
    <w:rsid w:val="006C30B9"/>
    <w:rsid w:val="006C33F2"/>
    <w:rsid w:val="006C34BE"/>
    <w:rsid w:val="006C3627"/>
    <w:rsid w:val="006C3FBD"/>
    <w:rsid w:val="006C4372"/>
    <w:rsid w:val="006C47EC"/>
    <w:rsid w:val="006C4D2E"/>
    <w:rsid w:val="006C4ED7"/>
    <w:rsid w:val="006C4F2C"/>
    <w:rsid w:val="006C5438"/>
    <w:rsid w:val="006C560D"/>
    <w:rsid w:val="006C5810"/>
    <w:rsid w:val="006C59D4"/>
    <w:rsid w:val="006C5C88"/>
    <w:rsid w:val="006C6010"/>
    <w:rsid w:val="006C7160"/>
    <w:rsid w:val="006C751B"/>
    <w:rsid w:val="006C76AD"/>
    <w:rsid w:val="006C78D1"/>
    <w:rsid w:val="006D026A"/>
    <w:rsid w:val="006D0349"/>
    <w:rsid w:val="006D0B4B"/>
    <w:rsid w:val="006D0D8A"/>
    <w:rsid w:val="006D1307"/>
    <w:rsid w:val="006D159E"/>
    <w:rsid w:val="006D18A1"/>
    <w:rsid w:val="006D27FA"/>
    <w:rsid w:val="006D2CF4"/>
    <w:rsid w:val="006D2D7A"/>
    <w:rsid w:val="006D2F26"/>
    <w:rsid w:val="006D357F"/>
    <w:rsid w:val="006D35AE"/>
    <w:rsid w:val="006D3EB0"/>
    <w:rsid w:val="006D406E"/>
    <w:rsid w:val="006D4156"/>
    <w:rsid w:val="006D41B8"/>
    <w:rsid w:val="006D42A6"/>
    <w:rsid w:val="006D442C"/>
    <w:rsid w:val="006D44F1"/>
    <w:rsid w:val="006D4553"/>
    <w:rsid w:val="006D4613"/>
    <w:rsid w:val="006D4703"/>
    <w:rsid w:val="006D48C0"/>
    <w:rsid w:val="006D49A0"/>
    <w:rsid w:val="006D5098"/>
    <w:rsid w:val="006D5233"/>
    <w:rsid w:val="006D525F"/>
    <w:rsid w:val="006D5C02"/>
    <w:rsid w:val="006D6637"/>
    <w:rsid w:val="006D6C6D"/>
    <w:rsid w:val="006D71B1"/>
    <w:rsid w:val="006D725C"/>
    <w:rsid w:val="006D79CC"/>
    <w:rsid w:val="006D7C1C"/>
    <w:rsid w:val="006E01B2"/>
    <w:rsid w:val="006E0504"/>
    <w:rsid w:val="006E08D0"/>
    <w:rsid w:val="006E0AA9"/>
    <w:rsid w:val="006E0FF4"/>
    <w:rsid w:val="006E13CD"/>
    <w:rsid w:val="006E1416"/>
    <w:rsid w:val="006E1ABD"/>
    <w:rsid w:val="006E210F"/>
    <w:rsid w:val="006E2177"/>
    <w:rsid w:val="006E225B"/>
    <w:rsid w:val="006E24BC"/>
    <w:rsid w:val="006E2781"/>
    <w:rsid w:val="006E2C6D"/>
    <w:rsid w:val="006E2F71"/>
    <w:rsid w:val="006E304D"/>
    <w:rsid w:val="006E3215"/>
    <w:rsid w:val="006E32B0"/>
    <w:rsid w:val="006E3EA4"/>
    <w:rsid w:val="006E4636"/>
    <w:rsid w:val="006E4D42"/>
    <w:rsid w:val="006E4DF6"/>
    <w:rsid w:val="006E4F92"/>
    <w:rsid w:val="006E500E"/>
    <w:rsid w:val="006E5179"/>
    <w:rsid w:val="006E54CD"/>
    <w:rsid w:val="006E5C0C"/>
    <w:rsid w:val="006E5DE7"/>
    <w:rsid w:val="006E5ED8"/>
    <w:rsid w:val="006E61C2"/>
    <w:rsid w:val="006E6205"/>
    <w:rsid w:val="006E63CC"/>
    <w:rsid w:val="006E673C"/>
    <w:rsid w:val="006E68F5"/>
    <w:rsid w:val="006E6ACF"/>
    <w:rsid w:val="006E74FE"/>
    <w:rsid w:val="006E7737"/>
    <w:rsid w:val="006E7CC4"/>
    <w:rsid w:val="006F00D0"/>
    <w:rsid w:val="006F04A9"/>
    <w:rsid w:val="006F04C2"/>
    <w:rsid w:val="006F06CD"/>
    <w:rsid w:val="006F07B5"/>
    <w:rsid w:val="006F0B79"/>
    <w:rsid w:val="006F1126"/>
    <w:rsid w:val="006F171A"/>
    <w:rsid w:val="006F174A"/>
    <w:rsid w:val="006F17BC"/>
    <w:rsid w:val="006F17ED"/>
    <w:rsid w:val="006F1D66"/>
    <w:rsid w:val="006F1D85"/>
    <w:rsid w:val="006F2046"/>
    <w:rsid w:val="006F2073"/>
    <w:rsid w:val="006F2149"/>
    <w:rsid w:val="006F22E3"/>
    <w:rsid w:val="006F2F81"/>
    <w:rsid w:val="006F3212"/>
    <w:rsid w:val="006F32C6"/>
    <w:rsid w:val="006F3355"/>
    <w:rsid w:val="006F3431"/>
    <w:rsid w:val="006F357C"/>
    <w:rsid w:val="006F3BA7"/>
    <w:rsid w:val="006F3D32"/>
    <w:rsid w:val="006F3D3E"/>
    <w:rsid w:val="006F3D47"/>
    <w:rsid w:val="006F3E83"/>
    <w:rsid w:val="006F3FC2"/>
    <w:rsid w:val="006F4767"/>
    <w:rsid w:val="006F4A18"/>
    <w:rsid w:val="006F4CD7"/>
    <w:rsid w:val="006F523C"/>
    <w:rsid w:val="006F566F"/>
    <w:rsid w:val="006F5CD9"/>
    <w:rsid w:val="006F5F95"/>
    <w:rsid w:val="006F6205"/>
    <w:rsid w:val="006F716B"/>
    <w:rsid w:val="006F7B39"/>
    <w:rsid w:val="00700393"/>
    <w:rsid w:val="00700448"/>
    <w:rsid w:val="007010B5"/>
    <w:rsid w:val="0070136A"/>
    <w:rsid w:val="0070258A"/>
    <w:rsid w:val="0070260D"/>
    <w:rsid w:val="00702ABE"/>
    <w:rsid w:val="00703575"/>
    <w:rsid w:val="0070370C"/>
    <w:rsid w:val="00703837"/>
    <w:rsid w:val="00703AB3"/>
    <w:rsid w:val="00703EC7"/>
    <w:rsid w:val="00705199"/>
    <w:rsid w:val="00705EDE"/>
    <w:rsid w:val="007060C8"/>
    <w:rsid w:val="0070630E"/>
    <w:rsid w:val="0070634A"/>
    <w:rsid w:val="007064D7"/>
    <w:rsid w:val="0070674E"/>
    <w:rsid w:val="00706839"/>
    <w:rsid w:val="00706896"/>
    <w:rsid w:val="00706AEC"/>
    <w:rsid w:val="00706CCF"/>
    <w:rsid w:val="0070781C"/>
    <w:rsid w:val="00707D48"/>
    <w:rsid w:val="0071027E"/>
    <w:rsid w:val="00711ED8"/>
    <w:rsid w:val="00711F41"/>
    <w:rsid w:val="00712125"/>
    <w:rsid w:val="007128DA"/>
    <w:rsid w:val="00712A59"/>
    <w:rsid w:val="00712B33"/>
    <w:rsid w:val="00713501"/>
    <w:rsid w:val="007137B4"/>
    <w:rsid w:val="00713892"/>
    <w:rsid w:val="00713F9F"/>
    <w:rsid w:val="00713FA7"/>
    <w:rsid w:val="0071495B"/>
    <w:rsid w:val="00714A32"/>
    <w:rsid w:val="00714AE4"/>
    <w:rsid w:val="00714CE3"/>
    <w:rsid w:val="00714FBD"/>
    <w:rsid w:val="00715844"/>
    <w:rsid w:val="00715A28"/>
    <w:rsid w:val="00715B98"/>
    <w:rsid w:val="00716214"/>
    <w:rsid w:val="0071628A"/>
    <w:rsid w:val="007165A7"/>
    <w:rsid w:val="00716887"/>
    <w:rsid w:val="00716FD2"/>
    <w:rsid w:val="0071779A"/>
    <w:rsid w:val="00717C66"/>
    <w:rsid w:val="007201C5"/>
    <w:rsid w:val="007202CF"/>
    <w:rsid w:val="007205E0"/>
    <w:rsid w:val="00720D3B"/>
    <w:rsid w:val="00721201"/>
    <w:rsid w:val="007214FE"/>
    <w:rsid w:val="007215F6"/>
    <w:rsid w:val="00723951"/>
    <w:rsid w:val="00723984"/>
    <w:rsid w:val="00723D09"/>
    <w:rsid w:val="0072449C"/>
    <w:rsid w:val="00724755"/>
    <w:rsid w:val="00724FBF"/>
    <w:rsid w:val="007256DD"/>
    <w:rsid w:val="00725AD6"/>
    <w:rsid w:val="00726662"/>
    <w:rsid w:val="0072684B"/>
    <w:rsid w:val="00726864"/>
    <w:rsid w:val="00726E95"/>
    <w:rsid w:val="00726F22"/>
    <w:rsid w:val="00727432"/>
    <w:rsid w:val="00727B5E"/>
    <w:rsid w:val="007302DF"/>
    <w:rsid w:val="0073035D"/>
    <w:rsid w:val="007308F7"/>
    <w:rsid w:val="0073113E"/>
    <w:rsid w:val="00731420"/>
    <w:rsid w:val="0073192A"/>
    <w:rsid w:val="00731C26"/>
    <w:rsid w:val="00731E36"/>
    <w:rsid w:val="007322C8"/>
    <w:rsid w:val="0073288E"/>
    <w:rsid w:val="00732FD7"/>
    <w:rsid w:val="007332FC"/>
    <w:rsid w:val="00733486"/>
    <w:rsid w:val="007339C8"/>
    <w:rsid w:val="00733B6F"/>
    <w:rsid w:val="00734148"/>
    <w:rsid w:val="0073431C"/>
    <w:rsid w:val="00734B64"/>
    <w:rsid w:val="007352CA"/>
    <w:rsid w:val="0073574E"/>
    <w:rsid w:val="00735BDA"/>
    <w:rsid w:val="00736648"/>
    <w:rsid w:val="00736A16"/>
    <w:rsid w:val="0073713B"/>
    <w:rsid w:val="00737508"/>
    <w:rsid w:val="00737836"/>
    <w:rsid w:val="00737973"/>
    <w:rsid w:val="00737DE4"/>
    <w:rsid w:val="00739493"/>
    <w:rsid w:val="0074109F"/>
    <w:rsid w:val="00741196"/>
    <w:rsid w:val="00741566"/>
    <w:rsid w:val="00742528"/>
    <w:rsid w:val="00742DC4"/>
    <w:rsid w:val="0074370C"/>
    <w:rsid w:val="00743892"/>
    <w:rsid w:val="00743B2C"/>
    <w:rsid w:val="00744483"/>
    <w:rsid w:val="00744512"/>
    <w:rsid w:val="00744538"/>
    <w:rsid w:val="00744925"/>
    <w:rsid w:val="0074499D"/>
    <w:rsid w:val="00744AB8"/>
    <w:rsid w:val="00744CF2"/>
    <w:rsid w:val="0074570F"/>
    <w:rsid w:val="00745784"/>
    <w:rsid w:val="00745B55"/>
    <w:rsid w:val="00745B57"/>
    <w:rsid w:val="00745E6F"/>
    <w:rsid w:val="00745EC9"/>
    <w:rsid w:val="00746056"/>
    <w:rsid w:val="007461AC"/>
    <w:rsid w:val="00746353"/>
    <w:rsid w:val="00746594"/>
    <w:rsid w:val="00746AA9"/>
    <w:rsid w:val="00746F23"/>
    <w:rsid w:val="00747806"/>
    <w:rsid w:val="0074796F"/>
    <w:rsid w:val="0075027B"/>
    <w:rsid w:val="00750628"/>
    <w:rsid w:val="00750933"/>
    <w:rsid w:val="00750CF8"/>
    <w:rsid w:val="00750FBB"/>
    <w:rsid w:val="00751A93"/>
    <w:rsid w:val="00751C4A"/>
    <w:rsid w:val="00753533"/>
    <w:rsid w:val="007538D4"/>
    <w:rsid w:val="00753C3A"/>
    <w:rsid w:val="00753F6B"/>
    <w:rsid w:val="00754774"/>
    <w:rsid w:val="00754D34"/>
    <w:rsid w:val="00754D84"/>
    <w:rsid w:val="00755688"/>
    <w:rsid w:val="00755C44"/>
    <w:rsid w:val="00755D20"/>
    <w:rsid w:val="00756379"/>
    <w:rsid w:val="007563F3"/>
    <w:rsid w:val="007569BF"/>
    <w:rsid w:val="00756BB0"/>
    <w:rsid w:val="007571E7"/>
    <w:rsid w:val="0075753F"/>
    <w:rsid w:val="007575D4"/>
    <w:rsid w:val="00757812"/>
    <w:rsid w:val="00757C1F"/>
    <w:rsid w:val="00757CB7"/>
    <w:rsid w:val="00760785"/>
    <w:rsid w:val="007607A7"/>
    <w:rsid w:val="00760B30"/>
    <w:rsid w:val="00760CDA"/>
    <w:rsid w:val="00760E08"/>
    <w:rsid w:val="00760EFF"/>
    <w:rsid w:val="00761432"/>
    <w:rsid w:val="007617EC"/>
    <w:rsid w:val="0076212B"/>
    <w:rsid w:val="00762478"/>
    <w:rsid w:val="0076253B"/>
    <w:rsid w:val="00762C56"/>
    <w:rsid w:val="00762C75"/>
    <w:rsid w:val="00762D5D"/>
    <w:rsid w:val="007637FF"/>
    <w:rsid w:val="00763B93"/>
    <w:rsid w:val="00763BF7"/>
    <w:rsid w:val="00763EDD"/>
    <w:rsid w:val="00764207"/>
    <w:rsid w:val="0076439C"/>
    <w:rsid w:val="0076471E"/>
    <w:rsid w:val="0076477F"/>
    <w:rsid w:val="00764AE3"/>
    <w:rsid w:val="0076568A"/>
    <w:rsid w:val="007658FC"/>
    <w:rsid w:val="0076593D"/>
    <w:rsid w:val="00766102"/>
    <w:rsid w:val="007661F3"/>
    <w:rsid w:val="00766390"/>
    <w:rsid w:val="007666D6"/>
    <w:rsid w:val="0076670F"/>
    <w:rsid w:val="007667F6"/>
    <w:rsid w:val="00766C70"/>
    <w:rsid w:val="00766C7A"/>
    <w:rsid w:val="00766E92"/>
    <w:rsid w:val="00766FAC"/>
    <w:rsid w:val="007676C7"/>
    <w:rsid w:val="00767935"/>
    <w:rsid w:val="00767E42"/>
    <w:rsid w:val="00767EBD"/>
    <w:rsid w:val="00770781"/>
    <w:rsid w:val="00770955"/>
    <w:rsid w:val="00770AC2"/>
    <w:rsid w:val="00770B3E"/>
    <w:rsid w:val="00770FB5"/>
    <w:rsid w:val="007718F3"/>
    <w:rsid w:val="00771C3D"/>
    <w:rsid w:val="007720CD"/>
    <w:rsid w:val="00772853"/>
    <w:rsid w:val="00772936"/>
    <w:rsid w:val="0077334F"/>
    <w:rsid w:val="0077362F"/>
    <w:rsid w:val="007737EF"/>
    <w:rsid w:val="00773B48"/>
    <w:rsid w:val="00774465"/>
    <w:rsid w:val="007744FE"/>
    <w:rsid w:val="00774652"/>
    <w:rsid w:val="00774A7D"/>
    <w:rsid w:val="00774A83"/>
    <w:rsid w:val="0077503A"/>
    <w:rsid w:val="0077517E"/>
    <w:rsid w:val="0077572D"/>
    <w:rsid w:val="00775B6B"/>
    <w:rsid w:val="00775E0D"/>
    <w:rsid w:val="00775E72"/>
    <w:rsid w:val="007761F9"/>
    <w:rsid w:val="0077654B"/>
    <w:rsid w:val="007766EC"/>
    <w:rsid w:val="007769C2"/>
    <w:rsid w:val="00776DA3"/>
    <w:rsid w:val="00776F89"/>
    <w:rsid w:val="00776FBB"/>
    <w:rsid w:val="007770D5"/>
    <w:rsid w:val="007773A6"/>
    <w:rsid w:val="007774A6"/>
    <w:rsid w:val="00780222"/>
    <w:rsid w:val="00780511"/>
    <w:rsid w:val="0078074C"/>
    <w:rsid w:val="007809D1"/>
    <w:rsid w:val="00780F50"/>
    <w:rsid w:val="00781029"/>
    <w:rsid w:val="007814AB"/>
    <w:rsid w:val="00781516"/>
    <w:rsid w:val="00781BAA"/>
    <w:rsid w:val="00781C82"/>
    <w:rsid w:val="00781DF9"/>
    <w:rsid w:val="00781FD1"/>
    <w:rsid w:val="00781FFD"/>
    <w:rsid w:val="00782429"/>
    <w:rsid w:val="00782626"/>
    <w:rsid w:val="00782ADE"/>
    <w:rsid w:val="00782D7F"/>
    <w:rsid w:val="00783201"/>
    <w:rsid w:val="00783358"/>
    <w:rsid w:val="00783375"/>
    <w:rsid w:val="00783C49"/>
    <w:rsid w:val="00783FBD"/>
    <w:rsid w:val="007842AA"/>
    <w:rsid w:val="0078508F"/>
    <w:rsid w:val="00785275"/>
    <w:rsid w:val="00785329"/>
    <w:rsid w:val="00785383"/>
    <w:rsid w:val="0078596B"/>
    <w:rsid w:val="007859F4"/>
    <w:rsid w:val="00785A93"/>
    <w:rsid w:val="007868B7"/>
    <w:rsid w:val="0078697E"/>
    <w:rsid w:val="00786DE1"/>
    <w:rsid w:val="00786F90"/>
    <w:rsid w:val="00786FCA"/>
    <w:rsid w:val="007873D7"/>
    <w:rsid w:val="007876E5"/>
    <w:rsid w:val="007900AE"/>
    <w:rsid w:val="00790131"/>
    <w:rsid w:val="0079023C"/>
    <w:rsid w:val="007902AE"/>
    <w:rsid w:val="0079086B"/>
    <w:rsid w:val="007908C8"/>
    <w:rsid w:val="00790A8C"/>
    <w:rsid w:val="0079111F"/>
    <w:rsid w:val="00791D25"/>
    <w:rsid w:val="00791FDB"/>
    <w:rsid w:val="007923BE"/>
    <w:rsid w:val="00792B88"/>
    <w:rsid w:val="007932C7"/>
    <w:rsid w:val="00793773"/>
    <w:rsid w:val="0079390D"/>
    <w:rsid w:val="00793A20"/>
    <w:rsid w:val="00793CEC"/>
    <w:rsid w:val="007940FA"/>
    <w:rsid w:val="00794174"/>
    <w:rsid w:val="00794D96"/>
    <w:rsid w:val="00795324"/>
    <w:rsid w:val="007958E3"/>
    <w:rsid w:val="00795A9E"/>
    <w:rsid w:val="00795B02"/>
    <w:rsid w:val="00795F5C"/>
    <w:rsid w:val="007962E3"/>
    <w:rsid w:val="0079653C"/>
    <w:rsid w:val="00796AF7"/>
    <w:rsid w:val="00797223"/>
    <w:rsid w:val="00797AB6"/>
    <w:rsid w:val="007A0153"/>
    <w:rsid w:val="007A03EA"/>
    <w:rsid w:val="007A0724"/>
    <w:rsid w:val="007A0C6A"/>
    <w:rsid w:val="007A0D17"/>
    <w:rsid w:val="007A0F63"/>
    <w:rsid w:val="007A1F21"/>
    <w:rsid w:val="007A21EC"/>
    <w:rsid w:val="007A232A"/>
    <w:rsid w:val="007A23D4"/>
    <w:rsid w:val="007A252E"/>
    <w:rsid w:val="007A3325"/>
    <w:rsid w:val="007A3552"/>
    <w:rsid w:val="007A35F5"/>
    <w:rsid w:val="007A3AC7"/>
    <w:rsid w:val="007A442D"/>
    <w:rsid w:val="007A459B"/>
    <w:rsid w:val="007A462E"/>
    <w:rsid w:val="007A50D7"/>
    <w:rsid w:val="007A51B5"/>
    <w:rsid w:val="007A68B4"/>
    <w:rsid w:val="007A69B0"/>
    <w:rsid w:val="007A6AEE"/>
    <w:rsid w:val="007A6BCE"/>
    <w:rsid w:val="007A771C"/>
    <w:rsid w:val="007A78DA"/>
    <w:rsid w:val="007A7A1F"/>
    <w:rsid w:val="007B04A4"/>
    <w:rsid w:val="007B0670"/>
    <w:rsid w:val="007B0850"/>
    <w:rsid w:val="007B1035"/>
    <w:rsid w:val="007B1166"/>
    <w:rsid w:val="007B12C9"/>
    <w:rsid w:val="007B15BB"/>
    <w:rsid w:val="007B1718"/>
    <w:rsid w:val="007B177C"/>
    <w:rsid w:val="007B1980"/>
    <w:rsid w:val="007B1999"/>
    <w:rsid w:val="007B1BFF"/>
    <w:rsid w:val="007B1F41"/>
    <w:rsid w:val="007B2633"/>
    <w:rsid w:val="007B2949"/>
    <w:rsid w:val="007B3980"/>
    <w:rsid w:val="007B3A6E"/>
    <w:rsid w:val="007B3D18"/>
    <w:rsid w:val="007B4339"/>
    <w:rsid w:val="007B4577"/>
    <w:rsid w:val="007B4A67"/>
    <w:rsid w:val="007B4B5E"/>
    <w:rsid w:val="007B58CA"/>
    <w:rsid w:val="007B5A10"/>
    <w:rsid w:val="007B60CC"/>
    <w:rsid w:val="007B6719"/>
    <w:rsid w:val="007B68CB"/>
    <w:rsid w:val="007B6FA2"/>
    <w:rsid w:val="007C0104"/>
    <w:rsid w:val="007C06B0"/>
    <w:rsid w:val="007C0940"/>
    <w:rsid w:val="007C0D7C"/>
    <w:rsid w:val="007C1098"/>
    <w:rsid w:val="007C1478"/>
    <w:rsid w:val="007C1627"/>
    <w:rsid w:val="007C1649"/>
    <w:rsid w:val="007C1B05"/>
    <w:rsid w:val="007C2016"/>
    <w:rsid w:val="007C208C"/>
    <w:rsid w:val="007C260B"/>
    <w:rsid w:val="007C2766"/>
    <w:rsid w:val="007C3289"/>
    <w:rsid w:val="007C34E8"/>
    <w:rsid w:val="007C356E"/>
    <w:rsid w:val="007C3AF9"/>
    <w:rsid w:val="007C3F82"/>
    <w:rsid w:val="007C414C"/>
    <w:rsid w:val="007C4487"/>
    <w:rsid w:val="007C492A"/>
    <w:rsid w:val="007C4D78"/>
    <w:rsid w:val="007C549F"/>
    <w:rsid w:val="007C56A6"/>
    <w:rsid w:val="007C56CC"/>
    <w:rsid w:val="007C5BFD"/>
    <w:rsid w:val="007C6114"/>
    <w:rsid w:val="007C6349"/>
    <w:rsid w:val="007C64E9"/>
    <w:rsid w:val="007C71E3"/>
    <w:rsid w:val="007C7299"/>
    <w:rsid w:val="007C7DC1"/>
    <w:rsid w:val="007C7EFD"/>
    <w:rsid w:val="007D0232"/>
    <w:rsid w:val="007D056C"/>
    <w:rsid w:val="007D0934"/>
    <w:rsid w:val="007D0B5B"/>
    <w:rsid w:val="007D0C2F"/>
    <w:rsid w:val="007D0E9A"/>
    <w:rsid w:val="007D1063"/>
    <w:rsid w:val="007D10A3"/>
    <w:rsid w:val="007D1579"/>
    <w:rsid w:val="007D1AAD"/>
    <w:rsid w:val="007D1DCD"/>
    <w:rsid w:val="007D20A0"/>
    <w:rsid w:val="007D212B"/>
    <w:rsid w:val="007D2157"/>
    <w:rsid w:val="007D2B51"/>
    <w:rsid w:val="007D2B9C"/>
    <w:rsid w:val="007D2C92"/>
    <w:rsid w:val="007D2E86"/>
    <w:rsid w:val="007D2F98"/>
    <w:rsid w:val="007D32B6"/>
    <w:rsid w:val="007D35C7"/>
    <w:rsid w:val="007D35EB"/>
    <w:rsid w:val="007D3ED6"/>
    <w:rsid w:val="007D411A"/>
    <w:rsid w:val="007D4469"/>
    <w:rsid w:val="007D4497"/>
    <w:rsid w:val="007D4764"/>
    <w:rsid w:val="007D4C36"/>
    <w:rsid w:val="007D4C6F"/>
    <w:rsid w:val="007D5681"/>
    <w:rsid w:val="007D5799"/>
    <w:rsid w:val="007D57C9"/>
    <w:rsid w:val="007D598C"/>
    <w:rsid w:val="007D5A82"/>
    <w:rsid w:val="007D64A6"/>
    <w:rsid w:val="007D70DF"/>
    <w:rsid w:val="007D74C5"/>
    <w:rsid w:val="007D7568"/>
    <w:rsid w:val="007D7922"/>
    <w:rsid w:val="007D7A92"/>
    <w:rsid w:val="007D7B10"/>
    <w:rsid w:val="007D7BE5"/>
    <w:rsid w:val="007D7CA7"/>
    <w:rsid w:val="007E0D75"/>
    <w:rsid w:val="007E0F81"/>
    <w:rsid w:val="007E111F"/>
    <w:rsid w:val="007E1390"/>
    <w:rsid w:val="007E1478"/>
    <w:rsid w:val="007E1C1E"/>
    <w:rsid w:val="007E1FD0"/>
    <w:rsid w:val="007E21C1"/>
    <w:rsid w:val="007E2BA5"/>
    <w:rsid w:val="007E2E1B"/>
    <w:rsid w:val="007E2F9D"/>
    <w:rsid w:val="007E32C2"/>
    <w:rsid w:val="007E32C9"/>
    <w:rsid w:val="007E3B53"/>
    <w:rsid w:val="007E3BED"/>
    <w:rsid w:val="007E401B"/>
    <w:rsid w:val="007E40BB"/>
    <w:rsid w:val="007E43FC"/>
    <w:rsid w:val="007E457A"/>
    <w:rsid w:val="007E471A"/>
    <w:rsid w:val="007E49F0"/>
    <w:rsid w:val="007E57E4"/>
    <w:rsid w:val="007E5BA3"/>
    <w:rsid w:val="007E5E3E"/>
    <w:rsid w:val="007E605E"/>
    <w:rsid w:val="007E65AB"/>
    <w:rsid w:val="007E681A"/>
    <w:rsid w:val="007E6BC6"/>
    <w:rsid w:val="007E6DD9"/>
    <w:rsid w:val="007E6EC7"/>
    <w:rsid w:val="007F005F"/>
    <w:rsid w:val="007F0438"/>
    <w:rsid w:val="007F0861"/>
    <w:rsid w:val="007F0E04"/>
    <w:rsid w:val="007F1822"/>
    <w:rsid w:val="007F1EA2"/>
    <w:rsid w:val="007F2117"/>
    <w:rsid w:val="007F23F1"/>
    <w:rsid w:val="007F27D4"/>
    <w:rsid w:val="007F2E53"/>
    <w:rsid w:val="007F314D"/>
    <w:rsid w:val="007F4614"/>
    <w:rsid w:val="007F489E"/>
    <w:rsid w:val="007F48A6"/>
    <w:rsid w:val="007F5256"/>
    <w:rsid w:val="007F545C"/>
    <w:rsid w:val="007F6385"/>
    <w:rsid w:val="007F6F7C"/>
    <w:rsid w:val="007F741C"/>
    <w:rsid w:val="007F7528"/>
    <w:rsid w:val="007F7791"/>
    <w:rsid w:val="007F7D6E"/>
    <w:rsid w:val="007F7FB9"/>
    <w:rsid w:val="00800CD3"/>
    <w:rsid w:val="00800E92"/>
    <w:rsid w:val="008017F3"/>
    <w:rsid w:val="008018EF"/>
    <w:rsid w:val="008021C9"/>
    <w:rsid w:val="0080292D"/>
    <w:rsid w:val="00802AED"/>
    <w:rsid w:val="00802DA8"/>
    <w:rsid w:val="00802EC9"/>
    <w:rsid w:val="00803220"/>
    <w:rsid w:val="00803386"/>
    <w:rsid w:val="008038CE"/>
    <w:rsid w:val="00803AF1"/>
    <w:rsid w:val="00803BA1"/>
    <w:rsid w:val="00803C07"/>
    <w:rsid w:val="00803EB6"/>
    <w:rsid w:val="00803F24"/>
    <w:rsid w:val="00804084"/>
    <w:rsid w:val="00804B2F"/>
    <w:rsid w:val="00804D78"/>
    <w:rsid w:val="00804FE0"/>
    <w:rsid w:val="00805233"/>
    <w:rsid w:val="008054B1"/>
    <w:rsid w:val="00805515"/>
    <w:rsid w:val="008056CD"/>
    <w:rsid w:val="00805731"/>
    <w:rsid w:val="008062A8"/>
    <w:rsid w:val="00806399"/>
    <w:rsid w:val="00806D66"/>
    <w:rsid w:val="00806E0F"/>
    <w:rsid w:val="008070FB"/>
    <w:rsid w:val="0080759B"/>
    <w:rsid w:val="00807BBB"/>
    <w:rsid w:val="00810157"/>
    <w:rsid w:val="00810437"/>
    <w:rsid w:val="008109BE"/>
    <w:rsid w:val="008109E6"/>
    <w:rsid w:val="00810BF3"/>
    <w:rsid w:val="00811248"/>
    <w:rsid w:val="008112E6"/>
    <w:rsid w:val="0081190C"/>
    <w:rsid w:val="008122CB"/>
    <w:rsid w:val="008129A3"/>
    <w:rsid w:val="00812FD3"/>
    <w:rsid w:val="00813218"/>
    <w:rsid w:val="0081352C"/>
    <w:rsid w:val="0081365D"/>
    <w:rsid w:val="0081377A"/>
    <w:rsid w:val="0081392F"/>
    <w:rsid w:val="00813B7B"/>
    <w:rsid w:val="00814529"/>
    <w:rsid w:val="008145C6"/>
    <w:rsid w:val="008146EE"/>
    <w:rsid w:val="00815179"/>
    <w:rsid w:val="00815AAF"/>
    <w:rsid w:val="008160E6"/>
    <w:rsid w:val="0081612B"/>
    <w:rsid w:val="00816658"/>
    <w:rsid w:val="008166F5"/>
    <w:rsid w:val="00816F0E"/>
    <w:rsid w:val="008178A5"/>
    <w:rsid w:val="00820249"/>
    <w:rsid w:val="0082024F"/>
    <w:rsid w:val="00820284"/>
    <w:rsid w:val="0082053C"/>
    <w:rsid w:val="008205A6"/>
    <w:rsid w:val="00820D41"/>
    <w:rsid w:val="00820E79"/>
    <w:rsid w:val="00820FA7"/>
    <w:rsid w:val="00821731"/>
    <w:rsid w:val="00822470"/>
    <w:rsid w:val="00822474"/>
    <w:rsid w:val="00822B55"/>
    <w:rsid w:val="008233BD"/>
    <w:rsid w:val="008245E6"/>
    <w:rsid w:val="008246DC"/>
    <w:rsid w:val="00824A7E"/>
    <w:rsid w:val="00825159"/>
    <w:rsid w:val="0082589E"/>
    <w:rsid w:val="008258D5"/>
    <w:rsid w:val="00825A87"/>
    <w:rsid w:val="008260F5"/>
    <w:rsid w:val="0082611F"/>
    <w:rsid w:val="0082641E"/>
    <w:rsid w:val="008276F3"/>
    <w:rsid w:val="008278F4"/>
    <w:rsid w:val="00827D89"/>
    <w:rsid w:val="008304F7"/>
    <w:rsid w:val="00830867"/>
    <w:rsid w:val="00830A2E"/>
    <w:rsid w:val="00830A8D"/>
    <w:rsid w:val="008310CD"/>
    <w:rsid w:val="008310E5"/>
    <w:rsid w:val="00831549"/>
    <w:rsid w:val="00831C31"/>
    <w:rsid w:val="00831FCD"/>
    <w:rsid w:val="0083224D"/>
    <w:rsid w:val="0083267B"/>
    <w:rsid w:val="00832C23"/>
    <w:rsid w:val="00832CE6"/>
    <w:rsid w:val="00832DA7"/>
    <w:rsid w:val="00833257"/>
    <w:rsid w:val="0083378C"/>
    <w:rsid w:val="008339EA"/>
    <w:rsid w:val="00833BCF"/>
    <w:rsid w:val="00833E0D"/>
    <w:rsid w:val="00833EE0"/>
    <w:rsid w:val="008344FA"/>
    <w:rsid w:val="00834772"/>
    <w:rsid w:val="00834A42"/>
    <w:rsid w:val="00834A84"/>
    <w:rsid w:val="00834C8F"/>
    <w:rsid w:val="00834E9F"/>
    <w:rsid w:val="00834EBB"/>
    <w:rsid w:val="00835082"/>
    <w:rsid w:val="0083512D"/>
    <w:rsid w:val="00835862"/>
    <w:rsid w:val="008359FE"/>
    <w:rsid w:val="00835BFF"/>
    <w:rsid w:val="00835E38"/>
    <w:rsid w:val="00836203"/>
    <w:rsid w:val="00836B9F"/>
    <w:rsid w:val="00836C0A"/>
    <w:rsid w:val="00836C9C"/>
    <w:rsid w:val="00836E17"/>
    <w:rsid w:val="00836E67"/>
    <w:rsid w:val="008373C1"/>
    <w:rsid w:val="008379A0"/>
    <w:rsid w:val="008379D7"/>
    <w:rsid w:val="00837C4D"/>
    <w:rsid w:val="008400AB"/>
    <w:rsid w:val="0084021C"/>
    <w:rsid w:val="008406C3"/>
    <w:rsid w:val="00841348"/>
    <w:rsid w:val="00841693"/>
    <w:rsid w:val="00841988"/>
    <w:rsid w:val="00841A49"/>
    <w:rsid w:val="00841B04"/>
    <w:rsid w:val="00841B4B"/>
    <w:rsid w:val="00841DC2"/>
    <w:rsid w:val="00841F38"/>
    <w:rsid w:val="00842038"/>
    <w:rsid w:val="00842262"/>
    <w:rsid w:val="008425D3"/>
    <w:rsid w:val="00842D1D"/>
    <w:rsid w:val="00842DE4"/>
    <w:rsid w:val="0084301E"/>
    <w:rsid w:val="0084313B"/>
    <w:rsid w:val="008431A6"/>
    <w:rsid w:val="0084366F"/>
    <w:rsid w:val="008437AF"/>
    <w:rsid w:val="00843A7A"/>
    <w:rsid w:val="00843C71"/>
    <w:rsid w:val="00843EE7"/>
    <w:rsid w:val="0084439C"/>
    <w:rsid w:val="00844674"/>
    <w:rsid w:val="0084492C"/>
    <w:rsid w:val="00844DFB"/>
    <w:rsid w:val="00844F76"/>
    <w:rsid w:val="00845099"/>
    <w:rsid w:val="008451E1"/>
    <w:rsid w:val="00845533"/>
    <w:rsid w:val="0084591A"/>
    <w:rsid w:val="008461BF"/>
    <w:rsid w:val="00846E20"/>
    <w:rsid w:val="00847608"/>
    <w:rsid w:val="00847918"/>
    <w:rsid w:val="00847BB3"/>
    <w:rsid w:val="00847BE6"/>
    <w:rsid w:val="00850263"/>
    <w:rsid w:val="008503BE"/>
    <w:rsid w:val="0085050A"/>
    <w:rsid w:val="00850925"/>
    <w:rsid w:val="00850BFF"/>
    <w:rsid w:val="008510DD"/>
    <w:rsid w:val="00851727"/>
    <w:rsid w:val="008518AD"/>
    <w:rsid w:val="00851980"/>
    <w:rsid w:val="00851B46"/>
    <w:rsid w:val="0085213D"/>
    <w:rsid w:val="008536D4"/>
    <w:rsid w:val="008540D5"/>
    <w:rsid w:val="00854634"/>
    <w:rsid w:val="00854C7F"/>
    <w:rsid w:val="00855144"/>
    <w:rsid w:val="008551D2"/>
    <w:rsid w:val="00855346"/>
    <w:rsid w:val="008553B1"/>
    <w:rsid w:val="0085558C"/>
    <w:rsid w:val="008555BB"/>
    <w:rsid w:val="00855ABF"/>
    <w:rsid w:val="00855F4F"/>
    <w:rsid w:val="00856EB3"/>
    <w:rsid w:val="008574FA"/>
    <w:rsid w:val="00857FC7"/>
    <w:rsid w:val="00860143"/>
    <w:rsid w:val="00860740"/>
    <w:rsid w:val="00860950"/>
    <w:rsid w:val="00860A32"/>
    <w:rsid w:val="00860F56"/>
    <w:rsid w:val="008613E2"/>
    <w:rsid w:val="008615AE"/>
    <w:rsid w:val="00861CE4"/>
    <w:rsid w:val="00862C47"/>
    <w:rsid w:val="00863E1F"/>
    <w:rsid w:val="00864043"/>
    <w:rsid w:val="00864226"/>
    <w:rsid w:val="00864496"/>
    <w:rsid w:val="008647EF"/>
    <w:rsid w:val="00864D36"/>
    <w:rsid w:val="00865446"/>
    <w:rsid w:val="008654B6"/>
    <w:rsid w:val="00865AA6"/>
    <w:rsid w:val="00865C99"/>
    <w:rsid w:val="00866035"/>
    <w:rsid w:val="008662C1"/>
    <w:rsid w:val="008666C5"/>
    <w:rsid w:val="00866A24"/>
    <w:rsid w:val="00866A7A"/>
    <w:rsid w:val="00866B4A"/>
    <w:rsid w:val="00866CCC"/>
    <w:rsid w:val="00866EEB"/>
    <w:rsid w:val="008673EF"/>
    <w:rsid w:val="00867654"/>
    <w:rsid w:val="00867969"/>
    <w:rsid w:val="00867A02"/>
    <w:rsid w:val="00867B42"/>
    <w:rsid w:val="00867DAD"/>
    <w:rsid w:val="00867FB4"/>
    <w:rsid w:val="008700BF"/>
    <w:rsid w:val="008702C7"/>
    <w:rsid w:val="008704FF"/>
    <w:rsid w:val="0087089A"/>
    <w:rsid w:val="00870997"/>
    <w:rsid w:val="00870CE5"/>
    <w:rsid w:val="00870E72"/>
    <w:rsid w:val="00871234"/>
    <w:rsid w:val="00871D7A"/>
    <w:rsid w:val="00871F0F"/>
    <w:rsid w:val="00871F37"/>
    <w:rsid w:val="00872505"/>
    <w:rsid w:val="0087377C"/>
    <w:rsid w:val="00874505"/>
    <w:rsid w:val="00874816"/>
    <w:rsid w:val="0087482A"/>
    <w:rsid w:val="00874EB4"/>
    <w:rsid w:val="00874F13"/>
    <w:rsid w:val="00875736"/>
    <w:rsid w:val="0087577A"/>
    <w:rsid w:val="00875C19"/>
    <w:rsid w:val="008760BD"/>
    <w:rsid w:val="00876244"/>
    <w:rsid w:val="00876300"/>
    <w:rsid w:val="008765EF"/>
    <w:rsid w:val="008766A4"/>
    <w:rsid w:val="008767D8"/>
    <w:rsid w:val="008768F9"/>
    <w:rsid w:val="00876A3F"/>
    <w:rsid w:val="00876D34"/>
    <w:rsid w:val="00876EEE"/>
    <w:rsid w:val="00876FD9"/>
    <w:rsid w:val="008771C7"/>
    <w:rsid w:val="008773D4"/>
    <w:rsid w:val="008777C1"/>
    <w:rsid w:val="00877AD0"/>
    <w:rsid w:val="00877E95"/>
    <w:rsid w:val="00877EEF"/>
    <w:rsid w:val="0088029E"/>
    <w:rsid w:val="00880917"/>
    <w:rsid w:val="00880ACA"/>
    <w:rsid w:val="00880B55"/>
    <w:rsid w:val="00880C6B"/>
    <w:rsid w:val="00880C7C"/>
    <w:rsid w:val="00880E8C"/>
    <w:rsid w:val="008816D6"/>
    <w:rsid w:val="008817CC"/>
    <w:rsid w:val="00881C9A"/>
    <w:rsid w:val="0088260C"/>
    <w:rsid w:val="00882676"/>
    <w:rsid w:val="00882B5E"/>
    <w:rsid w:val="00882ED6"/>
    <w:rsid w:val="008835B0"/>
    <w:rsid w:val="008836FA"/>
    <w:rsid w:val="0088370D"/>
    <w:rsid w:val="008837E3"/>
    <w:rsid w:val="00883945"/>
    <w:rsid w:val="00883ACD"/>
    <w:rsid w:val="00884A3C"/>
    <w:rsid w:val="00884C49"/>
    <w:rsid w:val="00884C92"/>
    <w:rsid w:val="0088520A"/>
    <w:rsid w:val="00885562"/>
    <w:rsid w:val="008855F5"/>
    <w:rsid w:val="00885712"/>
    <w:rsid w:val="008859F1"/>
    <w:rsid w:val="00885BC3"/>
    <w:rsid w:val="00885E40"/>
    <w:rsid w:val="00886084"/>
    <w:rsid w:val="00886363"/>
    <w:rsid w:val="0088655B"/>
    <w:rsid w:val="008865F0"/>
    <w:rsid w:val="00886619"/>
    <w:rsid w:val="008867D8"/>
    <w:rsid w:val="008868C7"/>
    <w:rsid w:val="008872FD"/>
    <w:rsid w:val="008878B3"/>
    <w:rsid w:val="00887AE3"/>
    <w:rsid w:val="00887F8F"/>
    <w:rsid w:val="00890C86"/>
    <w:rsid w:val="00890D55"/>
    <w:rsid w:val="00890F2C"/>
    <w:rsid w:val="0089101C"/>
    <w:rsid w:val="0089106B"/>
    <w:rsid w:val="00891201"/>
    <w:rsid w:val="008913DC"/>
    <w:rsid w:val="008917BF"/>
    <w:rsid w:val="00891ACA"/>
    <w:rsid w:val="00891E9D"/>
    <w:rsid w:val="0089204C"/>
    <w:rsid w:val="008920D9"/>
    <w:rsid w:val="008920EA"/>
    <w:rsid w:val="008922C9"/>
    <w:rsid w:val="00892315"/>
    <w:rsid w:val="008927F3"/>
    <w:rsid w:val="00892814"/>
    <w:rsid w:val="0089286E"/>
    <w:rsid w:val="00892DEF"/>
    <w:rsid w:val="008939E9"/>
    <w:rsid w:val="00893AAD"/>
    <w:rsid w:val="00893D47"/>
    <w:rsid w:val="008946F6"/>
    <w:rsid w:val="0089475F"/>
    <w:rsid w:val="00894EBE"/>
    <w:rsid w:val="008951A0"/>
    <w:rsid w:val="008952F0"/>
    <w:rsid w:val="00895641"/>
    <w:rsid w:val="00895665"/>
    <w:rsid w:val="00895771"/>
    <w:rsid w:val="00895E09"/>
    <w:rsid w:val="0089698D"/>
    <w:rsid w:val="00896B49"/>
    <w:rsid w:val="00896BB4"/>
    <w:rsid w:val="00896D30"/>
    <w:rsid w:val="00896E6F"/>
    <w:rsid w:val="00897815"/>
    <w:rsid w:val="008A06EB"/>
    <w:rsid w:val="008A087C"/>
    <w:rsid w:val="008A0B7D"/>
    <w:rsid w:val="008A0BD7"/>
    <w:rsid w:val="008A1202"/>
    <w:rsid w:val="008A1B5B"/>
    <w:rsid w:val="008A1D90"/>
    <w:rsid w:val="008A1FBD"/>
    <w:rsid w:val="008A2017"/>
    <w:rsid w:val="008A24A7"/>
    <w:rsid w:val="008A2602"/>
    <w:rsid w:val="008A2662"/>
    <w:rsid w:val="008A279E"/>
    <w:rsid w:val="008A286D"/>
    <w:rsid w:val="008A315C"/>
    <w:rsid w:val="008A342B"/>
    <w:rsid w:val="008A3931"/>
    <w:rsid w:val="008A3E82"/>
    <w:rsid w:val="008A3EE4"/>
    <w:rsid w:val="008A4F72"/>
    <w:rsid w:val="008A4FC6"/>
    <w:rsid w:val="008A504E"/>
    <w:rsid w:val="008A5858"/>
    <w:rsid w:val="008A58FB"/>
    <w:rsid w:val="008A5FC2"/>
    <w:rsid w:val="008A622A"/>
    <w:rsid w:val="008A65F8"/>
    <w:rsid w:val="008A670B"/>
    <w:rsid w:val="008A6A5A"/>
    <w:rsid w:val="008A6B19"/>
    <w:rsid w:val="008A6D4E"/>
    <w:rsid w:val="008A6DBF"/>
    <w:rsid w:val="008A6E70"/>
    <w:rsid w:val="008A71FF"/>
    <w:rsid w:val="008A727E"/>
    <w:rsid w:val="008A77CD"/>
    <w:rsid w:val="008A7AE8"/>
    <w:rsid w:val="008B0FBD"/>
    <w:rsid w:val="008B1782"/>
    <w:rsid w:val="008B2D90"/>
    <w:rsid w:val="008B2E2F"/>
    <w:rsid w:val="008B2E9D"/>
    <w:rsid w:val="008B3A79"/>
    <w:rsid w:val="008B4C4D"/>
    <w:rsid w:val="008B50F5"/>
    <w:rsid w:val="008B5104"/>
    <w:rsid w:val="008B6A91"/>
    <w:rsid w:val="008B6BFC"/>
    <w:rsid w:val="008B6F10"/>
    <w:rsid w:val="008B71F8"/>
    <w:rsid w:val="008B738B"/>
    <w:rsid w:val="008B7B31"/>
    <w:rsid w:val="008B7B72"/>
    <w:rsid w:val="008B7C77"/>
    <w:rsid w:val="008C0100"/>
    <w:rsid w:val="008C07A0"/>
    <w:rsid w:val="008C0BA7"/>
    <w:rsid w:val="008C0D64"/>
    <w:rsid w:val="008C148A"/>
    <w:rsid w:val="008C23C2"/>
    <w:rsid w:val="008C3A51"/>
    <w:rsid w:val="008C3A6B"/>
    <w:rsid w:val="008C3C0E"/>
    <w:rsid w:val="008C44BC"/>
    <w:rsid w:val="008C46ED"/>
    <w:rsid w:val="008C49F3"/>
    <w:rsid w:val="008C4E10"/>
    <w:rsid w:val="008C4E50"/>
    <w:rsid w:val="008C5147"/>
    <w:rsid w:val="008C54F7"/>
    <w:rsid w:val="008C5564"/>
    <w:rsid w:val="008C579D"/>
    <w:rsid w:val="008C57D0"/>
    <w:rsid w:val="008C6266"/>
    <w:rsid w:val="008C654C"/>
    <w:rsid w:val="008C6881"/>
    <w:rsid w:val="008C69F2"/>
    <w:rsid w:val="008C7182"/>
    <w:rsid w:val="008C7AFA"/>
    <w:rsid w:val="008C7D25"/>
    <w:rsid w:val="008D0152"/>
    <w:rsid w:val="008D07DD"/>
    <w:rsid w:val="008D0889"/>
    <w:rsid w:val="008D099F"/>
    <w:rsid w:val="008D119A"/>
    <w:rsid w:val="008D11E9"/>
    <w:rsid w:val="008D1324"/>
    <w:rsid w:val="008D132B"/>
    <w:rsid w:val="008D1500"/>
    <w:rsid w:val="008D18D1"/>
    <w:rsid w:val="008D1A13"/>
    <w:rsid w:val="008D1C76"/>
    <w:rsid w:val="008D2041"/>
    <w:rsid w:val="008D2465"/>
    <w:rsid w:val="008D2501"/>
    <w:rsid w:val="008D2840"/>
    <w:rsid w:val="008D28CD"/>
    <w:rsid w:val="008D2CCB"/>
    <w:rsid w:val="008D2E1B"/>
    <w:rsid w:val="008D309F"/>
    <w:rsid w:val="008D30D5"/>
    <w:rsid w:val="008D33F5"/>
    <w:rsid w:val="008D36BC"/>
    <w:rsid w:val="008D3D83"/>
    <w:rsid w:val="008D3DD5"/>
    <w:rsid w:val="008D460D"/>
    <w:rsid w:val="008D4729"/>
    <w:rsid w:val="008D4FC2"/>
    <w:rsid w:val="008D522A"/>
    <w:rsid w:val="008D5FDA"/>
    <w:rsid w:val="008D6044"/>
    <w:rsid w:val="008D61EA"/>
    <w:rsid w:val="008D6923"/>
    <w:rsid w:val="008D6D30"/>
    <w:rsid w:val="008D6FA6"/>
    <w:rsid w:val="008D70BD"/>
    <w:rsid w:val="008D715B"/>
    <w:rsid w:val="008D7451"/>
    <w:rsid w:val="008D788E"/>
    <w:rsid w:val="008E001D"/>
    <w:rsid w:val="008E01BF"/>
    <w:rsid w:val="008E01D7"/>
    <w:rsid w:val="008E04B5"/>
    <w:rsid w:val="008E07E7"/>
    <w:rsid w:val="008E0CED"/>
    <w:rsid w:val="008E12CC"/>
    <w:rsid w:val="008E1734"/>
    <w:rsid w:val="008E1862"/>
    <w:rsid w:val="008E1B4C"/>
    <w:rsid w:val="008E2414"/>
    <w:rsid w:val="008E251D"/>
    <w:rsid w:val="008E25C4"/>
    <w:rsid w:val="008E2B50"/>
    <w:rsid w:val="008E2E69"/>
    <w:rsid w:val="008E335E"/>
    <w:rsid w:val="008E362E"/>
    <w:rsid w:val="008E39FD"/>
    <w:rsid w:val="008E3ADB"/>
    <w:rsid w:val="008E4698"/>
    <w:rsid w:val="008E4A6E"/>
    <w:rsid w:val="008E4EA0"/>
    <w:rsid w:val="008E5651"/>
    <w:rsid w:val="008E59AE"/>
    <w:rsid w:val="008E5A4B"/>
    <w:rsid w:val="008E5BC7"/>
    <w:rsid w:val="008E6DFA"/>
    <w:rsid w:val="008E7233"/>
    <w:rsid w:val="008E7508"/>
    <w:rsid w:val="008E78BE"/>
    <w:rsid w:val="008E7DBA"/>
    <w:rsid w:val="008F0159"/>
    <w:rsid w:val="008F0220"/>
    <w:rsid w:val="008F0B86"/>
    <w:rsid w:val="008F0DCE"/>
    <w:rsid w:val="008F11A1"/>
    <w:rsid w:val="008F1241"/>
    <w:rsid w:val="008F1725"/>
    <w:rsid w:val="008F1CC2"/>
    <w:rsid w:val="008F1D0B"/>
    <w:rsid w:val="008F2016"/>
    <w:rsid w:val="008F29D7"/>
    <w:rsid w:val="008F2A8B"/>
    <w:rsid w:val="008F2CF0"/>
    <w:rsid w:val="008F3052"/>
    <w:rsid w:val="008F333B"/>
    <w:rsid w:val="008F3953"/>
    <w:rsid w:val="008F42A7"/>
    <w:rsid w:val="008F42C6"/>
    <w:rsid w:val="008F4669"/>
    <w:rsid w:val="008F4812"/>
    <w:rsid w:val="008F576E"/>
    <w:rsid w:val="008F58D1"/>
    <w:rsid w:val="008F5A67"/>
    <w:rsid w:val="008F6071"/>
    <w:rsid w:val="008F622F"/>
    <w:rsid w:val="008F6240"/>
    <w:rsid w:val="008F68F6"/>
    <w:rsid w:val="008F6C07"/>
    <w:rsid w:val="008F708B"/>
    <w:rsid w:val="008F7D5A"/>
    <w:rsid w:val="009000D2"/>
    <w:rsid w:val="00900A97"/>
    <w:rsid w:val="00900AE8"/>
    <w:rsid w:val="00900B8A"/>
    <w:rsid w:val="00900C52"/>
    <w:rsid w:val="0090110D"/>
    <w:rsid w:val="00901461"/>
    <w:rsid w:val="009014E6"/>
    <w:rsid w:val="0090167F"/>
    <w:rsid w:val="00901957"/>
    <w:rsid w:val="00901A66"/>
    <w:rsid w:val="00901B0C"/>
    <w:rsid w:val="00901E67"/>
    <w:rsid w:val="009020D2"/>
    <w:rsid w:val="0090210C"/>
    <w:rsid w:val="009021B7"/>
    <w:rsid w:val="009024E1"/>
    <w:rsid w:val="00902F25"/>
    <w:rsid w:val="00902FCD"/>
    <w:rsid w:val="00903C04"/>
    <w:rsid w:val="00903DB3"/>
    <w:rsid w:val="009041DD"/>
    <w:rsid w:val="00904527"/>
    <w:rsid w:val="00904E55"/>
    <w:rsid w:val="009053D4"/>
    <w:rsid w:val="00905698"/>
    <w:rsid w:val="00905707"/>
    <w:rsid w:val="00905BF7"/>
    <w:rsid w:val="00905C81"/>
    <w:rsid w:val="00905F80"/>
    <w:rsid w:val="0090651E"/>
    <w:rsid w:val="0090677D"/>
    <w:rsid w:val="009068E4"/>
    <w:rsid w:val="00906990"/>
    <w:rsid w:val="00906DB9"/>
    <w:rsid w:val="00906F96"/>
    <w:rsid w:val="00907797"/>
    <w:rsid w:val="00907E89"/>
    <w:rsid w:val="0091005C"/>
    <w:rsid w:val="00910253"/>
    <w:rsid w:val="0091065A"/>
    <w:rsid w:val="00910850"/>
    <w:rsid w:val="0091085C"/>
    <w:rsid w:val="00910C1A"/>
    <w:rsid w:val="009112AC"/>
    <w:rsid w:val="00911B22"/>
    <w:rsid w:val="00911F1E"/>
    <w:rsid w:val="009120AD"/>
    <w:rsid w:val="0091226C"/>
    <w:rsid w:val="00912525"/>
    <w:rsid w:val="009126A2"/>
    <w:rsid w:val="009129C6"/>
    <w:rsid w:val="00912A5A"/>
    <w:rsid w:val="00912EF9"/>
    <w:rsid w:val="00913201"/>
    <w:rsid w:val="009132A4"/>
    <w:rsid w:val="0091337B"/>
    <w:rsid w:val="009134B6"/>
    <w:rsid w:val="009135AB"/>
    <w:rsid w:val="00913CB0"/>
    <w:rsid w:val="00913D70"/>
    <w:rsid w:val="009142B7"/>
    <w:rsid w:val="00914A07"/>
    <w:rsid w:val="00914E3C"/>
    <w:rsid w:val="00915590"/>
    <w:rsid w:val="00915667"/>
    <w:rsid w:val="00915DE4"/>
    <w:rsid w:val="00915E7C"/>
    <w:rsid w:val="00915F65"/>
    <w:rsid w:val="0091614D"/>
    <w:rsid w:val="00916656"/>
    <w:rsid w:val="00916C90"/>
    <w:rsid w:val="009171D0"/>
    <w:rsid w:val="00917914"/>
    <w:rsid w:val="00917DF0"/>
    <w:rsid w:val="009200D3"/>
    <w:rsid w:val="009205AC"/>
    <w:rsid w:val="009207F1"/>
    <w:rsid w:val="00920AAB"/>
    <w:rsid w:val="00920F2B"/>
    <w:rsid w:val="00921007"/>
    <w:rsid w:val="0092103A"/>
    <w:rsid w:val="00921211"/>
    <w:rsid w:val="00921588"/>
    <w:rsid w:val="00921D5B"/>
    <w:rsid w:val="00921FDB"/>
    <w:rsid w:val="009220E1"/>
    <w:rsid w:val="00922381"/>
    <w:rsid w:val="00922576"/>
    <w:rsid w:val="00922693"/>
    <w:rsid w:val="00922A37"/>
    <w:rsid w:val="00922A55"/>
    <w:rsid w:val="00922B22"/>
    <w:rsid w:val="00922C5D"/>
    <w:rsid w:val="009230D6"/>
    <w:rsid w:val="009230EB"/>
    <w:rsid w:val="009235F4"/>
    <w:rsid w:val="00923B87"/>
    <w:rsid w:val="009247D6"/>
    <w:rsid w:val="00924942"/>
    <w:rsid w:val="00924B0B"/>
    <w:rsid w:val="00924F66"/>
    <w:rsid w:val="00924F8E"/>
    <w:rsid w:val="0092524F"/>
    <w:rsid w:val="009257B1"/>
    <w:rsid w:val="009258EA"/>
    <w:rsid w:val="00925C25"/>
    <w:rsid w:val="00926644"/>
    <w:rsid w:val="00926715"/>
    <w:rsid w:val="009268E7"/>
    <w:rsid w:val="00926A4B"/>
    <w:rsid w:val="00926ACB"/>
    <w:rsid w:val="00927507"/>
    <w:rsid w:val="0092782E"/>
    <w:rsid w:val="009279EB"/>
    <w:rsid w:val="00930232"/>
    <w:rsid w:val="00931518"/>
    <w:rsid w:val="00931A5F"/>
    <w:rsid w:val="00931D65"/>
    <w:rsid w:val="009320BD"/>
    <w:rsid w:val="00932416"/>
    <w:rsid w:val="00932696"/>
    <w:rsid w:val="00932F20"/>
    <w:rsid w:val="00933255"/>
    <w:rsid w:val="00933F4C"/>
    <w:rsid w:val="00933FCC"/>
    <w:rsid w:val="009340F8"/>
    <w:rsid w:val="009342AC"/>
    <w:rsid w:val="00934A27"/>
    <w:rsid w:val="00934EB3"/>
    <w:rsid w:val="00935382"/>
    <w:rsid w:val="00935A7E"/>
    <w:rsid w:val="00935B1C"/>
    <w:rsid w:val="00936101"/>
    <w:rsid w:val="00936334"/>
    <w:rsid w:val="0093640C"/>
    <w:rsid w:val="0093673D"/>
    <w:rsid w:val="0093689A"/>
    <w:rsid w:val="00936F12"/>
    <w:rsid w:val="00936F75"/>
    <w:rsid w:val="00937021"/>
    <w:rsid w:val="00937049"/>
    <w:rsid w:val="0093720B"/>
    <w:rsid w:val="009372F1"/>
    <w:rsid w:val="0093746D"/>
    <w:rsid w:val="00937821"/>
    <w:rsid w:val="00937AA0"/>
    <w:rsid w:val="00937EBB"/>
    <w:rsid w:val="00940349"/>
    <w:rsid w:val="00940E28"/>
    <w:rsid w:val="00941310"/>
    <w:rsid w:val="00941331"/>
    <w:rsid w:val="00941AD0"/>
    <w:rsid w:val="00941E9F"/>
    <w:rsid w:val="0094206B"/>
    <w:rsid w:val="0094297B"/>
    <w:rsid w:val="00942B08"/>
    <w:rsid w:val="00942CC6"/>
    <w:rsid w:val="009430C1"/>
    <w:rsid w:val="009434AE"/>
    <w:rsid w:val="0094372B"/>
    <w:rsid w:val="00943A5C"/>
    <w:rsid w:val="00943E1A"/>
    <w:rsid w:val="009440BD"/>
    <w:rsid w:val="009440C5"/>
    <w:rsid w:val="009440CB"/>
    <w:rsid w:val="0094425E"/>
    <w:rsid w:val="0094489E"/>
    <w:rsid w:val="0094493C"/>
    <w:rsid w:val="009450E6"/>
    <w:rsid w:val="0094531B"/>
    <w:rsid w:val="009453E1"/>
    <w:rsid w:val="009456F3"/>
    <w:rsid w:val="00945CBE"/>
    <w:rsid w:val="009460B1"/>
    <w:rsid w:val="009462E0"/>
    <w:rsid w:val="00946453"/>
    <w:rsid w:val="00946678"/>
    <w:rsid w:val="0094688A"/>
    <w:rsid w:val="00947000"/>
    <w:rsid w:val="009470AA"/>
    <w:rsid w:val="0094712F"/>
    <w:rsid w:val="009473A2"/>
    <w:rsid w:val="0094753A"/>
    <w:rsid w:val="0094755D"/>
    <w:rsid w:val="00947687"/>
    <w:rsid w:val="009478AB"/>
    <w:rsid w:val="00947934"/>
    <w:rsid w:val="009479EB"/>
    <w:rsid w:val="0095009A"/>
    <w:rsid w:val="0095044F"/>
    <w:rsid w:val="009507B8"/>
    <w:rsid w:val="0095083C"/>
    <w:rsid w:val="00950972"/>
    <w:rsid w:val="009518B6"/>
    <w:rsid w:val="00951E43"/>
    <w:rsid w:val="0095248B"/>
    <w:rsid w:val="00952C57"/>
    <w:rsid w:val="009533EC"/>
    <w:rsid w:val="00953583"/>
    <w:rsid w:val="009539E7"/>
    <w:rsid w:val="00953B8F"/>
    <w:rsid w:val="00953C85"/>
    <w:rsid w:val="009548BE"/>
    <w:rsid w:val="0095491D"/>
    <w:rsid w:val="00954F1C"/>
    <w:rsid w:val="0095567D"/>
    <w:rsid w:val="009557E9"/>
    <w:rsid w:val="009559DC"/>
    <w:rsid w:val="00955AB1"/>
    <w:rsid w:val="00956003"/>
    <w:rsid w:val="0095601D"/>
    <w:rsid w:val="0095622B"/>
    <w:rsid w:val="009563B9"/>
    <w:rsid w:val="009567A1"/>
    <w:rsid w:val="00956AD4"/>
    <w:rsid w:val="00956B9D"/>
    <w:rsid w:val="00956F9E"/>
    <w:rsid w:val="00957A21"/>
    <w:rsid w:val="00957EB1"/>
    <w:rsid w:val="00960476"/>
    <w:rsid w:val="00960A4E"/>
    <w:rsid w:val="00960C35"/>
    <w:rsid w:val="009613EB"/>
    <w:rsid w:val="009616C7"/>
    <w:rsid w:val="009617DA"/>
    <w:rsid w:val="00962CAC"/>
    <w:rsid w:val="00962F1A"/>
    <w:rsid w:val="0096302C"/>
    <w:rsid w:val="009638E8"/>
    <w:rsid w:val="00963BDC"/>
    <w:rsid w:val="009640B9"/>
    <w:rsid w:val="00964C4C"/>
    <w:rsid w:val="009663BA"/>
    <w:rsid w:val="00966458"/>
    <w:rsid w:val="00966736"/>
    <w:rsid w:val="00966CAF"/>
    <w:rsid w:val="00967544"/>
    <w:rsid w:val="009676EF"/>
    <w:rsid w:val="00967E26"/>
    <w:rsid w:val="00970B89"/>
    <w:rsid w:val="00970DBA"/>
    <w:rsid w:val="00970F07"/>
    <w:rsid w:val="00971331"/>
    <w:rsid w:val="0097165A"/>
    <w:rsid w:val="009717A6"/>
    <w:rsid w:val="009719B4"/>
    <w:rsid w:val="00971E8F"/>
    <w:rsid w:val="00972070"/>
    <w:rsid w:val="00972476"/>
    <w:rsid w:val="00972478"/>
    <w:rsid w:val="00972A77"/>
    <w:rsid w:val="00974C25"/>
    <w:rsid w:val="00974ED2"/>
    <w:rsid w:val="00975147"/>
    <w:rsid w:val="009752E7"/>
    <w:rsid w:val="00975358"/>
    <w:rsid w:val="009756F1"/>
    <w:rsid w:val="00975AC7"/>
    <w:rsid w:val="00975EC5"/>
    <w:rsid w:val="00976611"/>
    <w:rsid w:val="00976704"/>
    <w:rsid w:val="00976817"/>
    <w:rsid w:val="0097718C"/>
    <w:rsid w:val="009778F1"/>
    <w:rsid w:val="00977F28"/>
    <w:rsid w:val="00980144"/>
    <w:rsid w:val="00980459"/>
    <w:rsid w:val="00980C09"/>
    <w:rsid w:val="00980F4C"/>
    <w:rsid w:val="00981365"/>
    <w:rsid w:val="009813A7"/>
    <w:rsid w:val="0098250B"/>
    <w:rsid w:val="00982B76"/>
    <w:rsid w:val="00982CAF"/>
    <w:rsid w:val="00982FE7"/>
    <w:rsid w:val="009835E6"/>
    <w:rsid w:val="0098380D"/>
    <w:rsid w:val="00983C31"/>
    <w:rsid w:val="00983EFC"/>
    <w:rsid w:val="0098424B"/>
    <w:rsid w:val="009845A9"/>
    <w:rsid w:val="00984CB9"/>
    <w:rsid w:val="009855DD"/>
    <w:rsid w:val="00985C8A"/>
    <w:rsid w:val="0098694C"/>
    <w:rsid w:val="00986B47"/>
    <w:rsid w:val="0098729B"/>
    <w:rsid w:val="009873E0"/>
    <w:rsid w:val="0098766C"/>
    <w:rsid w:val="00990BFA"/>
    <w:rsid w:val="00990CAE"/>
    <w:rsid w:val="00990F57"/>
    <w:rsid w:val="00991018"/>
    <w:rsid w:val="0099157C"/>
    <w:rsid w:val="00991B9F"/>
    <w:rsid w:val="0099275E"/>
    <w:rsid w:val="00992E21"/>
    <w:rsid w:val="00992F07"/>
    <w:rsid w:val="0099360D"/>
    <w:rsid w:val="009940AF"/>
    <w:rsid w:val="009946A4"/>
    <w:rsid w:val="00994BAD"/>
    <w:rsid w:val="0099538F"/>
    <w:rsid w:val="009954B2"/>
    <w:rsid w:val="00995C17"/>
    <w:rsid w:val="00995DB1"/>
    <w:rsid w:val="00995F6D"/>
    <w:rsid w:val="0099600D"/>
    <w:rsid w:val="00996089"/>
    <w:rsid w:val="009963EE"/>
    <w:rsid w:val="009966E9"/>
    <w:rsid w:val="00996947"/>
    <w:rsid w:val="009969F7"/>
    <w:rsid w:val="009973E3"/>
    <w:rsid w:val="0099744B"/>
    <w:rsid w:val="0099795F"/>
    <w:rsid w:val="00997B28"/>
    <w:rsid w:val="00997E93"/>
    <w:rsid w:val="009A0495"/>
    <w:rsid w:val="009A0622"/>
    <w:rsid w:val="009A0967"/>
    <w:rsid w:val="009A0E0A"/>
    <w:rsid w:val="009A0ECA"/>
    <w:rsid w:val="009A0EE2"/>
    <w:rsid w:val="009A0FA6"/>
    <w:rsid w:val="009A1557"/>
    <w:rsid w:val="009A16FC"/>
    <w:rsid w:val="009A193A"/>
    <w:rsid w:val="009A226B"/>
    <w:rsid w:val="009A2342"/>
    <w:rsid w:val="009A24C3"/>
    <w:rsid w:val="009A2910"/>
    <w:rsid w:val="009A2A46"/>
    <w:rsid w:val="009A2BBC"/>
    <w:rsid w:val="009A3338"/>
    <w:rsid w:val="009A336E"/>
    <w:rsid w:val="009A3491"/>
    <w:rsid w:val="009A369A"/>
    <w:rsid w:val="009A38EF"/>
    <w:rsid w:val="009A3947"/>
    <w:rsid w:val="009A3B16"/>
    <w:rsid w:val="009A3C01"/>
    <w:rsid w:val="009A3E1D"/>
    <w:rsid w:val="009A3FE7"/>
    <w:rsid w:val="009A408D"/>
    <w:rsid w:val="009A5084"/>
    <w:rsid w:val="009A510E"/>
    <w:rsid w:val="009A5143"/>
    <w:rsid w:val="009A5399"/>
    <w:rsid w:val="009A5550"/>
    <w:rsid w:val="009A557D"/>
    <w:rsid w:val="009A597E"/>
    <w:rsid w:val="009A5A7F"/>
    <w:rsid w:val="009A5B16"/>
    <w:rsid w:val="009A5B58"/>
    <w:rsid w:val="009A5BE7"/>
    <w:rsid w:val="009A5E6B"/>
    <w:rsid w:val="009A5FE4"/>
    <w:rsid w:val="009A604E"/>
    <w:rsid w:val="009A63F7"/>
    <w:rsid w:val="009A656D"/>
    <w:rsid w:val="009A6719"/>
    <w:rsid w:val="009A6854"/>
    <w:rsid w:val="009A6F3B"/>
    <w:rsid w:val="009A7007"/>
    <w:rsid w:val="009A7AB2"/>
    <w:rsid w:val="009A7F1C"/>
    <w:rsid w:val="009B0180"/>
    <w:rsid w:val="009B0750"/>
    <w:rsid w:val="009B095D"/>
    <w:rsid w:val="009B0E1F"/>
    <w:rsid w:val="009B0EA8"/>
    <w:rsid w:val="009B10EE"/>
    <w:rsid w:val="009B1E91"/>
    <w:rsid w:val="009B270E"/>
    <w:rsid w:val="009B2780"/>
    <w:rsid w:val="009B2CC1"/>
    <w:rsid w:val="009B2D5D"/>
    <w:rsid w:val="009B30D8"/>
    <w:rsid w:val="009B312E"/>
    <w:rsid w:val="009B3799"/>
    <w:rsid w:val="009B37C9"/>
    <w:rsid w:val="009B3982"/>
    <w:rsid w:val="009B4A90"/>
    <w:rsid w:val="009B4E05"/>
    <w:rsid w:val="009B522A"/>
    <w:rsid w:val="009B53AB"/>
    <w:rsid w:val="009B54BA"/>
    <w:rsid w:val="009B5532"/>
    <w:rsid w:val="009B555F"/>
    <w:rsid w:val="009B5566"/>
    <w:rsid w:val="009B5660"/>
    <w:rsid w:val="009B56A5"/>
    <w:rsid w:val="009B5702"/>
    <w:rsid w:val="009B58D6"/>
    <w:rsid w:val="009B5A34"/>
    <w:rsid w:val="009B5E6C"/>
    <w:rsid w:val="009B5EEA"/>
    <w:rsid w:val="009B655C"/>
    <w:rsid w:val="009B66E0"/>
    <w:rsid w:val="009B66EB"/>
    <w:rsid w:val="009B67D3"/>
    <w:rsid w:val="009B6EE3"/>
    <w:rsid w:val="009B782A"/>
    <w:rsid w:val="009C09F8"/>
    <w:rsid w:val="009C0AC2"/>
    <w:rsid w:val="009C0E14"/>
    <w:rsid w:val="009C1052"/>
    <w:rsid w:val="009C10F3"/>
    <w:rsid w:val="009C114E"/>
    <w:rsid w:val="009C15F8"/>
    <w:rsid w:val="009C180C"/>
    <w:rsid w:val="009C1DB3"/>
    <w:rsid w:val="009C1E51"/>
    <w:rsid w:val="009C2261"/>
    <w:rsid w:val="009C2370"/>
    <w:rsid w:val="009C2468"/>
    <w:rsid w:val="009C27B0"/>
    <w:rsid w:val="009C2DD3"/>
    <w:rsid w:val="009C2E46"/>
    <w:rsid w:val="009C2F63"/>
    <w:rsid w:val="009C3364"/>
    <w:rsid w:val="009C34C8"/>
    <w:rsid w:val="009C353D"/>
    <w:rsid w:val="009C36C7"/>
    <w:rsid w:val="009C37BB"/>
    <w:rsid w:val="009C3C4D"/>
    <w:rsid w:val="009C4217"/>
    <w:rsid w:val="009C4AF7"/>
    <w:rsid w:val="009C4D8D"/>
    <w:rsid w:val="009C52BF"/>
    <w:rsid w:val="009C5ED8"/>
    <w:rsid w:val="009C6330"/>
    <w:rsid w:val="009C6A43"/>
    <w:rsid w:val="009C6ACC"/>
    <w:rsid w:val="009C726E"/>
    <w:rsid w:val="009C7385"/>
    <w:rsid w:val="009C7570"/>
    <w:rsid w:val="009C7622"/>
    <w:rsid w:val="009C7687"/>
    <w:rsid w:val="009C781D"/>
    <w:rsid w:val="009C7B59"/>
    <w:rsid w:val="009D0444"/>
    <w:rsid w:val="009D0503"/>
    <w:rsid w:val="009D0915"/>
    <w:rsid w:val="009D0E50"/>
    <w:rsid w:val="009D12C6"/>
    <w:rsid w:val="009D147B"/>
    <w:rsid w:val="009D1860"/>
    <w:rsid w:val="009D1A00"/>
    <w:rsid w:val="009D1ABB"/>
    <w:rsid w:val="009D1D1B"/>
    <w:rsid w:val="009D2055"/>
    <w:rsid w:val="009D225D"/>
    <w:rsid w:val="009D24F2"/>
    <w:rsid w:val="009D2889"/>
    <w:rsid w:val="009D3784"/>
    <w:rsid w:val="009D3803"/>
    <w:rsid w:val="009D3998"/>
    <w:rsid w:val="009D3AF8"/>
    <w:rsid w:val="009D3BDF"/>
    <w:rsid w:val="009D3C91"/>
    <w:rsid w:val="009D4412"/>
    <w:rsid w:val="009D49CE"/>
    <w:rsid w:val="009D49D9"/>
    <w:rsid w:val="009D505C"/>
    <w:rsid w:val="009D52D6"/>
    <w:rsid w:val="009D5708"/>
    <w:rsid w:val="009D611A"/>
    <w:rsid w:val="009D64DC"/>
    <w:rsid w:val="009D6FB6"/>
    <w:rsid w:val="009D7256"/>
    <w:rsid w:val="009D7813"/>
    <w:rsid w:val="009D7C65"/>
    <w:rsid w:val="009D7C95"/>
    <w:rsid w:val="009D7D8E"/>
    <w:rsid w:val="009E02D5"/>
    <w:rsid w:val="009E0914"/>
    <w:rsid w:val="009E09A7"/>
    <w:rsid w:val="009E0B17"/>
    <w:rsid w:val="009E104C"/>
    <w:rsid w:val="009E1139"/>
    <w:rsid w:val="009E19D7"/>
    <w:rsid w:val="009E293C"/>
    <w:rsid w:val="009E29FF"/>
    <w:rsid w:val="009E2A00"/>
    <w:rsid w:val="009E2BFA"/>
    <w:rsid w:val="009E306E"/>
    <w:rsid w:val="009E316C"/>
    <w:rsid w:val="009E31AD"/>
    <w:rsid w:val="009E3E53"/>
    <w:rsid w:val="009E3FA2"/>
    <w:rsid w:val="009E42BA"/>
    <w:rsid w:val="009E46A3"/>
    <w:rsid w:val="009E5017"/>
    <w:rsid w:val="009E512B"/>
    <w:rsid w:val="009E518E"/>
    <w:rsid w:val="009E51B1"/>
    <w:rsid w:val="009E5259"/>
    <w:rsid w:val="009E67AD"/>
    <w:rsid w:val="009E78C1"/>
    <w:rsid w:val="009E7B90"/>
    <w:rsid w:val="009E7D86"/>
    <w:rsid w:val="009E7DE6"/>
    <w:rsid w:val="009E7EB6"/>
    <w:rsid w:val="009F0147"/>
    <w:rsid w:val="009F0998"/>
    <w:rsid w:val="009F0DC4"/>
    <w:rsid w:val="009F0E35"/>
    <w:rsid w:val="009F1693"/>
    <w:rsid w:val="009F1DEA"/>
    <w:rsid w:val="009F2038"/>
    <w:rsid w:val="009F23CC"/>
    <w:rsid w:val="009F26CA"/>
    <w:rsid w:val="009F28FF"/>
    <w:rsid w:val="009F2AF2"/>
    <w:rsid w:val="009F2AF6"/>
    <w:rsid w:val="009F3139"/>
    <w:rsid w:val="009F3B78"/>
    <w:rsid w:val="009F4AC7"/>
    <w:rsid w:val="009F4CDE"/>
    <w:rsid w:val="009F4E9D"/>
    <w:rsid w:val="009F4F4F"/>
    <w:rsid w:val="009F50BB"/>
    <w:rsid w:val="009F522F"/>
    <w:rsid w:val="009F5376"/>
    <w:rsid w:val="009F5767"/>
    <w:rsid w:val="009F5F85"/>
    <w:rsid w:val="009F6027"/>
    <w:rsid w:val="009F6067"/>
    <w:rsid w:val="009F617D"/>
    <w:rsid w:val="009F6D31"/>
    <w:rsid w:val="009F73EF"/>
    <w:rsid w:val="009F779E"/>
    <w:rsid w:val="009F7D29"/>
    <w:rsid w:val="009F7D94"/>
    <w:rsid w:val="009F7EF5"/>
    <w:rsid w:val="00A0023C"/>
    <w:rsid w:val="00A0033C"/>
    <w:rsid w:val="00A006DE"/>
    <w:rsid w:val="00A00E69"/>
    <w:rsid w:val="00A01560"/>
    <w:rsid w:val="00A01D5E"/>
    <w:rsid w:val="00A01D8C"/>
    <w:rsid w:val="00A020AD"/>
    <w:rsid w:val="00A02419"/>
    <w:rsid w:val="00A03205"/>
    <w:rsid w:val="00A03287"/>
    <w:rsid w:val="00A032D3"/>
    <w:rsid w:val="00A03398"/>
    <w:rsid w:val="00A033CB"/>
    <w:rsid w:val="00A03492"/>
    <w:rsid w:val="00A0367D"/>
    <w:rsid w:val="00A03CBE"/>
    <w:rsid w:val="00A043AB"/>
    <w:rsid w:val="00A045AB"/>
    <w:rsid w:val="00A04A6D"/>
    <w:rsid w:val="00A04F50"/>
    <w:rsid w:val="00A04FF9"/>
    <w:rsid w:val="00A05DE8"/>
    <w:rsid w:val="00A063C7"/>
    <w:rsid w:val="00A06901"/>
    <w:rsid w:val="00A06E7F"/>
    <w:rsid w:val="00A0704D"/>
    <w:rsid w:val="00A073D3"/>
    <w:rsid w:val="00A073EE"/>
    <w:rsid w:val="00A07965"/>
    <w:rsid w:val="00A10149"/>
    <w:rsid w:val="00A105E3"/>
    <w:rsid w:val="00A1072B"/>
    <w:rsid w:val="00A10C19"/>
    <w:rsid w:val="00A110E0"/>
    <w:rsid w:val="00A110E7"/>
    <w:rsid w:val="00A1179B"/>
    <w:rsid w:val="00A12117"/>
    <w:rsid w:val="00A12551"/>
    <w:rsid w:val="00A12716"/>
    <w:rsid w:val="00A12E8F"/>
    <w:rsid w:val="00A12F10"/>
    <w:rsid w:val="00A13EAF"/>
    <w:rsid w:val="00A13EC2"/>
    <w:rsid w:val="00A140F0"/>
    <w:rsid w:val="00A14245"/>
    <w:rsid w:val="00A14317"/>
    <w:rsid w:val="00A14B63"/>
    <w:rsid w:val="00A14B81"/>
    <w:rsid w:val="00A14FBA"/>
    <w:rsid w:val="00A15110"/>
    <w:rsid w:val="00A15A20"/>
    <w:rsid w:val="00A15B4E"/>
    <w:rsid w:val="00A15B53"/>
    <w:rsid w:val="00A16A66"/>
    <w:rsid w:val="00A16C81"/>
    <w:rsid w:val="00A16D96"/>
    <w:rsid w:val="00A1792B"/>
    <w:rsid w:val="00A20494"/>
    <w:rsid w:val="00A20E4E"/>
    <w:rsid w:val="00A213C9"/>
    <w:rsid w:val="00A216BD"/>
    <w:rsid w:val="00A2178A"/>
    <w:rsid w:val="00A21D36"/>
    <w:rsid w:val="00A2240A"/>
    <w:rsid w:val="00A2253D"/>
    <w:rsid w:val="00A227BE"/>
    <w:rsid w:val="00A233D9"/>
    <w:rsid w:val="00A23800"/>
    <w:rsid w:val="00A23F2D"/>
    <w:rsid w:val="00A242FC"/>
    <w:rsid w:val="00A24940"/>
    <w:rsid w:val="00A24942"/>
    <w:rsid w:val="00A24D62"/>
    <w:rsid w:val="00A25816"/>
    <w:rsid w:val="00A25999"/>
    <w:rsid w:val="00A25AFB"/>
    <w:rsid w:val="00A26576"/>
    <w:rsid w:val="00A26859"/>
    <w:rsid w:val="00A26C37"/>
    <w:rsid w:val="00A26DB9"/>
    <w:rsid w:val="00A26E0E"/>
    <w:rsid w:val="00A270DB"/>
    <w:rsid w:val="00A27151"/>
    <w:rsid w:val="00A273AA"/>
    <w:rsid w:val="00A274BD"/>
    <w:rsid w:val="00A274E9"/>
    <w:rsid w:val="00A30012"/>
    <w:rsid w:val="00A300D8"/>
    <w:rsid w:val="00A302C4"/>
    <w:rsid w:val="00A30350"/>
    <w:rsid w:val="00A30461"/>
    <w:rsid w:val="00A30532"/>
    <w:rsid w:val="00A308DF"/>
    <w:rsid w:val="00A313E0"/>
    <w:rsid w:val="00A3178F"/>
    <w:rsid w:val="00A31C57"/>
    <w:rsid w:val="00A31D5E"/>
    <w:rsid w:val="00A327EC"/>
    <w:rsid w:val="00A32830"/>
    <w:rsid w:val="00A332AB"/>
    <w:rsid w:val="00A33678"/>
    <w:rsid w:val="00A33837"/>
    <w:rsid w:val="00A33BB4"/>
    <w:rsid w:val="00A33C60"/>
    <w:rsid w:val="00A34150"/>
    <w:rsid w:val="00A342B0"/>
    <w:rsid w:val="00A34468"/>
    <w:rsid w:val="00A3481F"/>
    <w:rsid w:val="00A34F7B"/>
    <w:rsid w:val="00A34FA6"/>
    <w:rsid w:val="00A35EDF"/>
    <w:rsid w:val="00A35F6E"/>
    <w:rsid w:val="00A35FD6"/>
    <w:rsid w:val="00A36299"/>
    <w:rsid w:val="00A3684B"/>
    <w:rsid w:val="00A37315"/>
    <w:rsid w:val="00A37445"/>
    <w:rsid w:val="00A379B1"/>
    <w:rsid w:val="00A37C38"/>
    <w:rsid w:val="00A37D08"/>
    <w:rsid w:val="00A400CE"/>
    <w:rsid w:val="00A403E6"/>
    <w:rsid w:val="00A41F0D"/>
    <w:rsid w:val="00A422B4"/>
    <w:rsid w:val="00A427DA"/>
    <w:rsid w:val="00A42C47"/>
    <w:rsid w:val="00A431A8"/>
    <w:rsid w:val="00A43578"/>
    <w:rsid w:val="00A437E2"/>
    <w:rsid w:val="00A4399D"/>
    <w:rsid w:val="00A44568"/>
    <w:rsid w:val="00A44712"/>
    <w:rsid w:val="00A44791"/>
    <w:rsid w:val="00A447BA"/>
    <w:rsid w:val="00A447D3"/>
    <w:rsid w:val="00A44EAC"/>
    <w:rsid w:val="00A4538E"/>
    <w:rsid w:val="00A45B9C"/>
    <w:rsid w:val="00A45DE8"/>
    <w:rsid w:val="00A461D1"/>
    <w:rsid w:val="00A46349"/>
    <w:rsid w:val="00A467C4"/>
    <w:rsid w:val="00A46E90"/>
    <w:rsid w:val="00A472EE"/>
    <w:rsid w:val="00A47347"/>
    <w:rsid w:val="00A4734C"/>
    <w:rsid w:val="00A476DA"/>
    <w:rsid w:val="00A476E6"/>
    <w:rsid w:val="00A47D45"/>
    <w:rsid w:val="00A47EA4"/>
    <w:rsid w:val="00A500B0"/>
    <w:rsid w:val="00A500E9"/>
    <w:rsid w:val="00A502CD"/>
    <w:rsid w:val="00A50D47"/>
    <w:rsid w:val="00A5166E"/>
    <w:rsid w:val="00A51E0A"/>
    <w:rsid w:val="00A522BC"/>
    <w:rsid w:val="00A52484"/>
    <w:rsid w:val="00A52C57"/>
    <w:rsid w:val="00A52D35"/>
    <w:rsid w:val="00A530A1"/>
    <w:rsid w:val="00A53322"/>
    <w:rsid w:val="00A53A9C"/>
    <w:rsid w:val="00A53B40"/>
    <w:rsid w:val="00A5457C"/>
    <w:rsid w:val="00A54746"/>
    <w:rsid w:val="00A54C31"/>
    <w:rsid w:val="00A55014"/>
    <w:rsid w:val="00A55894"/>
    <w:rsid w:val="00A55D9E"/>
    <w:rsid w:val="00A563CA"/>
    <w:rsid w:val="00A5644B"/>
    <w:rsid w:val="00A56572"/>
    <w:rsid w:val="00A56B4C"/>
    <w:rsid w:val="00A57230"/>
    <w:rsid w:val="00A579F3"/>
    <w:rsid w:val="00A57AC8"/>
    <w:rsid w:val="00A57B13"/>
    <w:rsid w:val="00A57E26"/>
    <w:rsid w:val="00A601C3"/>
    <w:rsid w:val="00A61111"/>
    <w:rsid w:val="00A61F3C"/>
    <w:rsid w:val="00A6233B"/>
    <w:rsid w:val="00A62E6B"/>
    <w:rsid w:val="00A63283"/>
    <w:rsid w:val="00A63316"/>
    <w:rsid w:val="00A63426"/>
    <w:rsid w:val="00A6349D"/>
    <w:rsid w:val="00A635DD"/>
    <w:rsid w:val="00A6364C"/>
    <w:rsid w:val="00A6389A"/>
    <w:rsid w:val="00A63CE4"/>
    <w:rsid w:val="00A63DD6"/>
    <w:rsid w:val="00A63FEB"/>
    <w:rsid w:val="00A646B2"/>
    <w:rsid w:val="00A6478B"/>
    <w:rsid w:val="00A64867"/>
    <w:rsid w:val="00A64A74"/>
    <w:rsid w:val="00A65433"/>
    <w:rsid w:val="00A6571F"/>
    <w:rsid w:val="00A65959"/>
    <w:rsid w:val="00A65CFB"/>
    <w:rsid w:val="00A65D02"/>
    <w:rsid w:val="00A66077"/>
    <w:rsid w:val="00A66638"/>
    <w:rsid w:val="00A666F3"/>
    <w:rsid w:val="00A6670C"/>
    <w:rsid w:val="00A66A12"/>
    <w:rsid w:val="00A6743B"/>
    <w:rsid w:val="00A6752E"/>
    <w:rsid w:val="00A700A0"/>
    <w:rsid w:val="00A703C1"/>
    <w:rsid w:val="00A704F5"/>
    <w:rsid w:val="00A70774"/>
    <w:rsid w:val="00A70860"/>
    <w:rsid w:val="00A709B8"/>
    <w:rsid w:val="00A70CCC"/>
    <w:rsid w:val="00A712B7"/>
    <w:rsid w:val="00A71AA4"/>
    <w:rsid w:val="00A71ADC"/>
    <w:rsid w:val="00A71B2E"/>
    <w:rsid w:val="00A71C6B"/>
    <w:rsid w:val="00A72095"/>
    <w:rsid w:val="00A72898"/>
    <w:rsid w:val="00A72AC7"/>
    <w:rsid w:val="00A72B2E"/>
    <w:rsid w:val="00A72D6C"/>
    <w:rsid w:val="00A73193"/>
    <w:rsid w:val="00A733EF"/>
    <w:rsid w:val="00A7491F"/>
    <w:rsid w:val="00A75167"/>
    <w:rsid w:val="00A75C9D"/>
    <w:rsid w:val="00A7605B"/>
    <w:rsid w:val="00A762E7"/>
    <w:rsid w:val="00A76613"/>
    <w:rsid w:val="00A76D11"/>
    <w:rsid w:val="00A76E10"/>
    <w:rsid w:val="00A77438"/>
    <w:rsid w:val="00A774B4"/>
    <w:rsid w:val="00A77FB3"/>
    <w:rsid w:val="00A80102"/>
    <w:rsid w:val="00A8100E"/>
    <w:rsid w:val="00A813CA"/>
    <w:rsid w:val="00A814EA"/>
    <w:rsid w:val="00A81A8C"/>
    <w:rsid w:val="00A81E7D"/>
    <w:rsid w:val="00A8212B"/>
    <w:rsid w:val="00A8291D"/>
    <w:rsid w:val="00A82BFA"/>
    <w:rsid w:val="00A82CE6"/>
    <w:rsid w:val="00A83184"/>
    <w:rsid w:val="00A8363D"/>
    <w:rsid w:val="00A83DC6"/>
    <w:rsid w:val="00A83F16"/>
    <w:rsid w:val="00A84472"/>
    <w:rsid w:val="00A84DDD"/>
    <w:rsid w:val="00A84F06"/>
    <w:rsid w:val="00A850DC"/>
    <w:rsid w:val="00A853C5"/>
    <w:rsid w:val="00A85E84"/>
    <w:rsid w:val="00A868D8"/>
    <w:rsid w:val="00A86A23"/>
    <w:rsid w:val="00A86D32"/>
    <w:rsid w:val="00A86D57"/>
    <w:rsid w:val="00A86ECA"/>
    <w:rsid w:val="00A86FA3"/>
    <w:rsid w:val="00A86FE0"/>
    <w:rsid w:val="00A870CF"/>
    <w:rsid w:val="00A87992"/>
    <w:rsid w:val="00A9014E"/>
    <w:rsid w:val="00A907EC"/>
    <w:rsid w:val="00A90926"/>
    <w:rsid w:val="00A90AC6"/>
    <w:rsid w:val="00A90F4A"/>
    <w:rsid w:val="00A912DA"/>
    <w:rsid w:val="00A91383"/>
    <w:rsid w:val="00A9166D"/>
    <w:rsid w:val="00A91749"/>
    <w:rsid w:val="00A91C9B"/>
    <w:rsid w:val="00A924E0"/>
    <w:rsid w:val="00A925F2"/>
    <w:rsid w:val="00A92CE2"/>
    <w:rsid w:val="00A9308E"/>
    <w:rsid w:val="00A9328A"/>
    <w:rsid w:val="00A93338"/>
    <w:rsid w:val="00A9350D"/>
    <w:rsid w:val="00A93548"/>
    <w:rsid w:val="00A93837"/>
    <w:rsid w:val="00A93B70"/>
    <w:rsid w:val="00A93FBE"/>
    <w:rsid w:val="00A94622"/>
    <w:rsid w:val="00A94F3F"/>
    <w:rsid w:val="00A95255"/>
    <w:rsid w:val="00A95344"/>
    <w:rsid w:val="00A95913"/>
    <w:rsid w:val="00A95CB3"/>
    <w:rsid w:val="00A95D66"/>
    <w:rsid w:val="00A96891"/>
    <w:rsid w:val="00A96D85"/>
    <w:rsid w:val="00A971A8"/>
    <w:rsid w:val="00A9732A"/>
    <w:rsid w:val="00A97543"/>
    <w:rsid w:val="00A97902"/>
    <w:rsid w:val="00A97F85"/>
    <w:rsid w:val="00AA1064"/>
    <w:rsid w:val="00AA10CF"/>
    <w:rsid w:val="00AA24FF"/>
    <w:rsid w:val="00AA30A7"/>
    <w:rsid w:val="00AA30CE"/>
    <w:rsid w:val="00AA3960"/>
    <w:rsid w:val="00AA3E76"/>
    <w:rsid w:val="00AA4B00"/>
    <w:rsid w:val="00AA4BA7"/>
    <w:rsid w:val="00AA4C8A"/>
    <w:rsid w:val="00AA4DD2"/>
    <w:rsid w:val="00AA4F6B"/>
    <w:rsid w:val="00AA537C"/>
    <w:rsid w:val="00AA5D6C"/>
    <w:rsid w:val="00AA604E"/>
    <w:rsid w:val="00AA618C"/>
    <w:rsid w:val="00AA6E92"/>
    <w:rsid w:val="00AA7381"/>
    <w:rsid w:val="00AA73A5"/>
    <w:rsid w:val="00AA750F"/>
    <w:rsid w:val="00AA76C6"/>
    <w:rsid w:val="00AA78D2"/>
    <w:rsid w:val="00AA79E9"/>
    <w:rsid w:val="00AA7B12"/>
    <w:rsid w:val="00AA7B42"/>
    <w:rsid w:val="00AA7FED"/>
    <w:rsid w:val="00AB004A"/>
    <w:rsid w:val="00AB0697"/>
    <w:rsid w:val="00AB0790"/>
    <w:rsid w:val="00AB1490"/>
    <w:rsid w:val="00AB1779"/>
    <w:rsid w:val="00AB1C0C"/>
    <w:rsid w:val="00AB316B"/>
    <w:rsid w:val="00AB3895"/>
    <w:rsid w:val="00AB3996"/>
    <w:rsid w:val="00AB3C23"/>
    <w:rsid w:val="00AB3EA2"/>
    <w:rsid w:val="00AB3FB5"/>
    <w:rsid w:val="00AB477A"/>
    <w:rsid w:val="00AB4AB6"/>
    <w:rsid w:val="00AB5127"/>
    <w:rsid w:val="00AB55A1"/>
    <w:rsid w:val="00AB5C40"/>
    <w:rsid w:val="00AB5E88"/>
    <w:rsid w:val="00AB5FA3"/>
    <w:rsid w:val="00AB64C6"/>
    <w:rsid w:val="00AB6640"/>
    <w:rsid w:val="00AB6CAD"/>
    <w:rsid w:val="00AB6D27"/>
    <w:rsid w:val="00AB7287"/>
    <w:rsid w:val="00AB74C3"/>
    <w:rsid w:val="00AB7A84"/>
    <w:rsid w:val="00AB7EF9"/>
    <w:rsid w:val="00AC0466"/>
    <w:rsid w:val="00AC05C1"/>
    <w:rsid w:val="00AC0632"/>
    <w:rsid w:val="00AC0B2D"/>
    <w:rsid w:val="00AC0BB5"/>
    <w:rsid w:val="00AC0E81"/>
    <w:rsid w:val="00AC172C"/>
    <w:rsid w:val="00AC200C"/>
    <w:rsid w:val="00AC220B"/>
    <w:rsid w:val="00AC25CF"/>
    <w:rsid w:val="00AC2AAA"/>
    <w:rsid w:val="00AC2DB1"/>
    <w:rsid w:val="00AC31F6"/>
    <w:rsid w:val="00AC326E"/>
    <w:rsid w:val="00AC35D7"/>
    <w:rsid w:val="00AC423E"/>
    <w:rsid w:val="00AC4776"/>
    <w:rsid w:val="00AC5ABA"/>
    <w:rsid w:val="00AC6151"/>
    <w:rsid w:val="00AC62B3"/>
    <w:rsid w:val="00AC66FD"/>
    <w:rsid w:val="00AC6861"/>
    <w:rsid w:val="00AC6B15"/>
    <w:rsid w:val="00AC760C"/>
    <w:rsid w:val="00AC7B40"/>
    <w:rsid w:val="00AC7DB7"/>
    <w:rsid w:val="00AD020F"/>
    <w:rsid w:val="00AD032B"/>
    <w:rsid w:val="00AD0E27"/>
    <w:rsid w:val="00AD0EF5"/>
    <w:rsid w:val="00AD2034"/>
    <w:rsid w:val="00AD22C0"/>
    <w:rsid w:val="00AD3057"/>
    <w:rsid w:val="00AD322D"/>
    <w:rsid w:val="00AD32AD"/>
    <w:rsid w:val="00AD3DE7"/>
    <w:rsid w:val="00AD40C1"/>
    <w:rsid w:val="00AD4CE1"/>
    <w:rsid w:val="00AD51AE"/>
    <w:rsid w:val="00AD58C1"/>
    <w:rsid w:val="00AD5E71"/>
    <w:rsid w:val="00AD6608"/>
    <w:rsid w:val="00AD66B4"/>
    <w:rsid w:val="00AD6704"/>
    <w:rsid w:val="00AD7769"/>
    <w:rsid w:val="00AD7B50"/>
    <w:rsid w:val="00AD7F14"/>
    <w:rsid w:val="00AE01FC"/>
    <w:rsid w:val="00AE076B"/>
    <w:rsid w:val="00AE07A0"/>
    <w:rsid w:val="00AE09C7"/>
    <w:rsid w:val="00AE0BC3"/>
    <w:rsid w:val="00AE0CA8"/>
    <w:rsid w:val="00AE102A"/>
    <w:rsid w:val="00AE168B"/>
    <w:rsid w:val="00AE1860"/>
    <w:rsid w:val="00AE19E3"/>
    <w:rsid w:val="00AE2707"/>
    <w:rsid w:val="00AE2855"/>
    <w:rsid w:val="00AE2968"/>
    <w:rsid w:val="00AE2D05"/>
    <w:rsid w:val="00AE3189"/>
    <w:rsid w:val="00AE3D7D"/>
    <w:rsid w:val="00AE3F45"/>
    <w:rsid w:val="00AE3F7C"/>
    <w:rsid w:val="00AE4030"/>
    <w:rsid w:val="00AE40B5"/>
    <w:rsid w:val="00AE4314"/>
    <w:rsid w:val="00AE57CD"/>
    <w:rsid w:val="00AE58FA"/>
    <w:rsid w:val="00AE609D"/>
    <w:rsid w:val="00AE60F4"/>
    <w:rsid w:val="00AE621E"/>
    <w:rsid w:val="00AE66DE"/>
    <w:rsid w:val="00AE6AB9"/>
    <w:rsid w:val="00AE6E8F"/>
    <w:rsid w:val="00AE6F4D"/>
    <w:rsid w:val="00AE7013"/>
    <w:rsid w:val="00AE72A0"/>
    <w:rsid w:val="00AE7384"/>
    <w:rsid w:val="00AE7ABB"/>
    <w:rsid w:val="00AE7EE6"/>
    <w:rsid w:val="00AF01C0"/>
    <w:rsid w:val="00AF021C"/>
    <w:rsid w:val="00AF1806"/>
    <w:rsid w:val="00AF1A10"/>
    <w:rsid w:val="00AF209E"/>
    <w:rsid w:val="00AF2346"/>
    <w:rsid w:val="00AF2437"/>
    <w:rsid w:val="00AF25F3"/>
    <w:rsid w:val="00AF2674"/>
    <w:rsid w:val="00AF298B"/>
    <w:rsid w:val="00AF2E11"/>
    <w:rsid w:val="00AF35AA"/>
    <w:rsid w:val="00AF376F"/>
    <w:rsid w:val="00AF3CA3"/>
    <w:rsid w:val="00AF436E"/>
    <w:rsid w:val="00AF4D56"/>
    <w:rsid w:val="00AF4EE7"/>
    <w:rsid w:val="00AF589D"/>
    <w:rsid w:val="00AF58C1"/>
    <w:rsid w:val="00AF5BB8"/>
    <w:rsid w:val="00AF6225"/>
    <w:rsid w:val="00AF643C"/>
    <w:rsid w:val="00AF6630"/>
    <w:rsid w:val="00AF68DE"/>
    <w:rsid w:val="00AF6A63"/>
    <w:rsid w:val="00AF72A5"/>
    <w:rsid w:val="00AF7562"/>
    <w:rsid w:val="00AF79C6"/>
    <w:rsid w:val="00AF7DA8"/>
    <w:rsid w:val="00B0033D"/>
    <w:rsid w:val="00B003ED"/>
    <w:rsid w:val="00B006DD"/>
    <w:rsid w:val="00B00837"/>
    <w:rsid w:val="00B00AC9"/>
    <w:rsid w:val="00B0119C"/>
    <w:rsid w:val="00B0127E"/>
    <w:rsid w:val="00B01317"/>
    <w:rsid w:val="00B0165D"/>
    <w:rsid w:val="00B019D1"/>
    <w:rsid w:val="00B01A73"/>
    <w:rsid w:val="00B02224"/>
    <w:rsid w:val="00B02638"/>
    <w:rsid w:val="00B02B39"/>
    <w:rsid w:val="00B02E38"/>
    <w:rsid w:val="00B03A3E"/>
    <w:rsid w:val="00B03C24"/>
    <w:rsid w:val="00B0416E"/>
    <w:rsid w:val="00B0455B"/>
    <w:rsid w:val="00B04706"/>
    <w:rsid w:val="00B04B5A"/>
    <w:rsid w:val="00B04EB6"/>
    <w:rsid w:val="00B054C5"/>
    <w:rsid w:val="00B05F25"/>
    <w:rsid w:val="00B064DF"/>
    <w:rsid w:val="00B06699"/>
    <w:rsid w:val="00B06795"/>
    <w:rsid w:val="00B06C61"/>
    <w:rsid w:val="00B06E6E"/>
    <w:rsid w:val="00B0729D"/>
    <w:rsid w:val="00B074A0"/>
    <w:rsid w:val="00B10290"/>
    <w:rsid w:val="00B10C3A"/>
    <w:rsid w:val="00B10DA6"/>
    <w:rsid w:val="00B11131"/>
    <w:rsid w:val="00B1133C"/>
    <w:rsid w:val="00B11497"/>
    <w:rsid w:val="00B11D32"/>
    <w:rsid w:val="00B11F89"/>
    <w:rsid w:val="00B1237C"/>
    <w:rsid w:val="00B124B4"/>
    <w:rsid w:val="00B12B92"/>
    <w:rsid w:val="00B132E6"/>
    <w:rsid w:val="00B13354"/>
    <w:rsid w:val="00B13988"/>
    <w:rsid w:val="00B14175"/>
    <w:rsid w:val="00B14713"/>
    <w:rsid w:val="00B1495D"/>
    <w:rsid w:val="00B14994"/>
    <w:rsid w:val="00B14D22"/>
    <w:rsid w:val="00B14FDE"/>
    <w:rsid w:val="00B15101"/>
    <w:rsid w:val="00B154A5"/>
    <w:rsid w:val="00B158A1"/>
    <w:rsid w:val="00B160B9"/>
    <w:rsid w:val="00B16445"/>
    <w:rsid w:val="00B166A0"/>
    <w:rsid w:val="00B16AE3"/>
    <w:rsid w:val="00B16C5F"/>
    <w:rsid w:val="00B16C7C"/>
    <w:rsid w:val="00B16CBA"/>
    <w:rsid w:val="00B1717C"/>
    <w:rsid w:val="00B17205"/>
    <w:rsid w:val="00B17449"/>
    <w:rsid w:val="00B1749D"/>
    <w:rsid w:val="00B17CCA"/>
    <w:rsid w:val="00B206D0"/>
    <w:rsid w:val="00B208AF"/>
    <w:rsid w:val="00B20F74"/>
    <w:rsid w:val="00B20F8B"/>
    <w:rsid w:val="00B2100A"/>
    <w:rsid w:val="00B2139A"/>
    <w:rsid w:val="00B213DE"/>
    <w:rsid w:val="00B2161D"/>
    <w:rsid w:val="00B21E4D"/>
    <w:rsid w:val="00B22AFA"/>
    <w:rsid w:val="00B22B1E"/>
    <w:rsid w:val="00B23B00"/>
    <w:rsid w:val="00B23C92"/>
    <w:rsid w:val="00B23E94"/>
    <w:rsid w:val="00B24092"/>
    <w:rsid w:val="00B24353"/>
    <w:rsid w:val="00B24379"/>
    <w:rsid w:val="00B24B9F"/>
    <w:rsid w:val="00B25665"/>
    <w:rsid w:val="00B25D87"/>
    <w:rsid w:val="00B262EF"/>
    <w:rsid w:val="00B26318"/>
    <w:rsid w:val="00B26898"/>
    <w:rsid w:val="00B26CB8"/>
    <w:rsid w:val="00B26D75"/>
    <w:rsid w:val="00B27030"/>
    <w:rsid w:val="00B27108"/>
    <w:rsid w:val="00B27545"/>
    <w:rsid w:val="00B278A9"/>
    <w:rsid w:val="00B27C09"/>
    <w:rsid w:val="00B27E7C"/>
    <w:rsid w:val="00B27F1B"/>
    <w:rsid w:val="00B302C1"/>
    <w:rsid w:val="00B303D7"/>
    <w:rsid w:val="00B3050B"/>
    <w:rsid w:val="00B30685"/>
    <w:rsid w:val="00B306AB"/>
    <w:rsid w:val="00B30A4D"/>
    <w:rsid w:val="00B30E9D"/>
    <w:rsid w:val="00B31398"/>
    <w:rsid w:val="00B31443"/>
    <w:rsid w:val="00B31A94"/>
    <w:rsid w:val="00B31E85"/>
    <w:rsid w:val="00B3218C"/>
    <w:rsid w:val="00B32214"/>
    <w:rsid w:val="00B3269F"/>
    <w:rsid w:val="00B329CC"/>
    <w:rsid w:val="00B33B2A"/>
    <w:rsid w:val="00B33B5D"/>
    <w:rsid w:val="00B33BAE"/>
    <w:rsid w:val="00B3400D"/>
    <w:rsid w:val="00B345EF"/>
    <w:rsid w:val="00B34758"/>
    <w:rsid w:val="00B3483A"/>
    <w:rsid w:val="00B34D4E"/>
    <w:rsid w:val="00B34EBF"/>
    <w:rsid w:val="00B3531E"/>
    <w:rsid w:val="00B35768"/>
    <w:rsid w:val="00B3603F"/>
    <w:rsid w:val="00B360D3"/>
    <w:rsid w:val="00B36307"/>
    <w:rsid w:val="00B364F0"/>
    <w:rsid w:val="00B36CFE"/>
    <w:rsid w:val="00B37744"/>
    <w:rsid w:val="00B40272"/>
    <w:rsid w:val="00B40E69"/>
    <w:rsid w:val="00B410FE"/>
    <w:rsid w:val="00B41696"/>
    <w:rsid w:val="00B41AFA"/>
    <w:rsid w:val="00B41DFF"/>
    <w:rsid w:val="00B42127"/>
    <w:rsid w:val="00B428DF"/>
    <w:rsid w:val="00B42F14"/>
    <w:rsid w:val="00B432E8"/>
    <w:rsid w:val="00B43A4C"/>
    <w:rsid w:val="00B43B51"/>
    <w:rsid w:val="00B43EA4"/>
    <w:rsid w:val="00B44A65"/>
    <w:rsid w:val="00B44E5E"/>
    <w:rsid w:val="00B45017"/>
    <w:rsid w:val="00B454B1"/>
    <w:rsid w:val="00B45746"/>
    <w:rsid w:val="00B458D2"/>
    <w:rsid w:val="00B45D8E"/>
    <w:rsid w:val="00B461F9"/>
    <w:rsid w:val="00B4688E"/>
    <w:rsid w:val="00B46D09"/>
    <w:rsid w:val="00B4720A"/>
    <w:rsid w:val="00B47268"/>
    <w:rsid w:val="00B50149"/>
    <w:rsid w:val="00B501E3"/>
    <w:rsid w:val="00B50508"/>
    <w:rsid w:val="00B50654"/>
    <w:rsid w:val="00B507BC"/>
    <w:rsid w:val="00B51291"/>
    <w:rsid w:val="00B516BC"/>
    <w:rsid w:val="00B516BF"/>
    <w:rsid w:val="00B5172A"/>
    <w:rsid w:val="00B51876"/>
    <w:rsid w:val="00B51877"/>
    <w:rsid w:val="00B519D0"/>
    <w:rsid w:val="00B51AED"/>
    <w:rsid w:val="00B51D15"/>
    <w:rsid w:val="00B51FF1"/>
    <w:rsid w:val="00B5278E"/>
    <w:rsid w:val="00B52811"/>
    <w:rsid w:val="00B528C3"/>
    <w:rsid w:val="00B52ABB"/>
    <w:rsid w:val="00B52F0F"/>
    <w:rsid w:val="00B531C7"/>
    <w:rsid w:val="00B5388A"/>
    <w:rsid w:val="00B543F0"/>
    <w:rsid w:val="00B545FC"/>
    <w:rsid w:val="00B546F2"/>
    <w:rsid w:val="00B547D3"/>
    <w:rsid w:val="00B550F6"/>
    <w:rsid w:val="00B554D2"/>
    <w:rsid w:val="00B55BBE"/>
    <w:rsid w:val="00B55E6A"/>
    <w:rsid w:val="00B56181"/>
    <w:rsid w:val="00B57058"/>
    <w:rsid w:val="00B5706C"/>
    <w:rsid w:val="00B57742"/>
    <w:rsid w:val="00B5793C"/>
    <w:rsid w:val="00B579CF"/>
    <w:rsid w:val="00B6071E"/>
    <w:rsid w:val="00B6090F"/>
    <w:rsid w:val="00B60AE7"/>
    <w:rsid w:val="00B60D10"/>
    <w:rsid w:val="00B60FAF"/>
    <w:rsid w:val="00B61299"/>
    <w:rsid w:val="00B615DB"/>
    <w:rsid w:val="00B61FEC"/>
    <w:rsid w:val="00B62041"/>
    <w:rsid w:val="00B62176"/>
    <w:rsid w:val="00B621CD"/>
    <w:rsid w:val="00B62651"/>
    <w:rsid w:val="00B6270D"/>
    <w:rsid w:val="00B6352C"/>
    <w:rsid w:val="00B63DA7"/>
    <w:rsid w:val="00B64124"/>
    <w:rsid w:val="00B64168"/>
    <w:rsid w:val="00B64511"/>
    <w:rsid w:val="00B649AE"/>
    <w:rsid w:val="00B64D7E"/>
    <w:rsid w:val="00B64E1A"/>
    <w:rsid w:val="00B653C7"/>
    <w:rsid w:val="00B6558D"/>
    <w:rsid w:val="00B65623"/>
    <w:rsid w:val="00B657AD"/>
    <w:rsid w:val="00B658EC"/>
    <w:rsid w:val="00B6592B"/>
    <w:rsid w:val="00B65EBE"/>
    <w:rsid w:val="00B66246"/>
    <w:rsid w:val="00B669B9"/>
    <w:rsid w:val="00B66B49"/>
    <w:rsid w:val="00B66D98"/>
    <w:rsid w:val="00B66FEC"/>
    <w:rsid w:val="00B674B2"/>
    <w:rsid w:val="00B679C8"/>
    <w:rsid w:val="00B67FB5"/>
    <w:rsid w:val="00B70009"/>
    <w:rsid w:val="00B70563"/>
    <w:rsid w:val="00B7153C"/>
    <w:rsid w:val="00B720F7"/>
    <w:rsid w:val="00B72268"/>
    <w:rsid w:val="00B722FA"/>
    <w:rsid w:val="00B724C8"/>
    <w:rsid w:val="00B72CE7"/>
    <w:rsid w:val="00B72F7A"/>
    <w:rsid w:val="00B73106"/>
    <w:rsid w:val="00B734CB"/>
    <w:rsid w:val="00B73977"/>
    <w:rsid w:val="00B73C5A"/>
    <w:rsid w:val="00B745CD"/>
    <w:rsid w:val="00B74B11"/>
    <w:rsid w:val="00B74BD4"/>
    <w:rsid w:val="00B751E6"/>
    <w:rsid w:val="00B75B4C"/>
    <w:rsid w:val="00B76578"/>
    <w:rsid w:val="00B77833"/>
    <w:rsid w:val="00B77C6F"/>
    <w:rsid w:val="00B77D34"/>
    <w:rsid w:val="00B804E2"/>
    <w:rsid w:val="00B80B86"/>
    <w:rsid w:val="00B80CB3"/>
    <w:rsid w:val="00B80EE8"/>
    <w:rsid w:val="00B81122"/>
    <w:rsid w:val="00B81447"/>
    <w:rsid w:val="00B8185A"/>
    <w:rsid w:val="00B81BD3"/>
    <w:rsid w:val="00B81D9B"/>
    <w:rsid w:val="00B81F28"/>
    <w:rsid w:val="00B8211F"/>
    <w:rsid w:val="00B82178"/>
    <w:rsid w:val="00B82221"/>
    <w:rsid w:val="00B822FA"/>
    <w:rsid w:val="00B824A5"/>
    <w:rsid w:val="00B831E0"/>
    <w:rsid w:val="00B832F5"/>
    <w:rsid w:val="00B834C4"/>
    <w:rsid w:val="00B834FE"/>
    <w:rsid w:val="00B83AB0"/>
    <w:rsid w:val="00B842DF"/>
    <w:rsid w:val="00B84648"/>
    <w:rsid w:val="00B847C0"/>
    <w:rsid w:val="00B84B78"/>
    <w:rsid w:val="00B8561A"/>
    <w:rsid w:val="00B85876"/>
    <w:rsid w:val="00B85F98"/>
    <w:rsid w:val="00B864D9"/>
    <w:rsid w:val="00B866DC"/>
    <w:rsid w:val="00B87616"/>
    <w:rsid w:val="00B876C8"/>
    <w:rsid w:val="00B87E23"/>
    <w:rsid w:val="00B87F06"/>
    <w:rsid w:val="00B9008D"/>
    <w:rsid w:val="00B9076D"/>
    <w:rsid w:val="00B9133A"/>
    <w:rsid w:val="00B9155F"/>
    <w:rsid w:val="00B91607"/>
    <w:rsid w:val="00B91827"/>
    <w:rsid w:val="00B91D5C"/>
    <w:rsid w:val="00B925DE"/>
    <w:rsid w:val="00B92838"/>
    <w:rsid w:val="00B92B3B"/>
    <w:rsid w:val="00B92C63"/>
    <w:rsid w:val="00B92EF0"/>
    <w:rsid w:val="00B9376F"/>
    <w:rsid w:val="00B9390A"/>
    <w:rsid w:val="00B93FFC"/>
    <w:rsid w:val="00B94130"/>
    <w:rsid w:val="00B94455"/>
    <w:rsid w:val="00B944A5"/>
    <w:rsid w:val="00B947AB"/>
    <w:rsid w:val="00B947C9"/>
    <w:rsid w:val="00B94DB3"/>
    <w:rsid w:val="00B94E47"/>
    <w:rsid w:val="00B9512B"/>
    <w:rsid w:val="00B95141"/>
    <w:rsid w:val="00B9547E"/>
    <w:rsid w:val="00B95539"/>
    <w:rsid w:val="00B95732"/>
    <w:rsid w:val="00B95E77"/>
    <w:rsid w:val="00B95F3C"/>
    <w:rsid w:val="00B95FE2"/>
    <w:rsid w:val="00B96063"/>
    <w:rsid w:val="00B96A8C"/>
    <w:rsid w:val="00B96B18"/>
    <w:rsid w:val="00B9756F"/>
    <w:rsid w:val="00B9757D"/>
    <w:rsid w:val="00B977F1"/>
    <w:rsid w:val="00B97C0B"/>
    <w:rsid w:val="00B97D0A"/>
    <w:rsid w:val="00B97E16"/>
    <w:rsid w:val="00B97F96"/>
    <w:rsid w:val="00BA0603"/>
    <w:rsid w:val="00BA08D7"/>
    <w:rsid w:val="00BA0994"/>
    <w:rsid w:val="00BA0E2E"/>
    <w:rsid w:val="00BA0E32"/>
    <w:rsid w:val="00BA1114"/>
    <w:rsid w:val="00BA1336"/>
    <w:rsid w:val="00BA1AA1"/>
    <w:rsid w:val="00BA2A5C"/>
    <w:rsid w:val="00BA2BBC"/>
    <w:rsid w:val="00BA2D97"/>
    <w:rsid w:val="00BA2E09"/>
    <w:rsid w:val="00BA3430"/>
    <w:rsid w:val="00BA3679"/>
    <w:rsid w:val="00BA37EF"/>
    <w:rsid w:val="00BA39E7"/>
    <w:rsid w:val="00BA3D98"/>
    <w:rsid w:val="00BA43A3"/>
    <w:rsid w:val="00BA4428"/>
    <w:rsid w:val="00BA4BA7"/>
    <w:rsid w:val="00BA4FB6"/>
    <w:rsid w:val="00BA52EA"/>
    <w:rsid w:val="00BA54E9"/>
    <w:rsid w:val="00BA555D"/>
    <w:rsid w:val="00BA5AEE"/>
    <w:rsid w:val="00BA5E14"/>
    <w:rsid w:val="00BA6203"/>
    <w:rsid w:val="00BA6849"/>
    <w:rsid w:val="00BA6A2D"/>
    <w:rsid w:val="00BA6E84"/>
    <w:rsid w:val="00BA7508"/>
    <w:rsid w:val="00BA76EF"/>
    <w:rsid w:val="00BA7F1E"/>
    <w:rsid w:val="00BB015B"/>
    <w:rsid w:val="00BB02F4"/>
    <w:rsid w:val="00BB04F3"/>
    <w:rsid w:val="00BB0AE7"/>
    <w:rsid w:val="00BB0FEC"/>
    <w:rsid w:val="00BB11A9"/>
    <w:rsid w:val="00BB1A74"/>
    <w:rsid w:val="00BB1F2B"/>
    <w:rsid w:val="00BB23F7"/>
    <w:rsid w:val="00BB258F"/>
    <w:rsid w:val="00BB2D3B"/>
    <w:rsid w:val="00BB2FB4"/>
    <w:rsid w:val="00BB36F1"/>
    <w:rsid w:val="00BB3AE9"/>
    <w:rsid w:val="00BB3AF4"/>
    <w:rsid w:val="00BB3C47"/>
    <w:rsid w:val="00BB40CE"/>
    <w:rsid w:val="00BB41EC"/>
    <w:rsid w:val="00BB458D"/>
    <w:rsid w:val="00BB45BA"/>
    <w:rsid w:val="00BB47EA"/>
    <w:rsid w:val="00BB4E43"/>
    <w:rsid w:val="00BB515C"/>
    <w:rsid w:val="00BB516B"/>
    <w:rsid w:val="00BB52C1"/>
    <w:rsid w:val="00BB55F8"/>
    <w:rsid w:val="00BB5B3A"/>
    <w:rsid w:val="00BB5BBF"/>
    <w:rsid w:val="00BB5C00"/>
    <w:rsid w:val="00BB5C30"/>
    <w:rsid w:val="00BB65AD"/>
    <w:rsid w:val="00BB69B6"/>
    <w:rsid w:val="00BB6CF2"/>
    <w:rsid w:val="00BB6D07"/>
    <w:rsid w:val="00BB6E56"/>
    <w:rsid w:val="00BB70B2"/>
    <w:rsid w:val="00BB71B6"/>
    <w:rsid w:val="00BB71E9"/>
    <w:rsid w:val="00BB7475"/>
    <w:rsid w:val="00BB7760"/>
    <w:rsid w:val="00BB7A9F"/>
    <w:rsid w:val="00BB7AF1"/>
    <w:rsid w:val="00BC05CC"/>
    <w:rsid w:val="00BC0628"/>
    <w:rsid w:val="00BC073C"/>
    <w:rsid w:val="00BC0908"/>
    <w:rsid w:val="00BC12B6"/>
    <w:rsid w:val="00BC173B"/>
    <w:rsid w:val="00BC19E7"/>
    <w:rsid w:val="00BC1BE0"/>
    <w:rsid w:val="00BC1F76"/>
    <w:rsid w:val="00BC22D4"/>
    <w:rsid w:val="00BC2307"/>
    <w:rsid w:val="00BC27ED"/>
    <w:rsid w:val="00BC2937"/>
    <w:rsid w:val="00BC2AC9"/>
    <w:rsid w:val="00BC2C98"/>
    <w:rsid w:val="00BC2D93"/>
    <w:rsid w:val="00BC315B"/>
    <w:rsid w:val="00BC3378"/>
    <w:rsid w:val="00BC359E"/>
    <w:rsid w:val="00BC36B2"/>
    <w:rsid w:val="00BC3A38"/>
    <w:rsid w:val="00BC3BA0"/>
    <w:rsid w:val="00BC3C2E"/>
    <w:rsid w:val="00BC3E38"/>
    <w:rsid w:val="00BC4217"/>
    <w:rsid w:val="00BC4649"/>
    <w:rsid w:val="00BC47FB"/>
    <w:rsid w:val="00BC4CF4"/>
    <w:rsid w:val="00BC4F20"/>
    <w:rsid w:val="00BC5229"/>
    <w:rsid w:val="00BC55B0"/>
    <w:rsid w:val="00BC5695"/>
    <w:rsid w:val="00BC5D13"/>
    <w:rsid w:val="00BC614E"/>
    <w:rsid w:val="00BC62C0"/>
    <w:rsid w:val="00BC62C9"/>
    <w:rsid w:val="00BC6463"/>
    <w:rsid w:val="00BC6867"/>
    <w:rsid w:val="00BC6C17"/>
    <w:rsid w:val="00BC7206"/>
    <w:rsid w:val="00BC731E"/>
    <w:rsid w:val="00BC7618"/>
    <w:rsid w:val="00BC77B3"/>
    <w:rsid w:val="00BC7B8C"/>
    <w:rsid w:val="00BC7F37"/>
    <w:rsid w:val="00BD06DD"/>
    <w:rsid w:val="00BD0B12"/>
    <w:rsid w:val="00BD0C69"/>
    <w:rsid w:val="00BD0DCE"/>
    <w:rsid w:val="00BD1334"/>
    <w:rsid w:val="00BD13E7"/>
    <w:rsid w:val="00BD1834"/>
    <w:rsid w:val="00BD194E"/>
    <w:rsid w:val="00BD1B6B"/>
    <w:rsid w:val="00BD20C1"/>
    <w:rsid w:val="00BD25EE"/>
    <w:rsid w:val="00BD2BB5"/>
    <w:rsid w:val="00BD3013"/>
    <w:rsid w:val="00BD3C12"/>
    <w:rsid w:val="00BD3FC9"/>
    <w:rsid w:val="00BD44E1"/>
    <w:rsid w:val="00BD45DB"/>
    <w:rsid w:val="00BD4B77"/>
    <w:rsid w:val="00BD4C97"/>
    <w:rsid w:val="00BD506B"/>
    <w:rsid w:val="00BD53BB"/>
    <w:rsid w:val="00BD6139"/>
    <w:rsid w:val="00BD68F9"/>
    <w:rsid w:val="00BD6CFF"/>
    <w:rsid w:val="00BD723B"/>
    <w:rsid w:val="00BD7379"/>
    <w:rsid w:val="00BD748A"/>
    <w:rsid w:val="00BD7511"/>
    <w:rsid w:val="00BD76CD"/>
    <w:rsid w:val="00BE0078"/>
    <w:rsid w:val="00BE02F3"/>
    <w:rsid w:val="00BE058E"/>
    <w:rsid w:val="00BE086D"/>
    <w:rsid w:val="00BE0AC3"/>
    <w:rsid w:val="00BE0BA5"/>
    <w:rsid w:val="00BE0C92"/>
    <w:rsid w:val="00BE11F8"/>
    <w:rsid w:val="00BE1313"/>
    <w:rsid w:val="00BE1A97"/>
    <w:rsid w:val="00BE1AE1"/>
    <w:rsid w:val="00BE1F03"/>
    <w:rsid w:val="00BE216D"/>
    <w:rsid w:val="00BE21E4"/>
    <w:rsid w:val="00BE229B"/>
    <w:rsid w:val="00BE2373"/>
    <w:rsid w:val="00BE2519"/>
    <w:rsid w:val="00BE259B"/>
    <w:rsid w:val="00BE2822"/>
    <w:rsid w:val="00BE2991"/>
    <w:rsid w:val="00BE2BF3"/>
    <w:rsid w:val="00BE36D1"/>
    <w:rsid w:val="00BE3D5F"/>
    <w:rsid w:val="00BE41F4"/>
    <w:rsid w:val="00BE4881"/>
    <w:rsid w:val="00BE4B74"/>
    <w:rsid w:val="00BE4DA4"/>
    <w:rsid w:val="00BE53FA"/>
    <w:rsid w:val="00BE5808"/>
    <w:rsid w:val="00BE60EE"/>
    <w:rsid w:val="00BE6348"/>
    <w:rsid w:val="00BE688D"/>
    <w:rsid w:val="00BE6BBE"/>
    <w:rsid w:val="00BE6E66"/>
    <w:rsid w:val="00BE6F6D"/>
    <w:rsid w:val="00BE729C"/>
    <w:rsid w:val="00BE7528"/>
    <w:rsid w:val="00BE7B52"/>
    <w:rsid w:val="00BF0252"/>
    <w:rsid w:val="00BF0C41"/>
    <w:rsid w:val="00BF0C9D"/>
    <w:rsid w:val="00BF0E98"/>
    <w:rsid w:val="00BF104C"/>
    <w:rsid w:val="00BF11C2"/>
    <w:rsid w:val="00BF136B"/>
    <w:rsid w:val="00BF14EE"/>
    <w:rsid w:val="00BF19D3"/>
    <w:rsid w:val="00BF19E4"/>
    <w:rsid w:val="00BF1AE3"/>
    <w:rsid w:val="00BF1D79"/>
    <w:rsid w:val="00BF20C8"/>
    <w:rsid w:val="00BF2174"/>
    <w:rsid w:val="00BF2870"/>
    <w:rsid w:val="00BF29CB"/>
    <w:rsid w:val="00BF2C81"/>
    <w:rsid w:val="00BF2E9E"/>
    <w:rsid w:val="00BF3134"/>
    <w:rsid w:val="00BF34FF"/>
    <w:rsid w:val="00BF3668"/>
    <w:rsid w:val="00BF3E18"/>
    <w:rsid w:val="00BF3F61"/>
    <w:rsid w:val="00BF45FB"/>
    <w:rsid w:val="00BF4772"/>
    <w:rsid w:val="00BF47D1"/>
    <w:rsid w:val="00BF49B4"/>
    <w:rsid w:val="00BF49DE"/>
    <w:rsid w:val="00BF4BA1"/>
    <w:rsid w:val="00BF4C59"/>
    <w:rsid w:val="00BF4F80"/>
    <w:rsid w:val="00BF51B5"/>
    <w:rsid w:val="00BF5344"/>
    <w:rsid w:val="00BF5408"/>
    <w:rsid w:val="00BF5833"/>
    <w:rsid w:val="00BF5B1D"/>
    <w:rsid w:val="00BF5BDB"/>
    <w:rsid w:val="00BF5D90"/>
    <w:rsid w:val="00BF5F66"/>
    <w:rsid w:val="00BF610B"/>
    <w:rsid w:val="00BF62B2"/>
    <w:rsid w:val="00BF640A"/>
    <w:rsid w:val="00BF66D6"/>
    <w:rsid w:val="00BF6847"/>
    <w:rsid w:val="00BF6D91"/>
    <w:rsid w:val="00BF6DFA"/>
    <w:rsid w:val="00BF726C"/>
    <w:rsid w:val="00BF72F8"/>
    <w:rsid w:val="00BF7412"/>
    <w:rsid w:val="00BF741F"/>
    <w:rsid w:val="00BF7783"/>
    <w:rsid w:val="00BF79E5"/>
    <w:rsid w:val="00BF7AFC"/>
    <w:rsid w:val="00C00481"/>
    <w:rsid w:val="00C007EF"/>
    <w:rsid w:val="00C00AF4"/>
    <w:rsid w:val="00C00B67"/>
    <w:rsid w:val="00C00BED"/>
    <w:rsid w:val="00C01B81"/>
    <w:rsid w:val="00C01C76"/>
    <w:rsid w:val="00C01CDF"/>
    <w:rsid w:val="00C01E59"/>
    <w:rsid w:val="00C02335"/>
    <w:rsid w:val="00C02B62"/>
    <w:rsid w:val="00C02D4F"/>
    <w:rsid w:val="00C02D92"/>
    <w:rsid w:val="00C034E8"/>
    <w:rsid w:val="00C041C7"/>
    <w:rsid w:val="00C045FE"/>
    <w:rsid w:val="00C04693"/>
    <w:rsid w:val="00C0520A"/>
    <w:rsid w:val="00C053E2"/>
    <w:rsid w:val="00C05B3A"/>
    <w:rsid w:val="00C05D47"/>
    <w:rsid w:val="00C05EFD"/>
    <w:rsid w:val="00C063F4"/>
    <w:rsid w:val="00C06D5F"/>
    <w:rsid w:val="00C0701C"/>
    <w:rsid w:val="00C07484"/>
    <w:rsid w:val="00C0783A"/>
    <w:rsid w:val="00C07C3A"/>
    <w:rsid w:val="00C07CCD"/>
    <w:rsid w:val="00C07D7E"/>
    <w:rsid w:val="00C07F4F"/>
    <w:rsid w:val="00C10238"/>
    <w:rsid w:val="00C102A2"/>
    <w:rsid w:val="00C102F1"/>
    <w:rsid w:val="00C10319"/>
    <w:rsid w:val="00C10596"/>
    <w:rsid w:val="00C10D24"/>
    <w:rsid w:val="00C114C9"/>
    <w:rsid w:val="00C117D5"/>
    <w:rsid w:val="00C11C7F"/>
    <w:rsid w:val="00C11FAA"/>
    <w:rsid w:val="00C127B4"/>
    <w:rsid w:val="00C130E7"/>
    <w:rsid w:val="00C13CD1"/>
    <w:rsid w:val="00C14225"/>
    <w:rsid w:val="00C1436E"/>
    <w:rsid w:val="00C1476C"/>
    <w:rsid w:val="00C14B88"/>
    <w:rsid w:val="00C14F13"/>
    <w:rsid w:val="00C15B4F"/>
    <w:rsid w:val="00C15F4E"/>
    <w:rsid w:val="00C16898"/>
    <w:rsid w:val="00C16B51"/>
    <w:rsid w:val="00C16C31"/>
    <w:rsid w:val="00C16C36"/>
    <w:rsid w:val="00C16EED"/>
    <w:rsid w:val="00C1703D"/>
    <w:rsid w:val="00C17104"/>
    <w:rsid w:val="00C174F2"/>
    <w:rsid w:val="00C176F9"/>
    <w:rsid w:val="00C17C18"/>
    <w:rsid w:val="00C17FBC"/>
    <w:rsid w:val="00C2011D"/>
    <w:rsid w:val="00C20601"/>
    <w:rsid w:val="00C20837"/>
    <w:rsid w:val="00C20B61"/>
    <w:rsid w:val="00C2102B"/>
    <w:rsid w:val="00C219BD"/>
    <w:rsid w:val="00C21D30"/>
    <w:rsid w:val="00C220B9"/>
    <w:rsid w:val="00C221F5"/>
    <w:rsid w:val="00C225FC"/>
    <w:rsid w:val="00C22772"/>
    <w:rsid w:val="00C22EC2"/>
    <w:rsid w:val="00C2303A"/>
    <w:rsid w:val="00C23C93"/>
    <w:rsid w:val="00C241DF"/>
    <w:rsid w:val="00C24735"/>
    <w:rsid w:val="00C24FCE"/>
    <w:rsid w:val="00C251A6"/>
    <w:rsid w:val="00C256F1"/>
    <w:rsid w:val="00C25C2F"/>
    <w:rsid w:val="00C25D7D"/>
    <w:rsid w:val="00C26259"/>
    <w:rsid w:val="00C26928"/>
    <w:rsid w:val="00C26C25"/>
    <w:rsid w:val="00C2704A"/>
    <w:rsid w:val="00C270C3"/>
    <w:rsid w:val="00C27115"/>
    <w:rsid w:val="00C275ED"/>
    <w:rsid w:val="00C2761B"/>
    <w:rsid w:val="00C27732"/>
    <w:rsid w:val="00C27B96"/>
    <w:rsid w:val="00C308A0"/>
    <w:rsid w:val="00C30D31"/>
    <w:rsid w:val="00C30DCC"/>
    <w:rsid w:val="00C30E1D"/>
    <w:rsid w:val="00C30E46"/>
    <w:rsid w:val="00C30EAC"/>
    <w:rsid w:val="00C30ED1"/>
    <w:rsid w:val="00C315CE"/>
    <w:rsid w:val="00C31ED2"/>
    <w:rsid w:val="00C31F39"/>
    <w:rsid w:val="00C322D5"/>
    <w:rsid w:val="00C325B0"/>
    <w:rsid w:val="00C3260E"/>
    <w:rsid w:val="00C32BA7"/>
    <w:rsid w:val="00C339A9"/>
    <w:rsid w:val="00C339C8"/>
    <w:rsid w:val="00C340B8"/>
    <w:rsid w:val="00C341AC"/>
    <w:rsid w:val="00C348FD"/>
    <w:rsid w:val="00C34EA5"/>
    <w:rsid w:val="00C3582D"/>
    <w:rsid w:val="00C35922"/>
    <w:rsid w:val="00C36715"/>
    <w:rsid w:val="00C36866"/>
    <w:rsid w:val="00C36B18"/>
    <w:rsid w:val="00C36BD6"/>
    <w:rsid w:val="00C36C3F"/>
    <w:rsid w:val="00C36DC2"/>
    <w:rsid w:val="00C36E33"/>
    <w:rsid w:val="00C37142"/>
    <w:rsid w:val="00C37AAE"/>
    <w:rsid w:val="00C37B44"/>
    <w:rsid w:val="00C37C24"/>
    <w:rsid w:val="00C402CC"/>
    <w:rsid w:val="00C40459"/>
    <w:rsid w:val="00C40828"/>
    <w:rsid w:val="00C40A89"/>
    <w:rsid w:val="00C4118C"/>
    <w:rsid w:val="00C41300"/>
    <w:rsid w:val="00C41A96"/>
    <w:rsid w:val="00C41E85"/>
    <w:rsid w:val="00C420B9"/>
    <w:rsid w:val="00C42186"/>
    <w:rsid w:val="00C422AC"/>
    <w:rsid w:val="00C42C5E"/>
    <w:rsid w:val="00C42DF1"/>
    <w:rsid w:val="00C42DF4"/>
    <w:rsid w:val="00C42EA3"/>
    <w:rsid w:val="00C432DE"/>
    <w:rsid w:val="00C43729"/>
    <w:rsid w:val="00C43C2D"/>
    <w:rsid w:val="00C43CC0"/>
    <w:rsid w:val="00C44140"/>
    <w:rsid w:val="00C44E65"/>
    <w:rsid w:val="00C45996"/>
    <w:rsid w:val="00C45FA9"/>
    <w:rsid w:val="00C4619C"/>
    <w:rsid w:val="00C4625E"/>
    <w:rsid w:val="00C4660A"/>
    <w:rsid w:val="00C46742"/>
    <w:rsid w:val="00C468ED"/>
    <w:rsid w:val="00C46D6F"/>
    <w:rsid w:val="00C46E46"/>
    <w:rsid w:val="00C46F6A"/>
    <w:rsid w:val="00C471DE"/>
    <w:rsid w:val="00C47340"/>
    <w:rsid w:val="00C47552"/>
    <w:rsid w:val="00C47595"/>
    <w:rsid w:val="00C47968"/>
    <w:rsid w:val="00C479A4"/>
    <w:rsid w:val="00C47A52"/>
    <w:rsid w:val="00C47C81"/>
    <w:rsid w:val="00C47CDD"/>
    <w:rsid w:val="00C47F86"/>
    <w:rsid w:val="00C5062A"/>
    <w:rsid w:val="00C50FCC"/>
    <w:rsid w:val="00C51FFD"/>
    <w:rsid w:val="00C52188"/>
    <w:rsid w:val="00C5281D"/>
    <w:rsid w:val="00C52A08"/>
    <w:rsid w:val="00C52A82"/>
    <w:rsid w:val="00C52BCB"/>
    <w:rsid w:val="00C52C3B"/>
    <w:rsid w:val="00C53419"/>
    <w:rsid w:val="00C53AE7"/>
    <w:rsid w:val="00C54199"/>
    <w:rsid w:val="00C54336"/>
    <w:rsid w:val="00C54E4A"/>
    <w:rsid w:val="00C55124"/>
    <w:rsid w:val="00C553B6"/>
    <w:rsid w:val="00C553D6"/>
    <w:rsid w:val="00C55DD0"/>
    <w:rsid w:val="00C55F14"/>
    <w:rsid w:val="00C56251"/>
    <w:rsid w:val="00C5656B"/>
    <w:rsid w:val="00C565BB"/>
    <w:rsid w:val="00C5701A"/>
    <w:rsid w:val="00C57260"/>
    <w:rsid w:val="00C57423"/>
    <w:rsid w:val="00C6040A"/>
    <w:rsid w:val="00C609A3"/>
    <w:rsid w:val="00C617C9"/>
    <w:rsid w:val="00C617EB"/>
    <w:rsid w:val="00C61913"/>
    <w:rsid w:val="00C61E69"/>
    <w:rsid w:val="00C62836"/>
    <w:rsid w:val="00C62926"/>
    <w:rsid w:val="00C62EF2"/>
    <w:rsid w:val="00C63002"/>
    <w:rsid w:val="00C635B1"/>
    <w:rsid w:val="00C643E7"/>
    <w:rsid w:val="00C64C4B"/>
    <w:rsid w:val="00C64F5E"/>
    <w:rsid w:val="00C65014"/>
    <w:rsid w:val="00C65022"/>
    <w:rsid w:val="00C653D8"/>
    <w:rsid w:val="00C65CEB"/>
    <w:rsid w:val="00C65FB8"/>
    <w:rsid w:val="00C66338"/>
    <w:rsid w:val="00C663B9"/>
    <w:rsid w:val="00C66803"/>
    <w:rsid w:val="00C66945"/>
    <w:rsid w:val="00C675CC"/>
    <w:rsid w:val="00C67BD8"/>
    <w:rsid w:val="00C67D67"/>
    <w:rsid w:val="00C67FA7"/>
    <w:rsid w:val="00C704C3"/>
    <w:rsid w:val="00C708AA"/>
    <w:rsid w:val="00C7096E"/>
    <w:rsid w:val="00C70AB4"/>
    <w:rsid w:val="00C70B30"/>
    <w:rsid w:val="00C70CCC"/>
    <w:rsid w:val="00C70D2B"/>
    <w:rsid w:val="00C70EF6"/>
    <w:rsid w:val="00C719C7"/>
    <w:rsid w:val="00C71A2E"/>
    <w:rsid w:val="00C723CC"/>
    <w:rsid w:val="00C7243B"/>
    <w:rsid w:val="00C729FD"/>
    <w:rsid w:val="00C72CC9"/>
    <w:rsid w:val="00C7301E"/>
    <w:rsid w:val="00C732A6"/>
    <w:rsid w:val="00C73697"/>
    <w:rsid w:val="00C739CA"/>
    <w:rsid w:val="00C74723"/>
    <w:rsid w:val="00C748ED"/>
    <w:rsid w:val="00C74C8C"/>
    <w:rsid w:val="00C74E3B"/>
    <w:rsid w:val="00C74E4B"/>
    <w:rsid w:val="00C754BC"/>
    <w:rsid w:val="00C756B7"/>
    <w:rsid w:val="00C75D12"/>
    <w:rsid w:val="00C7613E"/>
    <w:rsid w:val="00C7635E"/>
    <w:rsid w:val="00C7649E"/>
    <w:rsid w:val="00C77FF1"/>
    <w:rsid w:val="00C808CF"/>
    <w:rsid w:val="00C8103D"/>
    <w:rsid w:val="00C81113"/>
    <w:rsid w:val="00C81374"/>
    <w:rsid w:val="00C816DD"/>
    <w:rsid w:val="00C817F4"/>
    <w:rsid w:val="00C82149"/>
    <w:rsid w:val="00C82242"/>
    <w:rsid w:val="00C823DA"/>
    <w:rsid w:val="00C8254B"/>
    <w:rsid w:val="00C827A7"/>
    <w:rsid w:val="00C83441"/>
    <w:rsid w:val="00C834FE"/>
    <w:rsid w:val="00C8360A"/>
    <w:rsid w:val="00C839DD"/>
    <w:rsid w:val="00C839EA"/>
    <w:rsid w:val="00C839FB"/>
    <w:rsid w:val="00C840D5"/>
    <w:rsid w:val="00C8430F"/>
    <w:rsid w:val="00C8450E"/>
    <w:rsid w:val="00C8459B"/>
    <w:rsid w:val="00C846E3"/>
    <w:rsid w:val="00C8484A"/>
    <w:rsid w:val="00C848E2"/>
    <w:rsid w:val="00C8496A"/>
    <w:rsid w:val="00C84EB9"/>
    <w:rsid w:val="00C8535E"/>
    <w:rsid w:val="00C855D5"/>
    <w:rsid w:val="00C8570E"/>
    <w:rsid w:val="00C858AF"/>
    <w:rsid w:val="00C85F6F"/>
    <w:rsid w:val="00C862A8"/>
    <w:rsid w:val="00C8640C"/>
    <w:rsid w:val="00C86999"/>
    <w:rsid w:val="00C87852"/>
    <w:rsid w:val="00C87937"/>
    <w:rsid w:val="00C879EB"/>
    <w:rsid w:val="00C90078"/>
    <w:rsid w:val="00C90785"/>
    <w:rsid w:val="00C9086A"/>
    <w:rsid w:val="00C914CB"/>
    <w:rsid w:val="00C9164A"/>
    <w:rsid w:val="00C918E0"/>
    <w:rsid w:val="00C92541"/>
    <w:rsid w:val="00C92645"/>
    <w:rsid w:val="00C928C4"/>
    <w:rsid w:val="00C92BD7"/>
    <w:rsid w:val="00C92BE2"/>
    <w:rsid w:val="00C92DC0"/>
    <w:rsid w:val="00C92FF7"/>
    <w:rsid w:val="00C93060"/>
    <w:rsid w:val="00C93884"/>
    <w:rsid w:val="00C93936"/>
    <w:rsid w:val="00C93D1A"/>
    <w:rsid w:val="00C93F34"/>
    <w:rsid w:val="00C9462E"/>
    <w:rsid w:val="00C94687"/>
    <w:rsid w:val="00C9475D"/>
    <w:rsid w:val="00C94A43"/>
    <w:rsid w:val="00C94AF4"/>
    <w:rsid w:val="00C94C38"/>
    <w:rsid w:val="00C94EF5"/>
    <w:rsid w:val="00C952EF"/>
    <w:rsid w:val="00C956A3"/>
    <w:rsid w:val="00C958C7"/>
    <w:rsid w:val="00C958F2"/>
    <w:rsid w:val="00C95AC8"/>
    <w:rsid w:val="00C96042"/>
    <w:rsid w:val="00C96108"/>
    <w:rsid w:val="00C961B4"/>
    <w:rsid w:val="00C9681A"/>
    <w:rsid w:val="00C969B8"/>
    <w:rsid w:val="00C96F7A"/>
    <w:rsid w:val="00C9724E"/>
    <w:rsid w:val="00C972EF"/>
    <w:rsid w:val="00C97F0B"/>
    <w:rsid w:val="00C97FE4"/>
    <w:rsid w:val="00CA00ED"/>
    <w:rsid w:val="00CA0924"/>
    <w:rsid w:val="00CA17DB"/>
    <w:rsid w:val="00CA1CE9"/>
    <w:rsid w:val="00CA1F00"/>
    <w:rsid w:val="00CA24E5"/>
    <w:rsid w:val="00CA25BD"/>
    <w:rsid w:val="00CA2BC1"/>
    <w:rsid w:val="00CA3170"/>
    <w:rsid w:val="00CA31B5"/>
    <w:rsid w:val="00CA33F6"/>
    <w:rsid w:val="00CA38BF"/>
    <w:rsid w:val="00CA3C9F"/>
    <w:rsid w:val="00CA3E99"/>
    <w:rsid w:val="00CA4024"/>
    <w:rsid w:val="00CA4311"/>
    <w:rsid w:val="00CA45D7"/>
    <w:rsid w:val="00CA45FD"/>
    <w:rsid w:val="00CA467C"/>
    <w:rsid w:val="00CA4834"/>
    <w:rsid w:val="00CA49C8"/>
    <w:rsid w:val="00CA4DEF"/>
    <w:rsid w:val="00CA501B"/>
    <w:rsid w:val="00CA536A"/>
    <w:rsid w:val="00CA5BBD"/>
    <w:rsid w:val="00CA5DB5"/>
    <w:rsid w:val="00CA604E"/>
    <w:rsid w:val="00CA6326"/>
    <w:rsid w:val="00CA6B38"/>
    <w:rsid w:val="00CA6C94"/>
    <w:rsid w:val="00CA6F94"/>
    <w:rsid w:val="00CA7653"/>
    <w:rsid w:val="00CA77E9"/>
    <w:rsid w:val="00CA7994"/>
    <w:rsid w:val="00CA79A1"/>
    <w:rsid w:val="00CA7BF5"/>
    <w:rsid w:val="00CA7EAA"/>
    <w:rsid w:val="00CB0765"/>
    <w:rsid w:val="00CB0F5C"/>
    <w:rsid w:val="00CB15CE"/>
    <w:rsid w:val="00CB15D2"/>
    <w:rsid w:val="00CB1736"/>
    <w:rsid w:val="00CB174B"/>
    <w:rsid w:val="00CB1771"/>
    <w:rsid w:val="00CB2795"/>
    <w:rsid w:val="00CB2830"/>
    <w:rsid w:val="00CB2A67"/>
    <w:rsid w:val="00CB2CF4"/>
    <w:rsid w:val="00CB2F81"/>
    <w:rsid w:val="00CB37D3"/>
    <w:rsid w:val="00CB387A"/>
    <w:rsid w:val="00CB39B3"/>
    <w:rsid w:val="00CB4337"/>
    <w:rsid w:val="00CB471A"/>
    <w:rsid w:val="00CB49D0"/>
    <w:rsid w:val="00CB4BD5"/>
    <w:rsid w:val="00CB4EB7"/>
    <w:rsid w:val="00CB4FA8"/>
    <w:rsid w:val="00CB5408"/>
    <w:rsid w:val="00CB5A7A"/>
    <w:rsid w:val="00CB68A1"/>
    <w:rsid w:val="00CB6D22"/>
    <w:rsid w:val="00CB718F"/>
    <w:rsid w:val="00CB7534"/>
    <w:rsid w:val="00CB765D"/>
    <w:rsid w:val="00CB7742"/>
    <w:rsid w:val="00CB7F56"/>
    <w:rsid w:val="00CC0463"/>
    <w:rsid w:val="00CC0B5B"/>
    <w:rsid w:val="00CC0C03"/>
    <w:rsid w:val="00CC1770"/>
    <w:rsid w:val="00CC17B6"/>
    <w:rsid w:val="00CC1937"/>
    <w:rsid w:val="00CC1AA4"/>
    <w:rsid w:val="00CC2163"/>
    <w:rsid w:val="00CC2313"/>
    <w:rsid w:val="00CC2BEE"/>
    <w:rsid w:val="00CC310D"/>
    <w:rsid w:val="00CC3370"/>
    <w:rsid w:val="00CC361F"/>
    <w:rsid w:val="00CC3713"/>
    <w:rsid w:val="00CC3E1D"/>
    <w:rsid w:val="00CC4009"/>
    <w:rsid w:val="00CC4652"/>
    <w:rsid w:val="00CC49C9"/>
    <w:rsid w:val="00CC4C30"/>
    <w:rsid w:val="00CC4CD8"/>
    <w:rsid w:val="00CC4D48"/>
    <w:rsid w:val="00CC4E4A"/>
    <w:rsid w:val="00CC5535"/>
    <w:rsid w:val="00CC5736"/>
    <w:rsid w:val="00CC57D7"/>
    <w:rsid w:val="00CC5D24"/>
    <w:rsid w:val="00CC683B"/>
    <w:rsid w:val="00CC68BF"/>
    <w:rsid w:val="00CC6A84"/>
    <w:rsid w:val="00CC7B7A"/>
    <w:rsid w:val="00CC7D36"/>
    <w:rsid w:val="00CC7FA4"/>
    <w:rsid w:val="00CD07EB"/>
    <w:rsid w:val="00CD0A7F"/>
    <w:rsid w:val="00CD0B9E"/>
    <w:rsid w:val="00CD129A"/>
    <w:rsid w:val="00CD136E"/>
    <w:rsid w:val="00CD144A"/>
    <w:rsid w:val="00CD14EA"/>
    <w:rsid w:val="00CD15A1"/>
    <w:rsid w:val="00CD1B52"/>
    <w:rsid w:val="00CD20D6"/>
    <w:rsid w:val="00CD2B55"/>
    <w:rsid w:val="00CD30E0"/>
    <w:rsid w:val="00CD34DE"/>
    <w:rsid w:val="00CD3607"/>
    <w:rsid w:val="00CD366C"/>
    <w:rsid w:val="00CD487D"/>
    <w:rsid w:val="00CD5875"/>
    <w:rsid w:val="00CD5906"/>
    <w:rsid w:val="00CD5F33"/>
    <w:rsid w:val="00CD5FB2"/>
    <w:rsid w:val="00CD604E"/>
    <w:rsid w:val="00CD63F9"/>
    <w:rsid w:val="00CD6CD2"/>
    <w:rsid w:val="00CD6CDF"/>
    <w:rsid w:val="00CD6F40"/>
    <w:rsid w:val="00CD70FF"/>
    <w:rsid w:val="00CD767D"/>
    <w:rsid w:val="00CD7A18"/>
    <w:rsid w:val="00CD7CAE"/>
    <w:rsid w:val="00CD7DBD"/>
    <w:rsid w:val="00CD7E20"/>
    <w:rsid w:val="00CD7FD0"/>
    <w:rsid w:val="00CE0200"/>
    <w:rsid w:val="00CE0277"/>
    <w:rsid w:val="00CE0350"/>
    <w:rsid w:val="00CE0631"/>
    <w:rsid w:val="00CE0851"/>
    <w:rsid w:val="00CE0886"/>
    <w:rsid w:val="00CE109E"/>
    <w:rsid w:val="00CE12AA"/>
    <w:rsid w:val="00CE1E06"/>
    <w:rsid w:val="00CE2411"/>
    <w:rsid w:val="00CE2552"/>
    <w:rsid w:val="00CE284E"/>
    <w:rsid w:val="00CE2BDD"/>
    <w:rsid w:val="00CE3049"/>
    <w:rsid w:val="00CE30DF"/>
    <w:rsid w:val="00CE3B34"/>
    <w:rsid w:val="00CE3E88"/>
    <w:rsid w:val="00CE4069"/>
    <w:rsid w:val="00CE4284"/>
    <w:rsid w:val="00CE48D9"/>
    <w:rsid w:val="00CE4F08"/>
    <w:rsid w:val="00CE4F09"/>
    <w:rsid w:val="00CE4F12"/>
    <w:rsid w:val="00CE54C2"/>
    <w:rsid w:val="00CE5680"/>
    <w:rsid w:val="00CE568C"/>
    <w:rsid w:val="00CE5731"/>
    <w:rsid w:val="00CE57BF"/>
    <w:rsid w:val="00CE5A0E"/>
    <w:rsid w:val="00CE6255"/>
    <w:rsid w:val="00CE6E81"/>
    <w:rsid w:val="00CE71BC"/>
    <w:rsid w:val="00CE7A75"/>
    <w:rsid w:val="00CE7BE9"/>
    <w:rsid w:val="00CF0066"/>
    <w:rsid w:val="00CF0296"/>
    <w:rsid w:val="00CF067F"/>
    <w:rsid w:val="00CF10C5"/>
    <w:rsid w:val="00CF1559"/>
    <w:rsid w:val="00CF1E6E"/>
    <w:rsid w:val="00CF1FAB"/>
    <w:rsid w:val="00CF2086"/>
    <w:rsid w:val="00CF2634"/>
    <w:rsid w:val="00CF26C5"/>
    <w:rsid w:val="00CF28ED"/>
    <w:rsid w:val="00CF2E6E"/>
    <w:rsid w:val="00CF2EF1"/>
    <w:rsid w:val="00CF3020"/>
    <w:rsid w:val="00CF30E1"/>
    <w:rsid w:val="00CF31B0"/>
    <w:rsid w:val="00CF3366"/>
    <w:rsid w:val="00CF363D"/>
    <w:rsid w:val="00CF371D"/>
    <w:rsid w:val="00CF4503"/>
    <w:rsid w:val="00CF455A"/>
    <w:rsid w:val="00CF48A3"/>
    <w:rsid w:val="00CF4976"/>
    <w:rsid w:val="00CF4E9E"/>
    <w:rsid w:val="00CF548E"/>
    <w:rsid w:val="00CF56FF"/>
    <w:rsid w:val="00CF578F"/>
    <w:rsid w:val="00CF60FE"/>
    <w:rsid w:val="00CF612D"/>
    <w:rsid w:val="00CF6C34"/>
    <w:rsid w:val="00CF6D8B"/>
    <w:rsid w:val="00CF6F22"/>
    <w:rsid w:val="00CF6F5C"/>
    <w:rsid w:val="00CF79C8"/>
    <w:rsid w:val="00CF7A3D"/>
    <w:rsid w:val="00D0001F"/>
    <w:rsid w:val="00D0043F"/>
    <w:rsid w:val="00D005D8"/>
    <w:rsid w:val="00D005E8"/>
    <w:rsid w:val="00D0099C"/>
    <w:rsid w:val="00D00A74"/>
    <w:rsid w:val="00D00D58"/>
    <w:rsid w:val="00D012EB"/>
    <w:rsid w:val="00D01937"/>
    <w:rsid w:val="00D01AC2"/>
    <w:rsid w:val="00D02126"/>
    <w:rsid w:val="00D021D4"/>
    <w:rsid w:val="00D02242"/>
    <w:rsid w:val="00D02322"/>
    <w:rsid w:val="00D025C0"/>
    <w:rsid w:val="00D0273E"/>
    <w:rsid w:val="00D03DA9"/>
    <w:rsid w:val="00D04094"/>
    <w:rsid w:val="00D043C9"/>
    <w:rsid w:val="00D049CD"/>
    <w:rsid w:val="00D04A97"/>
    <w:rsid w:val="00D05073"/>
    <w:rsid w:val="00D0530E"/>
    <w:rsid w:val="00D053CB"/>
    <w:rsid w:val="00D05986"/>
    <w:rsid w:val="00D05A65"/>
    <w:rsid w:val="00D05C93"/>
    <w:rsid w:val="00D06847"/>
    <w:rsid w:val="00D06A75"/>
    <w:rsid w:val="00D06AAA"/>
    <w:rsid w:val="00D075C3"/>
    <w:rsid w:val="00D077CA"/>
    <w:rsid w:val="00D079C4"/>
    <w:rsid w:val="00D10CB5"/>
    <w:rsid w:val="00D10F1A"/>
    <w:rsid w:val="00D1121F"/>
    <w:rsid w:val="00D11589"/>
    <w:rsid w:val="00D11B36"/>
    <w:rsid w:val="00D11EF6"/>
    <w:rsid w:val="00D120B1"/>
    <w:rsid w:val="00D1227A"/>
    <w:rsid w:val="00D12286"/>
    <w:rsid w:val="00D131C0"/>
    <w:rsid w:val="00D1357C"/>
    <w:rsid w:val="00D13C3E"/>
    <w:rsid w:val="00D1409E"/>
    <w:rsid w:val="00D14200"/>
    <w:rsid w:val="00D1497F"/>
    <w:rsid w:val="00D14AB2"/>
    <w:rsid w:val="00D14BD8"/>
    <w:rsid w:val="00D15209"/>
    <w:rsid w:val="00D1527A"/>
    <w:rsid w:val="00D1557C"/>
    <w:rsid w:val="00D15CDF"/>
    <w:rsid w:val="00D15FCC"/>
    <w:rsid w:val="00D167EB"/>
    <w:rsid w:val="00D16B34"/>
    <w:rsid w:val="00D16B78"/>
    <w:rsid w:val="00D16F9C"/>
    <w:rsid w:val="00D1707E"/>
    <w:rsid w:val="00D17080"/>
    <w:rsid w:val="00D17321"/>
    <w:rsid w:val="00D173A4"/>
    <w:rsid w:val="00D179CA"/>
    <w:rsid w:val="00D17E97"/>
    <w:rsid w:val="00D20134"/>
    <w:rsid w:val="00D2067A"/>
    <w:rsid w:val="00D20BEC"/>
    <w:rsid w:val="00D20D68"/>
    <w:rsid w:val="00D20FB6"/>
    <w:rsid w:val="00D218E0"/>
    <w:rsid w:val="00D2194F"/>
    <w:rsid w:val="00D21F44"/>
    <w:rsid w:val="00D21F79"/>
    <w:rsid w:val="00D21FAA"/>
    <w:rsid w:val="00D22323"/>
    <w:rsid w:val="00D2235E"/>
    <w:rsid w:val="00D2270A"/>
    <w:rsid w:val="00D22AE2"/>
    <w:rsid w:val="00D22DA4"/>
    <w:rsid w:val="00D2305F"/>
    <w:rsid w:val="00D234C4"/>
    <w:rsid w:val="00D23578"/>
    <w:rsid w:val="00D2375D"/>
    <w:rsid w:val="00D23A24"/>
    <w:rsid w:val="00D23F75"/>
    <w:rsid w:val="00D24981"/>
    <w:rsid w:val="00D24EE6"/>
    <w:rsid w:val="00D25101"/>
    <w:rsid w:val="00D254F2"/>
    <w:rsid w:val="00D255DC"/>
    <w:rsid w:val="00D266EF"/>
    <w:rsid w:val="00D269E4"/>
    <w:rsid w:val="00D26AE9"/>
    <w:rsid w:val="00D26BB8"/>
    <w:rsid w:val="00D271BD"/>
    <w:rsid w:val="00D27B34"/>
    <w:rsid w:val="00D30237"/>
    <w:rsid w:val="00D309B6"/>
    <w:rsid w:val="00D30A2F"/>
    <w:rsid w:val="00D30BFD"/>
    <w:rsid w:val="00D314A5"/>
    <w:rsid w:val="00D31AF1"/>
    <w:rsid w:val="00D31D20"/>
    <w:rsid w:val="00D3226D"/>
    <w:rsid w:val="00D324E7"/>
    <w:rsid w:val="00D3263A"/>
    <w:rsid w:val="00D32651"/>
    <w:rsid w:val="00D3272C"/>
    <w:rsid w:val="00D33075"/>
    <w:rsid w:val="00D33418"/>
    <w:rsid w:val="00D33EE4"/>
    <w:rsid w:val="00D3409F"/>
    <w:rsid w:val="00D342C8"/>
    <w:rsid w:val="00D3441F"/>
    <w:rsid w:val="00D35448"/>
    <w:rsid w:val="00D3570C"/>
    <w:rsid w:val="00D358B2"/>
    <w:rsid w:val="00D35ADE"/>
    <w:rsid w:val="00D36221"/>
    <w:rsid w:val="00D362B4"/>
    <w:rsid w:val="00D36640"/>
    <w:rsid w:val="00D3688C"/>
    <w:rsid w:val="00D369AA"/>
    <w:rsid w:val="00D36C96"/>
    <w:rsid w:val="00D36DFF"/>
    <w:rsid w:val="00D374AA"/>
    <w:rsid w:val="00D37927"/>
    <w:rsid w:val="00D37DA7"/>
    <w:rsid w:val="00D37E28"/>
    <w:rsid w:val="00D4017A"/>
    <w:rsid w:val="00D4049B"/>
    <w:rsid w:val="00D4076B"/>
    <w:rsid w:val="00D4086E"/>
    <w:rsid w:val="00D412A1"/>
    <w:rsid w:val="00D41789"/>
    <w:rsid w:val="00D41C2F"/>
    <w:rsid w:val="00D4217C"/>
    <w:rsid w:val="00D424F1"/>
    <w:rsid w:val="00D42FE7"/>
    <w:rsid w:val="00D4353D"/>
    <w:rsid w:val="00D4365D"/>
    <w:rsid w:val="00D43D6D"/>
    <w:rsid w:val="00D443E1"/>
    <w:rsid w:val="00D4450C"/>
    <w:rsid w:val="00D4484E"/>
    <w:rsid w:val="00D44887"/>
    <w:rsid w:val="00D4492C"/>
    <w:rsid w:val="00D454A7"/>
    <w:rsid w:val="00D45664"/>
    <w:rsid w:val="00D4581C"/>
    <w:rsid w:val="00D45D2E"/>
    <w:rsid w:val="00D45ED1"/>
    <w:rsid w:val="00D46321"/>
    <w:rsid w:val="00D467B1"/>
    <w:rsid w:val="00D469F2"/>
    <w:rsid w:val="00D46D2C"/>
    <w:rsid w:val="00D476FD"/>
    <w:rsid w:val="00D47812"/>
    <w:rsid w:val="00D4793A"/>
    <w:rsid w:val="00D47A26"/>
    <w:rsid w:val="00D47DA0"/>
    <w:rsid w:val="00D508A0"/>
    <w:rsid w:val="00D50B7B"/>
    <w:rsid w:val="00D5212E"/>
    <w:rsid w:val="00D52BFA"/>
    <w:rsid w:val="00D52DD0"/>
    <w:rsid w:val="00D52F94"/>
    <w:rsid w:val="00D533FB"/>
    <w:rsid w:val="00D53DD7"/>
    <w:rsid w:val="00D54CC4"/>
    <w:rsid w:val="00D54F21"/>
    <w:rsid w:val="00D553E0"/>
    <w:rsid w:val="00D553FE"/>
    <w:rsid w:val="00D55938"/>
    <w:rsid w:val="00D5598A"/>
    <w:rsid w:val="00D563C5"/>
    <w:rsid w:val="00D56C73"/>
    <w:rsid w:val="00D57597"/>
    <w:rsid w:val="00D57659"/>
    <w:rsid w:val="00D609BC"/>
    <w:rsid w:val="00D616F5"/>
    <w:rsid w:val="00D6186A"/>
    <w:rsid w:val="00D61A41"/>
    <w:rsid w:val="00D61D22"/>
    <w:rsid w:val="00D61D6E"/>
    <w:rsid w:val="00D61F15"/>
    <w:rsid w:val="00D62348"/>
    <w:rsid w:val="00D6247A"/>
    <w:rsid w:val="00D62CEE"/>
    <w:rsid w:val="00D62E36"/>
    <w:rsid w:val="00D635CA"/>
    <w:rsid w:val="00D63AE4"/>
    <w:rsid w:val="00D63B4B"/>
    <w:rsid w:val="00D63EE6"/>
    <w:rsid w:val="00D63F4E"/>
    <w:rsid w:val="00D645B6"/>
    <w:rsid w:val="00D648FD"/>
    <w:rsid w:val="00D649FE"/>
    <w:rsid w:val="00D6509B"/>
    <w:rsid w:val="00D65462"/>
    <w:rsid w:val="00D65EF3"/>
    <w:rsid w:val="00D6614E"/>
    <w:rsid w:val="00D66443"/>
    <w:rsid w:val="00D66665"/>
    <w:rsid w:val="00D66727"/>
    <w:rsid w:val="00D66821"/>
    <w:rsid w:val="00D669C7"/>
    <w:rsid w:val="00D66CF4"/>
    <w:rsid w:val="00D66DE0"/>
    <w:rsid w:val="00D66F49"/>
    <w:rsid w:val="00D6720B"/>
    <w:rsid w:val="00D672A6"/>
    <w:rsid w:val="00D67353"/>
    <w:rsid w:val="00D67585"/>
    <w:rsid w:val="00D67E0E"/>
    <w:rsid w:val="00D700E5"/>
    <w:rsid w:val="00D70112"/>
    <w:rsid w:val="00D701A4"/>
    <w:rsid w:val="00D7028A"/>
    <w:rsid w:val="00D70622"/>
    <w:rsid w:val="00D709F6"/>
    <w:rsid w:val="00D711AA"/>
    <w:rsid w:val="00D71A73"/>
    <w:rsid w:val="00D71FD4"/>
    <w:rsid w:val="00D71FF1"/>
    <w:rsid w:val="00D7200A"/>
    <w:rsid w:val="00D723AB"/>
    <w:rsid w:val="00D723D8"/>
    <w:rsid w:val="00D72753"/>
    <w:rsid w:val="00D72C1E"/>
    <w:rsid w:val="00D72C8F"/>
    <w:rsid w:val="00D7304F"/>
    <w:rsid w:val="00D735FB"/>
    <w:rsid w:val="00D73702"/>
    <w:rsid w:val="00D737CA"/>
    <w:rsid w:val="00D73B15"/>
    <w:rsid w:val="00D73CE9"/>
    <w:rsid w:val="00D7416B"/>
    <w:rsid w:val="00D74393"/>
    <w:rsid w:val="00D745EB"/>
    <w:rsid w:val="00D74F5A"/>
    <w:rsid w:val="00D754E5"/>
    <w:rsid w:val="00D76376"/>
    <w:rsid w:val="00D76785"/>
    <w:rsid w:val="00D767D9"/>
    <w:rsid w:val="00D768F4"/>
    <w:rsid w:val="00D769F0"/>
    <w:rsid w:val="00D76C29"/>
    <w:rsid w:val="00D76EB1"/>
    <w:rsid w:val="00D77213"/>
    <w:rsid w:val="00D7780A"/>
    <w:rsid w:val="00D77810"/>
    <w:rsid w:val="00D77BF5"/>
    <w:rsid w:val="00D77F8C"/>
    <w:rsid w:val="00D800A0"/>
    <w:rsid w:val="00D8013B"/>
    <w:rsid w:val="00D8020D"/>
    <w:rsid w:val="00D8029D"/>
    <w:rsid w:val="00D802AD"/>
    <w:rsid w:val="00D80711"/>
    <w:rsid w:val="00D80A28"/>
    <w:rsid w:val="00D80DC5"/>
    <w:rsid w:val="00D80E32"/>
    <w:rsid w:val="00D80E5E"/>
    <w:rsid w:val="00D81032"/>
    <w:rsid w:val="00D817CD"/>
    <w:rsid w:val="00D81E17"/>
    <w:rsid w:val="00D81EF6"/>
    <w:rsid w:val="00D82947"/>
    <w:rsid w:val="00D82BC5"/>
    <w:rsid w:val="00D83794"/>
    <w:rsid w:val="00D839D4"/>
    <w:rsid w:val="00D83D08"/>
    <w:rsid w:val="00D84275"/>
    <w:rsid w:val="00D8433E"/>
    <w:rsid w:val="00D848A8"/>
    <w:rsid w:val="00D857EA"/>
    <w:rsid w:val="00D85AA8"/>
    <w:rsid w:val="00D86554"/>
    <w:rsid w:val="00D86743"/>
    <w:rsid w:val="00D8679E"/>
    <w:rsid w:val="00D868C1"/>
    <w:rsid w:val="00D868FA"/>
    <w:rsid w:val="00D86BCB"/>
    <w:rsid w:val="00D86D8C"/>
    <w:rsid w:val="00D86F61"/>
    <w:rsid w:val="00D87C98"/>
    <w:rsid w:val="00D907B9"/>
    <w:rsid w:val="00D90C3A"/>
    <w:rsid w:val="00D910B0"/>
    <w:rsid w:val="00D912BA"/>
    <w:rsid w:val="00D9173C"/>
    <w:rsid w:val="00D9183F"/>
    <w:rsid w:val="00D918F5"/>
    <w:rsid w:val="00D9274F"/>
    <w:rsid w:val="00D92929"/>
    <w:rsid w:val="00D92F77"/>
    <w:rsid w:val="00D93385"/>
    <w:rsid w:val="00D9360E"/>
    <w:rsid w:val="00D937FF"/>
    <w:rsid w:val="00D93969"/>
    <w:rsid w:val="00D94107"/>
    <w:rsid w:val="00D9450C"/>
    <w:rsid w:val="00D9490D"/>
    <w:rsid w:val="00D94BA6"/>
    <w:rsid w:val="00D94BDF"/>
    <w:rsid w:val="00D952B6"/>
    <w:rsid w:val="00D95363"/>
    <w:rsid w:val="00D958B0"/>
    <w:rsid w:val="00D9619B"/>
    <w:rsid w:val="00D96567"/>
    <w:rsid w:val="00D9689C"/>
    <w:rsid w:val="00D96CF9"/>
    <w:rsid w:val="00D96D49"/>
    <w:rsid w:val="00D97907"/>
    <w:rsid w:val="00D97B0D"/>
    <w:rsid w:val="00D97D25"/>
    <w:rsid w:val="00DA002B"/>
    <w:rsid w:val="00DA02B3"/>
    <w:rsid w:val="00DA0873"/>
    <w:rsid w:val="00DA098D"/>
    <w:rsid w:val="00DA1158"/>
    <w:rsid w:val="00DA13DE"/>
    <w:rsid w:val="00DA1470"/>
    <w:rsid w:val="00DA1627"/>
    <w:rsid w:val="00DA1D0E"/>
    <w:rsid w:val="00DA1F65"/>
    <w:rsid w:val="00DA29B1"/>
    <w:rsid w:val="00DA2E9C"/>
    <w:rsid w:val="00DA31B2"/>
    <w:rsid w:val="00DA31EB"/>
    <w:rsid w:val="00DA41E3"/>
    <w:rsid w:val="00DA42B5"/>
    <w:rsid w:val="00DA4467"/>
    <w:rsid w:val="00DA4A47"/>
    <w:rsid w:val="00DA4F59"/>
    <w:rsid w:val="00DA5092"/>
    <w:rsid w:val="00DA521A"/>
    <w:rsid w:val="00DA5323"/>
    <w:rsid w:val="00DA56C3"/>
    <w:rsid w:val="00DA571E"/>
    <w:rsid w:val="00DA58B0"/>
    <w:rsid w:val="00DA5952"/>
    <w:rsid w:val="00DA5DFC"/>
    <w:rsid w:val="00DA6184"/>
    <w:rsid w:val="00DA6A02"/>
    <w:rsid w:val="00DA6C96"/>
    <w:rsid w:val="00DA71C8"/>
    <w:rsid w:val="00DA765C"/>
    <w:rsid w:val="00DB02CF"/>
    <w:rsid w:val="00DB0515"/>
    <w:rsid w:val="00DB0E34"/>
    <w:rsid w:val="00DB10D9"/>
    <w:rsid w:val="00DB167B"/>
    <w:rsid w:val="00DB1AE6"/>
    <w:rsid w:val="00DB2995"/>
    <w:rsid w:val="00DB2AFC"/>
    <w:rsid w:val="00DB2E80"/>
    <w:rsid w:val="00DB307C"/>
    <w:rsid w:val="00DB33F4"/>
    <w:rsid w:val="00DB340E"/>
    <w:rsid w:val="00DB3603"/>
    <w:rsid w:val="00DB375A"/>
    <w:rsid w:val="00DB3950"/>
    <w:rsid w:val="00DB3C07"/>
    <w:rsid w:val="00DB3F50"/>
    <w:rsid w:val="00DB40C8"/>
    <w:rsid w:val="00DB4410"/>
    <w:rsid w:val="00DB44A5"/>
    <w:rsid w:val="00DB482E"/>
    <w:rsid w:val="00DB4E44"/>
    <w:rsid w:val="00DB567C"/>
    <w:rsid w:val="00DB574E"/>
    <w:rsid w:val="00DB5834"/>
    <w:rsid w:val="00DB5CFE"/>
    <w:rsid w:val="00DB686E"/>
    <w:rsid w:val="00DB69E9"/>
    <w:rsid w:val="00DB6CFD"/>
    <w:rsid w:val="00DB6E09"/>
    <w:rsid w:val="00DB6EA6"/>
    <w:rsid w:val="00DB6F51"/>
    <w:rsid w:val="00DB7230"/>
    <w:rsid w:val="00DB7976"/>
    <w:rsid w:val="00DB7D11"/>
    <w:rsid w:val="00DB7D6B"/>
    <w:rsid w:val="00DB7DF5"/>
    <w:rsid w:val="00DB7ECE"/>
    <w:rsid w:val="00DC06E5"/>
    <w:rsid w:val="00DC08E0"/>
    <w:rsid w:val="00DC09ED"/>
    <w:rsid w:val="00DC0A67"/>
    <w:rsid w:val="00DC0A88"/>
    <w:rsid w:val="00DC1312"/>
    <w:rsid w:val="00DC13BA"/>
    <w:rsid w:val="00DC1507"/>
    <w:rsid w:val="00DC1527"/>
    <w:rsid w:val="00DC1622"/>
    <w:rsid w:val="00DC19B1"/>
    <w:rsid w:val="00DC1AD1"/>
    <w:rsid w:val="00DC1B0A"/>
    <w:rsid w:val="00DC1DA5"/>
    <w:rsid w:val="00DC268F"/>
    <w:rsid w:val="00DC2E40"/>
    <w:rsid w:val="00DC3302"/>
    <w:rsid w:val="00DC3703"/>
    <w:rsid w:val="00DC3920"/>
    <w:rsid w:val="00DC3C86"/>
    <w:rsid w:val="00DC3D26"/>
    <w:rsid w:val="00DC3FDF"/>
    <w:rsid w:val="00DC40C3"/>
    <w:rsid w:val="00DC4780"/>
    <w:rsid w:val="00DC47D1"/>
    <w:rsid w:val="00DC4C03"/>
    <w:rsid w:val="00DC4D85"/>
    <w:rsid w:val="00DC506D"/>
    <w:rsid w:val="00DC51A7"/>
    <w:rsid w:val="00DC5622"/>
    <w:rsid w:val="00DC5671"/>
    <w:rsid w:val="00DC6000"/>
    <w:rsid w:val="00DC6256"/>
    <w:rsid w:val="00DC6691"/>
    <w:rsid w:val="00DC6825"/>
    <w:rsid w:val="00DC6CAC"/>
    <w:rsid w:val="00DC6D14"/>
    <w:rsid w:val="00DC7832"/>
    <w:rsid w:val="00DC7A9A"/>
    <w:rsid w:val="00DC7C8B"/>
    <w:rsid w:val="00DC7D59"/>
    <w:rsid w:val="00DD01CA"/>
    <w:rsid w:val="00DD0538"/>
    <w:rsid w:val="00DD08D8"/>
    <w:rsid w:val="00DD0DE6"/>
    <w:rsid w:val="00DD0E61"/>
    <w:rsid w:val="00DD1610"/>
    <w:rsid w:val="00DD1660"/>
    <w:rsid w:val="00DD16EF"/>
    <w:rsid w:val="00DD1EC9"/>
    <w:rsid w:val="00DD21C7"/>
    <w:rsid w:val="00DD2462"/>
    <w:rsid w:val="00DD2B10"/>
    <w:rsid w:val="00DD2F03"/>
    <w:rsid w:val="00DD3516"/>
    <w:rsid w:val="00DD3CBB"/>
    <w:rsid w:val="00DD3D3C"/>
    <w:rsid w:val="00DD3E16"/>
    <w:rsid w:val="00DD3E99"/>
    <w:rsid w:val="00DD511C"/>
    <w:rsid w:val="00DD5660"/>
    <w:rsid w:val="00DD590D"/>
    <w:rsid w:val="00DD6464"/>
    <w:rsid w:val="00DD65F7"/>
    <w:rsid w:val="00DD6702"/>
    <w:rsid w:val="00DD6D38"/>
    <w:rsid w:val="00DD74F9"/>
    <w:rsid w:val="00DD7ACF"/>
    <w:rsid w:val="00DE0834"/>
    <w:rsid w:val="00DE091D"/>
    <w:rsid w:val="00DE0B4C"/>
    <w:rsid w:val="00DE0C84"/>
    <w:rsid w:val="00DE0E51"/>
    <w:rsid w:val="00DE1517"/>
    <w:rsid w:val="00DE1FE4"/>
    <w:rsid w:val="00DE2600"/>
    <w:rsid w:val="00DE31E6"/>
    <w:rsid w:val="00DE3B8F"/>
    <w:rsid w:val="00DE4277"/>
    <w:rsid w:val="00DE45EE"/>
    <w:rsid w:val="00DE4721"/>
    <w:rsid w:val="00DE52AD"/>
    <w:rsid w:val="00DE52C8"/>
    <w:rsid w:val="00DE53E0"/>
    <w:rsid w:val="00DE5491"/>
    <w:rsid w:val="00DE5643"/>
    <w:rsid w:val="00DE595B"/>
    <w:rsid w:val="00DE5C50"/>
    <w:rsid w:val="00DE5C7F"/>
    <w:rsid w:val="00DE5FF4"/>
    <w:rsid w:val="00DE6279"/>
    <w:rsid w:val="00DE62ED"/>
    <w:rsid w:val="00DE6970"/>
    <w:rsid w:val="00DE6A76"/>
    <w:rsid w:val="00DE6DB5"/>
    <w:rsid w:val="00DE739D"/>
    <w:rsid w:val="00DE7741"/>
    <w:rsid w:val="00DE7A02"/>
    <w:rsid w:val="00DE7BBB"/>
    <w:rsid w:val="00DF0346"/>
    <w:rsid w:val="00DF0430"/>
    <w:rsid w:val="00DF056F"/>
    <w:rsid w:val="00DF0843"/>
    <w:rsid w:val="00DF0891"/>
    <w:rsid w:val="00DF0B42"/>
    <w:rsid w:val="00DF0B44"/>
    <w:rsid w:val="00DF0DC7"/>
    <w:rsid w:val="00DF0E82"/>
    <w:rsid w:val="00DF1597"/>
    <w:rsid w:val="00DF1AD8"/>
    <w:rsid w:val="00DF1E6A"/>
    <w:rsid w:val="00DF2185"/>
    <w:rsid w:val="00DF22B4"/>
    <w:rsid w:val="00DF3344"/>
    <w:rsid w:val="00DF363E"/>
    <w:rsid w:val="00DF3859"/>
    <w:rsid w:val="00DF430C"/>
    <w:rsid w:val="00DF43A1"/>
    <w:rsid w:val="00DF4A2B"/>
    <w:rsid w:val="00DF4CFD"/>
    <w:rsid w:val="00DF4DF5"/>
    <w:rsid w:val="00DF4E1E"/>
    <w:rsid w:val="00DF4F31"/>
    <w:rsid w:val="00DF512B"/>
    <w:rsid w:val="00DF520C"/>
    <w:rsid w:val="00DF5596"/>
    <w:rsid w:val="00DF5AE0"/>
    <w:rsid w:val="00DF673C"/>
    <w:rsid w:val="00DF7358"/>
    <w:rsid w:val="00DF74DD"/>
    <w:rsid w:val="00DF7C3D"/>
    <w:rsid w:val="00DF7E5E"/>
    <w:rsid w:val="00DF7E61"/>
    <w:rsid w:val="00DF7F19"/>
    <w:rsid w:val="00E0045F"/>
    <w:rsid w:val="00E0085C"/>
    <w:rsid w:val="00E0098E"/>
    <w:rsid w:val="00E00C78"/>
    <w:rsid w:val="00E00D46"/>
    <w:rsid w:val="00E011FB"/>
    <w:rsid w:val="00E0135B"/>
    <w:rsid w:val="00E018E8"/>
    <w:rsid w:val="00E01902"/>
    <w:rsid w:val="00E01DDF"/>
    <w:rsid w:val="00E02686"/>
    <w:rsid w:val="00E02A67"/>
    <w:rsid w:val="00E02C16"/>
    <w:rsid w:val="00E030E8"/>
    <w:rsid w:val="00E031E8"/>
    <w:rsid w:val="00E032D4"/>
    <w:rsid w:val="00E03B6A"/>
    <w:rsid w:val="00E03E9C"/>
    <w:rsid w:val="00E04221"/>
    <w:rsid w:val="00E04327"/>
    <w:rsid w:val="00E0442E"/>
    <w:rsid w:val="00E053CB"/>
    <w:rsid w:val="00E0558E"/>
    <w:rsid w:val="00E056C6"/>
    <w:rsid w:val="00E058C9"/>
    <w:rsid w:val="00E05C7B"/>
    <w:rsid w:val="00E05F30"/>
    <w:rsid w:val="00E064EC"/>
    <w:rsid w:val="00E069CA"/>
    <w:rsid w:val="00E06B36"/>
    <w:rsid w:val="00E06E97"/>
    <w:rsid w:val="00E06FC5"/>
    <w:rsid w:val="00E07018"/>
    <w:rsid w:val="00E0731E"/>
    <w:rsid w:val="00E075ED"/>
    <w:rsid w:val="00E07B4E"/>
    <w:rsid w:val="00E10169"/>
    <w:rsid w:val="00E1022D"/>
    <w:rsid w:val="00E107B4"/>
    <w:rsid w:val="00E10D84"/>
    <w:rsid w:val="00E111F7"/>
    <w:rsid w:val="00E1136A"/>
    <w:rsid w:val="00E117CA"/>
    <w:rsid w:val="00E117FA"/>
    <w:rsid w:val="00E11A39"/>
    <w:rsid w:val="00E11AE9"/>
    <w:rsid w:val="00E12343"/>
    <w:rsid w:val="00E123AD"/>
    <w:rsid w:val="00E12622"/>
    <w:rsid w:val="00E12744"/>
    <w:rsid w:val="00E12812"/>
    <w:rsid w:val="00E128D0"/>
    <w:rsid w:val="00E12BA5"/>
    <w:rsid w:val="00E12C65"/>
    <w:rsid w:val="00E12ED4"/>
    <w:rsid w:val="00E13778"/>
    <w:rsid w:val="00E13965"/>
    <w:rsid w:val="00E13B6B"/>
    <w:rsid w:val="00E141F5"/>
    <w:rsid w:val="00E142F7"/>
    <w:rsid w:val="00E14414"/>
    <w:rsid w:val="00E14434"/>
    <w:rsid w:val="00E1473D"/>
    <w:rsid w:val="00E147C3"/>
    <w:rsid w:val="00E14984"/>
    <w:rsid w:val="00E14D23"/>
    <w:rsid w:val="00E152C5"/>
    <w:rsid w:val="00E15BAE"/>
    <w:rsid w:val="00E16132"/>
    <w:rsid w:val="00E16A77"/>
    <w:rsid w:val="00E17859"/>
    <w:rsid w:val="00E20182"/>
    <w:rsid w:val="00E20D90"/>
    <w:rsid w:val="00E20EB7"/>
    <w:rsid w:val="00E21044"/>
    <w:rsid w:val="00E215EA"/>
    <w:rsid w:val="00E223F0"/>
    <w:rsid w:val="00E2246D"/>
    <w:rsid w:val="00E22766"/>
    <w:rsid w:val="00E22810"/>
    <w:rsid w:val="00E22A26"/>
    <w:rsid w:val="00E22A78"/>
    <w:rsid w:val="00E23237"/>
    <w:rsid w:val="00E237D0"/>
    <w:rsid w:val="00E23882"/>
    <w:rsid w:val="00E23B7B"/>
    <w:rsid w:val="00E24650"/>
    <w:rsid w:val="00E24942"/>
    <w:rsid w:val="00E24AF8"/>
    <w:rsid w:val="00E24B8C"/>
    <w:rsid w:val="00E24C0E"/>
    <w:rsid w:val="00E24C10"/>
    <w:rsid w:val="00E24DB8"/>
    <w:rsid w:val="00E250D8"/>
    <w:rsid w:val="00E2544B"/>
    <w:rsid w:val="00E25845"/>
    <w:rsid w:val="00E25B75"/>
    <w:rsid w:val="00E25BD7"/>
    <w:rsid w:val="00E25D66"/>
    <w:rsid w:val="00E262BD"/>
    <w:rsid w:val="00E26393"/>
    <w:rsid w:val="00E26509"/>
    <w:rsid w:val="00E265F8"/>
    <w:rsid w:val="00E2683E"/>
    <w:rsid w:val="00E26C67"/>
    <w:rsid w:val="00E26D09"/>
    <w:rsid w:val="00E277B5"/>
    <w:rsid w:val="00E27CCC"/>
    <w:rsid w:val="00E30583"/>
    <w:rsid w:val="00E310E2"/>
    <w:rsid w:val="00E3132B"/>
    <w:rsid w:val="00E31A43"/>
    <w:rsid w:val="00E31D71"/>
    <w:rsid w:val="00E31E16"/>
    <w:rsid w:val="00E31E50"/>
    <w:rsid w:val="00E31EE3"/>
    <w:rsid w:val="00E321DD"/>
    <w:rsid w:val="00E325E0"/>
    <w:rsid w:val="00E327B8"/>
    <w:rsid w:val="00E32A01"/>
    <w:rsid w:val="00E32C7C"/>
    <w:rsid w:val="00E33342"/>
    <w:rsid w:val="00E3340B"/>
    <w:rsid w:val="00E334E3"/>
    <w:rsid w:val="00E33741"/>
    <w:rsid w:val="00E33775"/>
    <w:rsid w:val="00E33801"/>
    <w:rsid w:val="00E3389A"/>
    <w:rsid w:val="00E3413C"/>
    <w:rsid w:val="00E34179"/>
    <w:rsid w:val="00E3468E"/>
    <w:rsid w:val="00E346C4"/>
    <w:rsid w:val="00E3589F"/>
    <w:rsid w:val="00E35C85"/>
    <w:rsid w:val="00E35CB6"/>
    <w:rsid w:val="00E36364"/>
    <w:rsid w:val="00E36554"/>
    <w:rsid w:val="00E36AF2"/>
    <w:rsid w:val="00E36E62"/>
    <w:rsid w:val="00E36E73"/>
    <w:rsid w:val="00E36FB5"/>
    <w:rsid w:val="00E3741D"/>
    <w:rsid w:val="00E3771C"/>
    <w:rsid w:val="00E37DF0"/>
    <w:rsid w:val="00E37F10"/>
    <w:rsid w:val="00E403E7"/>
    <w:rsid w:val="00E40651"/>
    <w:rsid w:val="00E406F2"/>
    <w:rsid w:val="00E409B9"/>
    <w:rsid w:val="00E40EAC"/>
    <w:rsid w:val="00E41A57"/>
    <w:rsid w:val="00E422A8"/>
    <w:rsid w:val="00E42678"/>
    <w:rsid w:val="00E4341A"/>
    <w:rsid w:val="00E438BA"/>
    <w:rsid w:val="00E43A14"/>
    <w:rsid w:val="00E43B47"/>
    <w:rsid w:val="00E43B87"/>
    <w:rsid w:val="00E43D03"/>
    <w:rsid w:val="00E4432C"/>
    <w:rsid w:val="00E4438B"/>
    <w:rsid w:val="00E44514"/>
    <w:rsid w:val="00E4472A"/>
    <w:rsid w:val="00E4498C"/>
    <w:rsid w:val="00E45105"/>
    <w:rsid w:val="00E45461"/>
    <w:rsid w:val="00E45686"/>
    <w:rsid w:val="00E46007"/>
    <w:rsid w:val="00E46422"/>
    <w:rsid w:val="00E46664"/>
    <w:rsid w:val="00E466CA"/>
    <w:rsid w:val="00E46792"/>
    <w:rsid w:val="00E47070"/>
    <w:rsid w:val="00E47428"/>
    <w:rsid w:val="00E478FB"/>
    <w:rsid w:val="00E50110"/>
    <w:rsid w:val="00E501FB"/>
    <w:rsid w:val="00E505F7"/>
    <w:rsid w:val="00E506D2"/>
    <w:rsid w:val="00E50ABE"/>
    <w:rsid w:val="00E50C7B"/>
    <w:rsid w:val="00E51565"/>
    <w:rsid w:val="00E516B3"/>
    <w:rsid w:val="00E52325"/>
    <w:rsid w:val="00E526DF"/>
    <w:rsid w:val="00E52730"/>
    <w:rsid w:val="00E53A44"/>
    <w:rsid w:val="00E5403B"/>
    <w:rsid w:val="00E54313"/>
    <w:rsid w:val="00E54618"/>
    <w:rsid w:val="00E54707"/>
    <w:rsid w:val="00E54A23"/>
    <w:rsid w:val="00E54D2C"/>
    <w:rsid w:val="00E54DC6"/>
    <w:rsid w:val="00E54E47"/>
    <w:rsid w:val="00E550BE"/>
    <w:rsid w:val="00E553CC"/>
    <w:rsid w:val="00E556C4"/>
    <w:rsid w:val="00E55CFE"/>
    <w:rsid w:val="00E55D3C"/>
    <w:rsid w:val="00E55D82"/>
    <w:rsid w:val="00E561EF"/>
    <w:rsid w:val="00E56502"/>
    <w:rsid w:val="00E56A94"/>
    <w:rsid w:val="00E56B4C"/>
    <w:rsid w:val="00E56C27"/>
    <w:rsid w:val="00E57157"/>
    <w:rsid w:val="00E5730C"/>
    <w:rsid w:val="00E5782C"/>
    <w:rsid w:val="00E5785C"/>
    <w:rsid w:val="00E57D06"/>
    <w:rsid w:val="00E60954"/>
    <w:rsid w:val="00E61133"/>
    <w:rsid w:val="00E617F6"/>
    <w:rsid w:val="00E62147"/>
    <w:rsid w:val="00E626AE"/>
    <w:rsid w:val="00E62759"/>
    <w:rsid w:val="00E6279F"/>
    <w:rsid w:val="00E62B8F"/>
    <w:rsid w:val="00E63940"/>
    <w:rsid w:val="00E63B50"/>
    <w:rsid w:val="00E65126"/>
    <w:rsid w:val="00E653D5"/>
    <w:rsid w:val="00E653EA"/>
    <w:rsid w:val="00E65965"/>
    <w:rsid w:val="00E65969"/>
    <w:rsid w:val="00E65B9B"/>
    <w:rsid w:val="00E65EAB"/>
    <w:rsid w:val="00E65F2E"/>
    <w:rsid w:val="00E65FE0"/>
    <w:rsid w:val="00E66435"/>
    <w:rsid w:val="00E6656B"/>
    <w:rsid w:val="00E66830"/>
    <w:rsid w:val="00E67209"/>
    <w:rsid w:val="00E67249"/>
    <w:rsid w:val="00E6740E"/>
    <w:rsid w:val="00E67604"/>
    <w:rsid w:val="00E6768C"/>
    <w:rsid w:val="00E67A1E"/>
    <w:rsid w:val="00E67B75"/>
    <w:rsid w:val="00E702BC"/>
    <w:rsid w:val="00E70CDC"/>
    <w:rsid w:val="00E70F86"/>
    <w:rsid w:val="00E710D1"/>
    <w:rsid w:val="00E71227"/>
    <w:rsid w:val="00E7123F"/>
    <w:rsid w:val="00E7127B"/>
    <w:rsid w:val="00E71EC6"/>
    <w:rsid w:val="00E7237E"/>
    <w:rsid w:val="00E7256C"/>
    <w:rsid w:val="00E7269A"/>
    <w:rsid w:val="00E72A73"/>
    <w:rsid w:val="00E72E9E"/>
    <w:rsid w:val="00E73032"/>
    <w:rsid w:val="00E73292"/>
    <w:rsid w:val="00E733C4"/>
    <w:rsid w:val="00E734E4"/>
    <w:rsid w:val="00E7359B"/>
    <w:rsid w:val="00E737E6"/>
    <w:rsid w:val="00E74002"/>
    <w:rsid w:val="00E74388"/>
    <w:rsid w:val="00E747C5"/>
    <w:rsid w:val="00E75030"/>
    <w:rsid w:val="00E75250"/>
    <w:rsid w:val="00E7573C"/>
    <w:rsid w:val="00E763B4"/>
    <w:rsid w:val="00E7641D"/>
    <w:rsid w:val="00E76F06"/>
    <w:rsid w:val="00E77909"/>
    <w:rsid w:val="00E77F69"/>
    <w:rsid w:val="00E80579"/>
    <w:rsid w:val="00E8088C"/>
    <w:rsid w:val="00E809F8"/>
    <w:rsid w:val="00E80C7F"/>
    <w:rsid w:val="00E8107B"/>
    <w:rsid w:val="00E8112A"/>
    <w:rsid w:val="00E81463"/>
    <w:rsid w:val="00E820CB"/>
    <w:rsid w:val="00E821B6"/>
    <w:rsid w:val="00E82ECF"/>
    <w:rsid w:val="00E82F5C"/>
    <w:rsid w:val="00E832E9"/>
    <w:rsid w:val="00E83459"/>
    <w:rsid w:val="00E83695"/>
    <w:rsid w:val="00E83CAF"/>
    <w:rsid w:val="00E84BFF"/>
    <w:rsid w:val="00E85352"/>
    <w:rsid w:val="00E85C78"/>
    <w:rsid w:val="00E860C4"/>
    <w:rsid w:val="00E86C24"/>
    <w:rsid w:val="00E87367"/>
    <w:rsid w:val="00E876A8"/>
    <w:rsid w:val="00E87E16"/>
    <w:rsid w:val="00E87E40"/>
    <w:rsid w:val="00E87FB9"/>
    <w:rsid w:val="00E90072"/>
    <w:rsid w:val="00E90200"/>
    <w:rsid w:val="00E90436"/>
    <w:rsid w:val="00E907EB"/>
    <w:rsid w:val="00E90F31"/>
    <w:rsid w:val="00E9123B"/>
    <w:rsid w:val="00E914D7"/>
    <w:rsid w:val="00E91F5D"/>
    <w:rsid w:val="00E91FA4"/>
    <w:rsid w:val="00E92129"/>
    <w:rsid w:val="00E92776"/>
    <w:rsid w:val="00E929A6"/>
    <w:rsid w:val="00E92A84"/>
    <w:rsid w:val="00E92BF7"/>
    <w:rsid w:val="00E92DB3"/>
    <w:rsid w:val="00E9377E"/>
    <w:rsid w:val="00E938CA"/>
    <w:rsid w:val="00E93975"/>
    <w:rsid w:val="00E946A5"/>
    <w:rsid w:val="00E94A9F"/>
    <w:rsid w:val="00E94AA8"/>
    <w:rsid w:val="00E94C5A"/>
    <w:rsid w:val="00E950DE"/>
    <w:rsid w:val="00E95974"/>
    <w:rsid w:val="00E95990"/>
    <w:rsid w:val="00E9605D"/>
    <w:rsid w:val="00E9636A"/>
    <w:rsid w:val="00E963BD"/>
    <w:rsid w:val="00E964A2"/>
    <w:rsid w:val="00E966A6"/>
    <w:rsid w:val="00E96854"/>
    <w:rsid w:val="00E971CA"/>
    <w:rsid w:val="00E9749F"/>
    <w:rsid w:val="00E978BC"/>
    <w:rsid w:val="00EA008B"/>
    <w:rsid w:val="00EA0577"/>
    <w:rsid w:val="00EA08D5"/>
    <w:rsid w:val="00EA0E41"/>
    <w:rsid w:val="00EA1369"/>
    <w:rsid w:val="00EA1761"/>
    <w:rsid w:val="00EA197E"/>
    <w:rsid w:val="00EA1FD5"/>
    <w:rsid w:val="00EA2070"/>
    <w:rsid w:val="00EA346B"/>
    <w:rsid w:val="00EA3BBF"/>
    <w:rsid w:val="00EA459A"/>
    <w:rsid w:val="00EA4D75"/>
    <w:rsid w:val="00EA52AA"/>
    <w:rsid w:val="00EA56EC"/>
    <w:rsid w:val="00EA5B2A"/>
    <w:rsid w:val="00EA5FBF"/>
    <w:rsid w:val="00EA60E6"/>
    <w:rsid w:val="00EA62AA"/>
    <w:rsid w:val="00EA651D"/>
    <w:rsid w:val="00EA689F"/>
    <w:rsid w:val="00EB057C"/>
    <w:rsid w:val="00EB1BCE"/>
    <w:rsid w:val="00EB25E1"/>
    <w:rsid w:val="00EB2B8A"/>
    <w:rsid w:val="00EB3E6C"/>
    <w:rsid w:val="00EB4064"/>
    <w:rsid w:val="00EB46C2"/>
    <w:rsid w:val="00EB4ED8"/>
    <w:rsid w:val="00EB52B1"/>
    <w:rsid w:val="00EB555B"/>
    <w:rsid w:val="00EB5988"/>
    <w:rsid w:val="00EB5B0D"/>
    <w:rsid w:val="00EB5EA2"/>
    <w:rsid w:val="00EB5EE9"/>
    <w:rsid w:val="00EB5F85"/>
    <w:rsid w:val="00EB6196"/>
    <w:rsid w:val="00EB669F"/>
    <w:rsid w:val="00EB6832"/>
    <w:rsid w:val="00EB6976"/>
    <w:rsid w:val="00EB6C51"/>
    <w:rsid w:val="00EB6D4D"/>
    <w:rsid w:val="00EB7237"/>
    <w:rsid w:val="00EB787D"/>
    <w:rsid w:val="00EB7B07"/>
    <w:rsid w:val="00EB7CC8"/>
    <w:rsid w:val="00EB7DA3"/>
    <w:rsid w:val="00EB7DBB"/>
    <w:rsid w:val="00EB7FEC"/>
    <w:rsid w:val="00EC030A"/>
    <w:rsid w:val="00EC083B"/>
    <w:rsid w:val="00EC0DB9"/>
    <w:rsid w:val="00EC10D0"/>
    <w:rsid w:val="00EC130E"/>
    <w:rsid w:val="00EC199D"/>
    <w:rsid w:val="00EC19B9"/>
    <w:rsid w:val="00EC1BAC"/>
    <w:rsid w:val="00EC1D10"/>
    <w:rsid w:val="00EC1F58"/>
    <w:rsid w:val="00EC222F"/>
    <w:rsid w:val="00EC23EC"/>
    <w:rsid w:val="00EC2BF7"/>
    <w:rsid w:val="00EC2F8C"/>
    <w:rsid w:val="00EC3AB1"/>
    <w:rsid w:val="00EC4017"/>
    <w:rsid w:val="00EC40A9"/>
    <w:rsid w:val="00EC4590"/>
    <w:rsid w:val="00EC4735"/>
    <w:rsid w:val="00EC4ADC"/>
    <w:rsid w:val="00EC4E61"/>
    <w:rsid w:val="00EC575D"/>
    <w:rsid w:val="00EC5814"/>
    <w:rsid w:val="00EC62F8"/>
    <w:rsid w:val="00EC6394"/>
    <w:rsid w:val="00EC667B"/>
    <w:rsid w:val="00EC6FF9"/>
    <w:rsid w:val="00EC77A0"/>
    <w:rsid w:val="00EC78F5"/>
    <w:rsid w:val="00EC79BF"/>
    <w:rsid w:val="00EC7A9E"/>
    <w:rsid w:val="00ED0080"/>
    <w:rsid w:val="00ED0082"/>
    <w:rsid w:val="00ED01C0"/>
    <w:rsid w:val="00ED0EB5"/>
    <w:rsid w:val="00ED12D9"/>
    <w:rsid w:val="00ED138A"/>
    <w:rsid w:val="00ED13AB"/>
    <w:rsid w:val="00ED1502"/>
    <w:rsid w:val="00ED1647"/>
    <w:rsid w:val="00ED1963"/>
    <w:rsid w:val="00ED23C7"/>
    <w:rsid w:val="00ED294A"/>
    <w:rsid w:val="00ED2AAE"/>
    <w:rsid w:val="00ED2BB4"/>
    <w:rsid w:val="00ED2F35"/>
    <w:rsid w:val="00ED2FF9"/>
    <w:rsid w:val="00ED30CE"/>
    <w:rsid w:val="00ED36D9"/>
    <w:rsid w:val="00ED37F7"/>
    <w:rsid w:val="00ED3A49"/>
    <w:rsid w:val="00ED4182"/>
    <w:rsid w:val="00ED41C1"/>
    <w:rsid w:val="00ED42B9"/>
    <w:rsid w:val="00ED4D56"/>
    <w:rsid w:val="00ED545A"/>
    <w:rsid w:val="00ED558F"/>
    <w:rsid w:val="00ED59CA"/>
    <w:rsid w:val="00ED5D06"/>
    <w:rsid w:val="00ED6156"/>
    <w:rsid w:val="00ED63E7"/>
    <w:rsid w:val="00ED63F0"/>
    <w:rsid w:val="00ED6803"/>
    <w:rsid w:val="00ED687C"/>
    <w:rsid w:val="00ED6FD5"/>
    <w:rsid w:val="00ED6FE4"/>
    <w:rsid w:val="00ED7D8B"/>
    <w:rsid w:val="00ED7F87"/>
    <w:rsid w:val="00EE03E6"/>
    <w:rsid w:val="00EE0669"/>
    <w:rsid w:val="00EE08AC"/>
    <w:rsid w:val="00EE0B83"/>
    <w:rsid w:val="00EE0C84"/>
    <w:rsid w:val="00EE1081"/>
    <w:rsid w:val="00EE1122"/>
    <w:rsid w:val="00EE125A"/>
    <w:rsid w:val="00EE1DB1"/>
    <w:rsid w:val="00EE208A"/>
    <w:rsid w:val="00EE2885"/>
    <w:rsid w:val="00EE2895"/>
    <w:rsid w:val="00EE2C0D"/>
    <w:rsid w:val="00EE372E"/>
    <w:rsid w:val="00EE3744"/>
    <w:rsid w:val="00EE3779"/>
    <w:rsid w:val="00EE3863"/>
    <w:rsid w:val="00EE3955"/>
    <w:rsid w:val="00EE3B65"/>
    <w:rsid w:val="00EE3D12"/>
    <w:rsid w:val="00EE4DD5"/>
    <w:rsid w:val="00EE506E"/>
    <w:rsid w:val="00EE5107"/>
    <w:rsid w:val="00EE5363"/>
    <w:rsid w:val="00EE54A2"/>
    <w:rsid w:val="00EE5646"/>
    <w:rsid w:val="00EE5899"/>
    <w:rsid w:val="00EE58E5"/>
    <w:rsid w:val="00EE604C"/>
    <w:rsid w:val="00EE6A04"/>
    <w:rsid w:val="00EE6C8B"/>
    <w:rsid w:val="00EE73B3"/>
    <w:rsid w:val="00EE767A"/>
    <w:rsid w:val="00EE7AD7"/>
    <w:rsid w:val="00EF00C2"/>
    <w:rsid w:val="00EF017D"/>
    <w:rsid w:val="00EF0341"/>
    <w:rsid w:val="00EF061B"/>
    <w:rsid w:val="00EF07F2"/>
    <w:rsid w:val="00EF0D7B"/>
    <w:rsid w:val="00EF14B9"/>
    <w:rsid w:val="00EF153B"/>
    <w:rsid w:val="00EF1711"/>
    <w:rsid w:val="00EF1734"/>
    <w:rsid w:val="00EF1C2E"/>
    <w:rsid w:val="00EF1D8D"/>
    <w:rsid w:val="00EF250E"/>
    <w:rsid w:val="00EF2883"/>
    <w:rsid w:val="00EF2BB5"/>
    <w:rsid w:val="00EF30AA"/>
    <w:rsid w:val="00EF38A9"/>
    <w:rsid w:val="00EF3984"/>
    <w:rsid w:val="00EF3BC7"/>
    <w:rsid w:val="00EF3FD1"/>
    <w:rsid w:val="00EF4326"/>
    <w:rsid w:val="00EF4615"/>
    <w:rsid w:val="00EF4D00"/>
    <w:rsid w:val="00EF4FC2"/>
    <w:rsid w:val="00EF549B"/>
    <w:rsid w:val="00EF5618"/>
    <w:rsid w:val="00EF579B"/>
    <w:rsid w:val="00EF5A6B"/>
    <w:rsid w:val="00EF629F"/>
    <w:rsid w:val="00EF6570"/>
    <w:rsid w:val="00EF6A4F"/>
    <w:rsid w:val="00EF7177"/>
    <w:rsid w:val="00EF7947"/>
    <w:rsid w:val="00EF7F99"/>
    <w:rsid w:val="00F000FE"/>
    <w:rsid w:val="00F00301"/>
    <w:rsid w:val="00F0047B"/>
    <w:rsid w:val="00F005C3"/>
    <w:rsid w:val="00F00A9A"/>
    <w:rsid w:val="00F011AA"/>
    <w:rsid w:val="00F0149E"/>
    <w:rsid w:val="00F01DB6"/>
    <w:rsid w:val="00F021BF"/>
    <w:rsid w:val="00F0229A"/>
    <w:rsid w:val="00F02933"/>
    <w:rsid w:val="00F03028"/>
    <w:rsid w:val="00F032A2"/>
    <w:rsid w:val="00F03567"/>
    <w:rsid w:val="00F04186"/>
    <w:rsid w:val="00F041E6"/>
    <w:rsid w:val="00F042D9"/>
    <w:rsid w:val="00F04352"/>
    <w:rsid w:val="00F04483"/>
    <w:rsid w:val="00F047FE"/>
    <w:rsid w:val="00F04814"/>
    <w:rsid w:val="00F04CF8"/>
    <w:rsid w:val="00F05460"/>
    <w:rsid w:val="00F055E3"/>
    <w:rsid w:val="00F05657"/>
    <w:rsid w:val="00F05AF3"/>
    <w:rsid w:val="00F05D72"/>
    <w:rsid w:val="00F05E05"/>
    <w:rsid w:val="00F06127"/>
    <w:rsid w:val="00F0621A"/>
    <w:rsid w:val="00F06286"/>
    <w:rsid w:val="00F06601"/>
    <w:rsid w:val="00F073E8"/>
    <w:rsid w:val="00F074F9"/>
    <w:rsid w:val="00F076B7"/>
    <w:rsid w:val="00F079B6"/>
    <w:rsid w:val="00F07F56"/>
    <w:rsid w:val="00F07F5B"/>
    <w:rsid w:val="00F1027F"/>
    <w:rsid w:val="00F1044B"/>
    <w:rsid w:val="00F10BE1"/>
    <w:rsid w:val="00F10FA3"/>
    <w:rsid w:val="00F110FB"/>
    <w:rsid w:val="00F1159D"/>
    <w:rsid w:val="00F11C29"/>
    <w:rsid w:val="00F11D62"/>
    <w:rsid w:val="00F11D68"/>
    <w:rsid w:val="00F11DF0"/>
    <w:rsid w:val="00F120AE"/>
    <w:rsid w:val="00F12316"/>
    <w:rsid w:val="00F1250E"/>
    <w:rsid w:val="00F12F19"/>
    <w:rsid w:val="00F1387B"/>
    <w:rsid w:val="00F13CBC"/>
    <w:rsid w:val="00F13E99"/>
    <w:rsid w:val="00F145F9"/>
    <w:rsid w:val="00F1476D"/>
    <w:rsid w:val="00F1493A"/>
    <w:rsid w:val="00F14E5D"/>
    <w:rsid w:val="00F150F4"/>
    <w:rsid w:val="00F152B6"/>
    <w:rsid w:val="00F152F8"/>
    <w:rsid w:val="00F160BC"/>
    <w:rsid w:val="00F165B2"/>
    <w:rsid w:val="00F177F6"/>
    <w:rsid w:val="00F17A38"/>
    <w:rsid w:val="00F17EDA"/>
    <w:rsid w:val="00F17F25"/>
    <w:rsid w:val="00F20081"/>
    <w:rsid w:val="00F200D8"/>
    <w:rsid w:val="00F203E9"/>
    <w:rsid w:val="00F20440"/>
    <w:rsid w:val="00F213A0"/>
    <w:rsid w:val="00F21697"/>
    <w:rsid w:val="00F21CFA"/>
    <w:rsid w:val="00F22449"/>
    <w:rsid w:val="00F2265E"/>
    <w:rsid w:val="00F2293E"/>
    <w:rsid w:val="00F22A9D"/>
    <w:rsid w:val="00F23528"/>
    <w:rsid w:val="00F23603"/>
    <w:rsid w:val="00F23BE7"/>
    <w:rsid w:val="00F23BFB"/>
    <w:rsid w:val="00F23C4A"/>
    <w:rsid w:val="00F240BD"/>
    <w:rsid w:val="00F2426A"/>
    <w:rsid w:val="00F243CD"/>
    <w:rsid w:val="00F249A1"/>
    <w:rsid w:val="00F24B01"/>
    <w:rsid w:val="00F2514B"/>
    <w:rsid w:val="00F25C53"/>
    <w:rsid w:val="00F260AB"/>
    <w:rsid w:val="00F26231"/>
    <w:rsid w:val="00F264FA"/>
    <w:rsid w:val="00F27483"/>
    <w:rsid w:val="00F275C2"/>
    <w:rsid w:val="00F27652"/>
    <w:rsid w:val="00F27DB5"/>
    <w:rsid w:val="00F27E40"/>
    <w:rsid w:val="00F30297"/>
    <w:rsid w:val="00F3038E"/>
    <w:rsid w:val="00F31115"/>
    <w:rsid w:val="00F314BD"/>
    <w:rsid w:val="00F317CC"/>
    <w:rsid w:val="00F31AE0"/>
    <w:rsid w:val="00F31D78"/>
    <w:rsid w:val="00F32A85"/>
    <w:rsid w:val="00F32B2F"/>
    <w:rsid w:val="00F32C00"/>
    <w:rsid w:val="00F33111"/>
    <w:rsid w:val="00F33118"/>
    <w:rsid w:val="00F333C5"/>
    <w:rsid w:val="00F336C6"/>
    <w:rsid w:val="00F33B0A"/>
    <w:rsid w:val="00F33EC1"/>
    <w:rsid w:val="00F34794"/>
    <w:rsid w:val="00F3530F"/>
    <w:rsid w:val="00F35A26"/>
    <w:rsid w:val="00F35EA5"/>
    <w:rsid w:val="00F35EBB"/>
    <w:rsid w:val="00F35F41"/>
    <w:rsid w:val="00F35F4D"/>
    <w:rsid w:val="00F36723"/>
    <w:rsid w:val="00F36A88"/>
    <w:rsid w:val="00F36BB8"/>
    <w:rsid w:val="00F36F5C"/>
    <w:rsid w:val="00F37490"/>
    <w:rsid w:val="00F40E22"/>
    <w:rsid w:val="00F40F0E"/>
    <w:rsid w:val="00F41116"/>
    <w:rsid w:val="00F41957"/>
    <w:rsid w:val="00F41AFF"/>
    <w:rsid w:val="00F41D92"/>
    <w:rsid w:val="00F42282"/>
    <w:rsid w:val="00F42603"/>
    <w:rsid w:val="00F42C48"/>
    <w:rsid w:val="00F42DB3"/>
    <w:rsid w:val="00F432D3"/>
    <w:rsid w:val="00F43520"/>
    <w:rsid w:val="00F437CC"/>
    <w:rsid w:val="00F4396B"/>
    <w:rsid w:val="00F43A8B"/>
    <w:rsid w:val="00F440B4"/>
    <w:rsid w:val="00F4435B"/>
    <w:rsid w:val="00F44867"/>
    <w:rsid w:val="00F448B8"/>
    <w:rsid w:val="00F44D36"/>
    <w:rsid w:val="00F453C7"/>
    <w:rsid w:val="00F457C0"/>
    <w:rsid w:val="00F45829"/>
    <w:rsid w:val="00F45A88"/>
    <w:rsid w:val="00F45AAA"/>
    <w:rsid w:val="00F45E46"/>
    <w:rsid w:val="00F46502"/>
    <w:rsid w:val="00F467E4"/>
    <w:rsid w:val="00F46B49"/>
    <w:rsid w:val="00F46C9E"/>
    <w:rsid w:val="00F47414"/>
    <w:rsid w:val="00F47AED"/>
    <w:rsid w:val="00F47E8A"/>
    <w:rsid w:val="00F47E94"/>
    <w:rsid w:val="00F47EF8"/>
    <w:rsid w:val="00F50454"/>
    <w:rsid w:val="00F50610"/>
    <w:rsid w:val="00F50664"/>
    <w:rsid w:val="00F50974"/>
    <w:rsid w:val="00F50BCB"/>
    <w:rsid w:val="00F50EEA"/>
    <w:rsid w:val="00F510DC"/>
    <w:rsid w:val="00F510E5"/>
    <w:rsid w:val="00F510F8"/>
    <w:rsid w:val="00F516EA"/>
    <w:rsid w:val="00F517F4"/>
    <w:rsid w:val="00F519B2"/>
    <w:rsid w:val="00F525F5"/>
    <w:rsid w:val="00F5284B"/>
    <w:rsid w:val="00F52879"/>
    <w:rsid w:val="00F52D48"/>
    <w:rsid w:val="00F5433F"/>
    <w:rsid w:val="00F54405"/>
    <w:rsid w:val="00F544A3"/>
    <w:rsid w:val="00F54814"/>
    <w:rsid w:val="00F54997"/>
    <w:rsid w:val="00F549BF"/>
    <w:rsid w:val="00F54B99"/>
    <w:rsid w:val="00F551DD"/>
    <w:rsid w:val="00F557E1"/>
    <w:rsid w:val="00F5580C"/>
    <w:rsid w:val="00F55B3A"/>
    <w:rsid w:val="00F56F09"/>
    <w:rsid w:val="00F57059"/>
    <w:rsid w:val="00F57518"/>
    <w:rsid w:val="00F579F4"/>
    <w:rsid w:val="00F57B2F"/>
    <w:rsid w:val="00F6049F"/>
    <w:rsid w:val="00F60713"/>
    <w:rsid w:val="00F60C17"/>
    <w:rsid w:val="00F60ECE"/>
    <w:rsid w:val="00F61169"/>
    <w:rsid w:val="00F624AF"/>
    <w:rsid w:val="00F62622"/>
    <w:rsid w:val="00F628DE"/>
    <w:rsid w:val="00F62C18"/>
    <w:rsid w:val="00F62ED3"/>
    <w:rsid w:val="00F6314A"/>
    <w:rsid w:val="00F6376E"/>
    <w:rsid w:val="00F63C5B"/>
    <w:rsid w:val="00F64060"/>
    <w:rsid w:val="00F645A5"/>
    <w:rsid w:val="00F648AF"/>
    <w:rsid w:val="00F64BB4"/>
    <w:rsid w:val="00F64BD9"/>
    <w:rsid w:val="00F64DD1"/>
    <w:rsid w:val="00F64DFD"/>
    <w:rsid w:val="00F65621"/>
    <w:rsid w:val="00F65A19"/>
    <w:rsid w:val="00F65A6E"/>
    <w:rsid w:val="00F65FC5"/>
    <w:rsid w:val="00F66261"/>
    <w:rsid w:val="00F6649C"/>
    <w:rsid w:val="00F664CF"/>
    <w:rsid w:val="00F66887"/>
    <w:rsid w:val="00F66951"/>
    <w:rsid w:val="00F66DC6"/>
    <w:rsid w:val="00F66EE4"/>
    <w:rsid w:val="00F675D8"/>
    <w:rsid w:val="00F70301"/>
    <w:rsid w:val="00F70772"/>
    <w:rsid w:val="00F70957"/>
    <w:rsid w:val="00F70969"/>
    <w:rsid w:val="00F7127D"/>
    <w:rsid w:val="00F713D4"/>
    <w:rsid w:val="00F7149F"/>
    <w:rsid w:val="00F71B23"/>
    <w:rsid w:val="00F72018"/>
    <w:rsid w:val="00F7284A"/>
    <w:rsid w:val="00F73456"/>
    <w:rsid w:val="00F7380D"/>
    <w:rsid w:val="00F739F4"/>
    <w:rsid w:val="00F74069"/>
    <w:rsid w:val="00F740CD"/>
    <w:rsid w:val="00F7454A"/>
    <w:rsid w:val="00F7456C"/>
    <w:rsid w:val="00F74704"/>
    <w:rsid w:val="00F74B6B"/>
    <w:rsid w:val="00F74BD3"/>
    <w:rsid w:val="00F75625"/>
    <w:rsid w:val="00F7572B"/>
    <w:rsid w:val="00F7591C"/>
    <w:rsid w:val="00F75A1F"/>
    <w:rsid w:val="00F75D2F"/>
    <w:rsid w:val="00F76518"/>
    <w:rsid w:val="00F76C27"/>
    <w:rsid w:val="00F770CB"/>
    <w:rsid w:val="00F77130"/>
    <w:rsid w:val="00F77267"/>
    <w:rsid w:val="00F77368"/>
    <w:rsid w:val="00F77F85"/>
    <w:rsid w:val="00F802E1"/>
    <w:rsid w:val="00F808A9"/>
    <w:rsid w:val="00F81784"/>
    <w:rsid w:val="00F82222"/>
    <w:rsid w:val="00F822D6"/>
    <w:rsid w:val="00F822E2"/>
    <w:rsid w:val="00F82433"/>
    <w:rsid w:val="00F82866"/>
    <w:rsid w:val="00F82A79"/>
    <w:rsid w:val="00F82C22"/>
    <w:rsid w:val="00F82D55"/>
    <w:rsid w:val="00F83CE7"/>
    <w:rsid w:val="00F83F64"/>
    <w:rsid w:val="00F8401B"/>
    <w:rsid w:val="00F840A8"/>
    <w:rsid w:val="00F846DE"/>
    <w:rsid w:val="00F84728"/>
    <w:rsid w:val="00F8499E"/>
    <w:rsid w:val="00F84F9B"/>
    <w:rsid w:val="00F84FBC"/>
    <w:rsid w:val="00F85580"/>
    <w:rsid w:val="00F857BC"/>
    <w:rsid w:val="00F85AA3"/>
    <w:rsid w:val="00F85E01"/>
    <w:rsid w:val="00F86295"/>
    <w:rsid w:val="00F8666D"/>
    <w:rsid w:val="00F86993"/>
    <w:rsid w:val="00F86A9A"/>
    <w:rsid w:val="00F87003"/>
    <w:rsid w:val="00F8749E"/>
    <w:rsid w:val="00F877F3"/>
    <w:rsid w:val="00F87EDD"/>
    <w:rsid w:val="00F8ECB6"/>
    <w:rsid w:val="00F90085"/>
    <w:rsid w:val="00F9090B"/>
    <w:rsid w:val="00F90C65"/>
    <w:rsid w:val="00F90E17"/>
    <w:rsid w:val="00F91028"/>
    <w:rsid w:val="00F9177E"/>
    <w:rsid w:val="00F91D54"/>
    <w:rsid w:val="00F931AE"/>
    <w:rsid w:val="00F9382E"/>
    <w:rsid w:val="00F93B19"/>
    <w:rsid w:val="00F940CA"/>
    <w:rsid w:val="00F9420F"/>
    <w:rsid w:val="00F94537"/>
    <w:rsid w:val="00F947C1"/>
    <w:rsid w:val="00F94A74"/>
    <w:rsid w:val="00F94CD7"/>
    <w:rsid w:val="00F950FD"/>
    <w:rsid w:val="00F95658"/>
    <w:rsid w:val="00F95FF3"/>
    <w:rsid w:val="00F96018"/>
    <w:rsid w:val="00F96C77"/>
    <w:rsid w:val="00F96F6F"/>
    <w:rsid w:val="00F9772D"/>
    <w:rsid w:val="00F978FF"/>
    <w:rsid w:val="00F9797E"/>
    <w:rsid w:val="00F97E0B"/>
    <w:rsid w:val="00F97EAE"/>
    <w:rsid w:val="00FA0218"/>
    <w:rsid w:val="00FA06B3"/>
    <w:rsid w:val="00FA06EF"/>
    <w:rsid w:val="00FA08A2"/>
    <w:rsid w:val="00FA1371"/>
    <w:rsid w:val="00FA1555"/>
    <w:rsid w:val="00FA2E83"/>
    <w:rsid w:val="00FA2F49"/>
    <w:rsid w:val="00FA31C1"/>
    <w:rsid w:val="00FA3288"/>
    <w:rsid w:val="00FA33AE"/>
    <w:rsid w:val="00FA343F"/>
    <w:rsid w:val="00FA3445"/>
    <w:rsid w:val="00FA3BB1"/>
    <w:rsid w:val="00FA3C06"/>
    <w:rsid w:val="00FA3C66"/>
    <w:rsid w:val="00FA43D2"/>
    <w:rsid w:val="00FA4508"/>
    <w:rsid w:val="00FA46F6"/>
    <w:rsid w:val="00FA4B9B"/>
    <w:rsid w:val="00FA4E23"/>
    <w:rsid w:val="00FA5036"/>
    <w:rsid w:val="00FA5245"/>
    <w:rsid w:val="00FA5D25"/>
    <w:rsid w:val="00FA64FC"/>
    <w:rsid w:val="00FA76D4"/>
    <w:rsid w:val="00FA7710"/>
    <w:rsid w:val="00FA772B"/>
    <w:rsid w:val="00FA78DB"/>
    <w:rsid w:val="00FA793A"/>
    <w:rsid w:val="00FA79F2"/>
    <w:rsid w:val="00FA7E96"/>
    <w:rsid w:val="00FB016F"/>
    <w:rsid w:val="00FB0278"/>
    <w:rsid w:val="00FB02F5"/>
    <w:rsid w:val="00FB0898"/>
    <w:rsid w:val="00FB0C65"/>
    <w:rsid w:val="00FB16B7"/>
    <w:rsid w:val="00FB1AB9"/>
    <w:rsid w:val="00FB282B"/>
    <w:rsid w:val="00FB2EF4"/>
    <w:rsid w:val="00FB2F45"/>
    <w:rsid w:val="00FB2F6C"/>
    <w:rsid w:val="00FB31E2"/>
    <w:rsid w:val="00FB36A7"/>
    <w:rsid w:val="00FB3806"/>
    <w:rsid w:val="00FB398B"/>
    <w:rsid w:val="00FB3E28"/>
    <w:rsid w:val="00FB408E"/>
    <w:rsid w:val="00FB4124"/>
    <w:rsid w:val="00FB4163"/>
    <w:rsid w:val="00FB427E"/>
    <w:rsid w:val="00FB48E0"/>
    <w:rsid w:val="00FB4EAC"/>
    <w:rsid w:val="00FB56D5"/>
    <w:rsid w:val="00FB5710"/>
    <w:rsid w:val="00FB5794"/>
    <w:rsid w:val="00FB58AB"/>
    <w:rsid w:val="00FB5941"/>
    <w:rsid w:val="00FB6467"/>
    <w:rsid w:val="00FB6C1D"/>
    <w:rsid w:val="00FB731C"/>
    <w:rsid w:val="00FB7574"/>
    <w:rsid w:val="00FB78EB"/>
    <w:rsid w:val="00FB7AAB"/>
    <w:rsid w:val="00FB7E99"/>
    <w:rsid w:val="00FC01EB"/>
    <w:rsid w:val="00FC0883"/>
    <w:rsid w:val="00FC0ADF"/>
    <w:rsid w:val="00FC0EF9"/>
    <w:rsid w:val="00FC0EFD"/>
    <w:rsid w:val="00FC123E"/>
    <w:rsid w:val="00FC1325"/>
    <w:rsid w:val="00FC137E"/>
    <w:rsid w:val="00FC143A"/>
    <w:rsid w:val="00FC1800"/>
    <w:rsid w:val="00FC1B75"/>
    <w:rsid w:val="00FC3B42"/>
    <w:rsid w:val="00FC3EE0"/>
    <w:rsid w:val="00FC432B"/>
    <w:rsid w:val="00FC4565"/>
    <w:rsid w:val="00FC48EE"/>
    <w:rsid w:val="00FC4A7E"/>
    <w:rsid w:val="00FC4E34"/>
    <w:rsid w:val="00FC55C0"/>
    <w:rsid w:val="00FC58AA"/>
    <w:rsid w:val="00FC5A6C"/>
    <w:rsid w:val="00FC5CF2"/>
    <w:rsid w:val="00FC6028"/>
    <w:rsid w:val="00FC7459"/>
    <w:rsid w:val="00FC76FD"/>
    <w:rsid w:val="00FC7A56"/>
    <w:rsid w:val="00FC7B41"/>
    <w:rsid w:val="00FC7EF5"/>
    <w:rsid w:val="00FD02E8"/>
    <w:rsid w:val="00FD0768"/>
    <w:rsid w:val="00FD07A5"/>
    <w:rsid w:val="00FD0927"/>
    <w:rsid w:val="00FD0C0C"/>
    <w:rsid w:val="00FD0F0F"/>
    <w:rsid w:val="00FD0F6E"/>
    <w:rsid w:val="00FD1144"/>
    <w:rsid w:val="00FD137D"/>
    <w:rsid w:val="00FD1606"/>
    <w:rsid w:val="00FD167F"/>
    <w:rsid w:val="00FD1B70"/>
    <w:rsid w:val="00FD1C41"/>
    <w:rsid w:val="00FD2034"/>
    <w:rsid w:val="00FD25AC"/>
    <w:rsid w:val="00FD2F22"/>
    <w:rsid w:val="00FD2FFA"/>
    <w:rsid w:val="00FD3000"/>
    <w:rsid w:val="00FD42B0"/>
    <w:rsid w:val="00FD42FE"/>
    <w:rsid w:val="00FD4996"/>
    <w:rsid w:val="00FD4D16"/>
    <w:rsid w:val="00FD4E80"/>
    <w:rsid w:val="00FD5419"/>
    <w:rsid w:val="00FD5D8B"/>
    <w:rsid w:val="00FD5FB5"/>
    <w:rsid w:val="00FD6DA8"/>
    <w:rsid w:val="00FD7612"/>
    <w:rsid w:val="00FE023D"/>
    <w:rsid w:val="00FE0243"/>
    <w:rsid w:val="00FE0268"/>
    <w:rsid w:val="00FE027C"/>
    <w:rsid w:val="00FE0893"/>
    <w:rsid w:val="00FE0949"/>
    <w:rsid w:val="00FE0C4E"/>
    <w:rsid w:val="00FE108E"/>
    <w:rsid w:val="00FE10F9"/>
    <w:rsid w:val="00FE1361"/>
    <w:rsid w:val="00FE1529"/>
    <w:rsid w:val="00FE1936"/>
    <w:rsid w:val="00FE20CD"/>
    <w:rsid w:val="00FE2C32"/>
    <w:rsid w:val="00FE2E43"/>
    <w:rsid w:val="00FE32AE"/>
    <w:rsid w:val="00FE389E"/>
    <w:rsid w:val="00FE38FA"/>
    <w:rsid w:val="00FE447E"/>
    <w:rsid w:val="00FE47BB"/>
    <w:rsid w:val="00FE48FC"/>
    <w:rsid w:val="00FE553D"/>
    <w:rsid w:val="00FE57BD"/>
    <w:rsid w:val="00FE5809"/>
    <w:rsid w:val="00FE5A43"/>
    <w:rsid w:val="00FE5C6E"/>
    <w:rsid w:val="00FE5CF8"/>
    <w:rsid w:val="00FE5D01"/>
    <w:rsid w:val="00FE5FE7"/>
    <w:rsid w:val="00FE63A7"/>
    <w:rsid w:val="00FE63FF"/>
    <w:rsid w:val="00FE6553"/>
    <w:rsid w:val="00FE658E"/>
    <w:rsid w:val="00FE6BBF"/>
    <w:rsid w:val="00FE754B"/>
    <w:rsid w:val="00FE7AC9"/>
    <w:rsid w:val="00FE7B58"/>
    <w:rsid w:val="00FE7BD4"/>
    <w:rsid w:val="00FE7FC8"/>
    <w:rsid w:val="00FF0062"/>
    <w:rsid w:val="00FF0E40"/>
    <w:rsid w:val="00FF0FBF"/>
    <w:rsid w:val="00FF16EC"/>
    <w:rsid w:val="00FF1713"/>
    <w:rsid w:val="00FF1BA7"/>
    <w:rsid w:val="00FF1DB3"/>
    <w:rsid w:val="00FF208B"/>
    <w:rsid w:val="00FF208D"/>
    <w:rsid w:val="00FF22EB"/>
    <w:rsid w:val="00FF26B4"/>
    <w:rsid w:val="00FF2702"/>
    <w:rsid w:val="00FF275A"/>
    <w:rsid w:val="00FF2A2F"/>
    <w:rsid w:val="00FF2E15"/>
    <w:rsid w:val="00FF2E7C"/>
    <w:rsid w:val="00FF3446"/>
    <w:rsid w:val="00FF355B"/>
    <w:rsid w:val="00FF37F9"/>
    <w:rsid w:val="00FF395C"/>
    <w:rsid w:val="00FF4037"/>
    <w:rsid w:val="00FF5162"/>
    <w:rsid w:val="00FF57E0"/>
    <w:rsid w:val="00FF6078"/>
    <w:rsid w:val="00FF63EE"/>
    <w:rsid w:val="00FF6AA2"/>
    <w:rsid w:val="00FF6AF4"/>
    <w:rsid w:val="00FF6AF6"/>
    <w:rsid w:val="00FF7A23"/>
    <w:rsid w:val="00FF7A41"/>
    <w:rsid w:val="01009962"/>
    <w:rsid w:val="0104F686"/>
    <w:rsid w:val="010CA2C6"/>
    <w:rsid w:val="01405239"/>
    <w:rsid w:val="0147C5F8"/>
    <w:rsid w:val="0179E2E6"/>
    <w:rsid w:val="0196D667"/>
    <w:rsid w:val="01B40CBF"/>
    <w:rsid w:val="01DFB3DD"/>
    <w:rsid w:val="01FD4F97"/>
    <w:rsid w:val="0207355B"/>
    <w:rsid w:val="025B14D4"/>
    <w:rsid w:val="028D5346"/>
    <w:rsid w:val="02AB524D"/>
    <w:rsid w:val="02B9DDBC"/>
    <w:rsid w:val="02CC663A"/>
    <w:rsid w:val="02ED83E0"/>
    <w:rsid w:val="02FB35B7"/>
    <w:rsid w:val="03181BBF"/>
    <w:rsid w:val="0334034E"/>
    <w:rsid w:val="0339322E"/>
    <w:rsid w:val="037E4852"/>
    <w:rsid w:val="037F9CF5"/>
    <w:rsid w:val="03883E86"/>
    <w:rsid w:val="039496E8"/>
    <w:rsid w:val="03B0DFF4"/>
    <w:rsid w:val="0404C1B4"/>
    <w:rsid w:val="0417D1E4"/>
    <w:rsid w:val="0465434B"/>
    <w:rsid w:val="048094AF"/>
    <w:rsid w:val="04992594"/>
    <w:rsid w:val="049C23D0"/>
    <w:rsid w:val="04A7C8FA"/>
    <w:rsid w:val="04ADA7D1"/>
    <w:rsid w:val="054732E2"/>
    <w:rsid w:val="056AA4AF"/>
    <w:rsid w:val="05B0F766"/>
    <w:rsid w:val="05BD4E29"/>
    <w:rsid w:val="05F68ACB"/>
    <w:rsid w:val="05F786EA"/>
    <w:rsid w:val="061D033A"/>
    <w:rsid w:val="06233760"/>
    <w:rsid w:val="0623F56B"/>
    <w:rsid w:val="0627F496"/>
    <w:rsid w:val="06295D08"/>
    <w:rsid w:val="068FC5DA"/>
    <w:rsid w:val="06A20416"/>
    <w:rsid w:val="06B01115"/>
    <w:rsid w:val="070380B3"/>
    <w:rsid w:val="070CA0D5"/>
    <w:rsid w:val="0710BF7B"/>
    <w:rsid w:val="074D8819"/>
    <w:rsid w:val="075722C3"/>
    <w:rsid w:val="076A9341"/>
    <w:rsid w:val="078E8003"/>
    <w:rsid w:val="07C151E7"/>
    <w:rsid w:val="081172BA"/>
    <w:rsid w:val="085276A0"/>
    <w:rsid w:val="085D4E82"/>
    <w:rsid w:val="08635DEE"/>
    <w:rsid w:val="087547EF"/>
    <w:rsid w:val="0886E76D"/>
    <w:rsid w:val="08BF7475"/>
    <w:rsid w:val="0900D3FC"/>
    <w:rsid w:val="090786FF"/>
    <w:rsid w:val="0922264D"/>
    <w:rsid w:val="093F01BD"/>
    <w:rsid w:val="09544310"/>
    <w:rsid w:val="098008EF"/>
    <w:rsid w:val="09A94A14"/>
    <w:rsid w:val="09B74F22"/>
    <w:rsid w:val="09D638FB"/>
    <w:rsid w:val="0A14878D"/>
    <w:rsid w:val="0A206E17"/>
    <w:rsid w:val="0A322D38"/>
    <w:rsid w:val="0A528A6C"/>
    <w:rsid w:val="0A6059AA"/>
    <w:rsid w:val="0AFFBE07"/>
    <w:rsid w:val="0B263749"/>
    <w:rsid w:val="0B6044ED"/>
    <w:rsid w:val="0B65C6B3"/>
    <w:rsid w:val="0B7AB059"/>
    <w:rsid w:val="0B897FEA"/>
    <w:rsid w:val="0B9478D2"/>
    <w:rsid w:val="0B9B1662"/>
    <w:rsid w:val="0B9BD3C4"/>
    <w:rsid w:val="0BAFE8A1"/>
    <w:rsid w:val="0BB68474"/>
    <w:rsid w:val="0BBC3410"/>
    <w:rsid w:val="0BD5CD7E"/>
    <w:rsid w:val="0BDC57B1"/>
    <w:rsid w:val="0C1371A5"/>
    <w:rsid w:val="0C43EE75"/>
    <w:rsid w:val="0C9A1606"/>
    <w:rsid w:val="0CFAA6A8"/>
    <w:rsid w:val="0D022E8C"/>
    <w:rsid w:val="0D29EFA9"/>
    <w:rsid w:val="0D2C0610"/>
    <w:rsid w:val="0DB03BDA"/>
    <w:rsid w:val="0DB94FF0"/>
    <w:rsid w:val="0DD5E2B7"/>
    <w:rsid w:val="0DE511BB"/>
    <w:rsid w:val="0DF42B17"/>
    <w:rsid w:val="0E489CD9"/>
    <w:rsid w:val="0E4E6142"/>
    <w:rsid w:val="0E5BC3D3"/>
    <w:rsid w:val="0E6A4E68"/>
    <w:rsid w:val="0E6AEEE6"/>
    <w:rsid w:val="0E6C1A5D"/>
    <w:rsid w:val="0E78BAE7"/>
    <w:rsid w:val="0E7E326F"/>
    <w:rsid w:val="0E8A29C8"/>
    <w:rsid w:val="0EB3B2A5"/>
    <w:rsid w:val="0EF46E1C"/>
    <w:rsid w:val="0EFCE787"/>
    <w:rsid w:val="0F012CCE"/>
    <w:rsid w:val="0F622927"/>
    <w:rsid w:val="0FF79AB2"/>
    <w:rsid w:val="1027CB29"/>
    <w:rsid w:val="103F51A5"/>
    <w:rsid w:val="10420730"/>
    <w:rsid w:val="104363C4"/>
    <w:rsid w:val="1045E021"/>
    <w:rsid w:val="104846D3"/>
    <w:rsid w:val="104C7F84"/>
    <w:rsid w:val="105E15FC"/>
    <w:rsid w:val="1063D467"/>
    <w:rsid w:val="1081F5EA"/>
    <w:rsid w:val="10882278"/>
    <w:rsid w:val="108CD9E6"/>
    <w:rsid w:val="10F713A2"/>
    <w:rsid w:val="11358A5F"/>
    <w:rsid w:val="113C3548"/>
    <w:rsid w:val="113D3981"/>
    <w:rsid w:val="1162F543"/>
    <w:rsid w:val="11843D65"/>
    <w:rsid w:val="11941C45"/>
    <w:rsid w:val="119AC155"/>
    <w:rsid w:val="11B9458C"/>
    <w:rsid w:val="11E2A7BB"/>
    <w:rsid w:val="12088D57"/>
    <w:rsid w:val="120C28E6"/>
    <w:rsid w:val="12341DB8"/>
    <w:rsid w:val="123D64BD"/>
    <w:rsid w:val="12801595"/>
    <w:rsid w:val="128792E1"/>
    <w:rsid w:val="12A4C6F2"/>
    <w:rsid w:val="12A81D2C"/>
    <w:rsid w:val="1301F9FB"/>
    <w:rsid w:val="132726E4"/>
    <w:rsid w:val="134EBCF9"/>
    <w:rsid w:val="1356C21F"/>
    <w:rsid w:val="13A47FE5"/>
    <w:rsid w:val="13B0D759"/>
    <w:rsid w:val="13B95B5C"/>
    <w:rsid w:val="13C6F77C"/>
    <w:rsid w:val="13D10EC9"/>
    <w:rsid w:val="13DA3E6E"/>
    <w:rsid w:val="140006D4"/>
    <w:rsid w:val="144A2A40"/>
    <w:rsid w:val="146899FB"/>
    <w:rsid w:val="14AEE4B7"/>
    <w:rsid w:val="14BEC497"/>
    <w:rsid w:val="14FE2CDB"/>
    <w:rsid w:val="15155FCD"/>
    <w:rsid w:val="1535F071"/>
    <w:rsid w:val="15401E89"/>
    <w:rsid w:val="1541F8A8"/>
    <w:rsid w:val="154226F4"/>
    <w:rsid w:val="1546464D"/>
    <w:rsid w:val="1564073C"/>
    <w:rsid w:val="156CF5B0"/>
    <w:rsid w:val="15836DD0"/>
    <w:rsid w:val="1587C01B"/>
    <w:rsid w:val="158EAA4C"/>
    <w:rsid w:val="1591DCE8"/>
    <w:rsid w:val="15976536"/>
    <w:rsid w:val="15A9009E"/>
    <w:rsid w:val="15AF9E82"/>
    <w:rsid w:val="15D9DCFB"/>
    <w:rsid w:val="15DDF7F3"/>
    <w:rsid w:val="16287167"/>
    <w:rsid w:val="1630CE05"/>
    <w:rsid w:val="1651A584"/>
    <w:rsid w:val="165AA459"/>
    <w:rsid w:val="1677B29A"/>
    <w:rsid w:val="16A25337"/>
    <w:rsid w:val="16EBAFBB"/>
    <w:rsid w:val="16F52B16"/>
    <w:rsid w:val="1715F0F7"/>
    <w:rsid w:val="1715FB11"/>
    <w:rsid w:val="17354B82"/>
    <w:rsid w:val="17665E0A"/>
    <w:rsid w:val="17DD372D"/>
    <w:rsid w:val="17EE882F"/>
    <w:rsid w:val="184FB9AD"/>
    <w:rsid w:val="1854EE15"/>
    <w:rsid w:val="18624308"/>
    <w:rsid w:val="188BF9AE"/>
    <w:rsid w:val="189B12F9"/>
    <w:rsid w:val="18A144AF"/>
    <w:rsid w:val="18A76135"/>
    <w:rsid w:val="18B55B00"/>
    <w:rsid w:val="18CBDAB4"/>
    <w:rsid w:val="18CCAE9A"/>
    <w:rsid w:val="18F4F268"/>
    <w:rsid w:val="18FBBD14"/>
    <w:rsid w:val="19131291"/>
    <w:rsid w:val="1957C185"/>
    <w:rsid w:val="19654149"/>
    <w:rsid w:val="198A8492"/>
    <w:rsid w:val="19CE823E"/>
    <w:rsid w:val="1A8CCDF4"/>
    <w:rsid w:val="1A91DB78"/>
    <w:rsid w:val="1A9F57A9"/>
    <w:rsid w:val="1B198E52"/>
    <w:rsid w:val="1B2BF2D2"/>
    <w:rsid w:val="1B6F8F81"/>
    <w:rsid w:val="1B764555"/>
    <w:rsid w:val="1B796A6F"/>
    <w:rsid w:val="1B878BC8"/>
    <w:rsid w:val="1C0F9744"/>
    <w:rsid w:val="1C5B72A9"/>
    <w:rsid w:val="1C72D86A"/>
    <w:rsid w:val="1C7A1AC8"/>
    <w:rsid w:val="1C7C1DD8"/>
    <w:rsid w:val="1C8B6583"/>
    <w:rsid w:val="1CC8DF26"/>
    <w:rsid w:val="1D02E99A"/>
    <w:rsid w:val="1D2C02AF"/>
    <w:rsid w:val="1D434B3D"/>
    <w:rsid w:val="1DCCDB8C"/>
    <w:rsid w:val="1DFE4C8D"/>
    <w:rsid w:val="1E19C44B"/>
    <w:rsid w:val="1E282289"/>
    <w:rsid w:val="1E4FDD48"/>
    <w:rsid w:val="1E5CB945"/>
    <w:rsid w:val="1E7D7242"/>
    <w:rsid w:val="1EBAD246"/>
    <w:rsid w:val="1EE8440B"/>
    <w:rsid w:val="1F01DB12"/>
    <w:rsid w:val="1F94D1A6"/>
    <w:rsid w:val="1F94E9FF"/>
    <w:rsid w:val="1FC3A855"/>
    <w:rsid w:val="20017C07"/>
    <w:rsid w:val="2032FD71"/>
    <w:rsid w:val="20401907"/>
    <w:rsid w:val="2042A6D3"/>
    <w:rsid w:val="20454406"/>
    <w:rsid w:val="2047BC5E"/>
    <w:rsid w:val="206EB5B3"/>
    <w:rsid w:val="208972F6"/>
    <w:rsid w:val="20A606A6"/>
    <w:rsid w:val="20A668B1"/>
    <w:rsid w:val="20D91B2B"/>
    <w:rsid w:val="20E69E71"/>
    <w:rsid w:val="20FD8304"/>
    <w:rsid w:val="211ED082"/>
    <w:rsid w:val="21297EAF"/>
    <w:rsid w:val="21675BEC"/>
    <w:rsid w:val="21EC719A"/>
    <w:rsid w:val="21F8438B"/>
    <w:rsid w:val="22618128"/>
    <w:rsid w:val="229BC773"/>
    <w:rsid w:val="22D154C1"/>
    <w:rsid w:val="22DF53E3"/>
    <w:rsid w:val="23300BE6"/>
    <w:rsid w:val="2348ED1D"/>
    <w:rsid w:val="23A0CFA5"/>
    <w:rsid w:val="23A74D80"/>
    <w:rsid w:val="23AF5682"/>
    <w:rsid w:val="23EB3604"/>
    <w:rsid w:val="23EB6C59"/>
    <w:rsid w:val="2409E6EC"/>
    <w:rsid w:val="2433348C"/>
    <w:rsid w:val="24486F96"/>
    <w:rsid w:val="24701ADB"/>
    <w:rsid w:val="2472DBD0"/>
    <w:rsid w:val="24A3C0BB"/>
    <w:rsid w:val="24A8DB67"/>
    <w:rsid w:val="24CBF8ED"/>
    <w:rsid w:val="24D4931B"/>
    <w:rsid w:val="24E0EE94"/>
    <w:rsid w:val="24E88E18"/>
    <w:rsid w:val="24E89079"/>
    <w:rsid w:val="255A6BFA"/>
    <w:rsid w:val="25DF5567"/>
    <w:rsid w:val="25F02D3B"/>
    <w:rsid w:val="2630CE71"/>
    <w:rsid w:val="264AA5DD"/>
    <w:rsid w:val="265A3077"/>
    <w:rsid w:val="26DB42A5"/>
    <w:rsid w:val="2747C1B4"/>
    <w:rsid w:val="27888831"/>
    <w:rsid w:val="27A775BF"/>
    <w:rsid w:val="27AD6761"/>
    <w:rsid w:val="27E87862"/>
    <w:rsid w:val="27F2635E"/>
    <w:rsid w:val="281448A1"/>
    <w:rsid w:val="28645A9F"/>
    <w:rsid w:val="2888FD91"/>
    <w:rsid w:val="288E5E60"/>
    <w:rsid w:val="28982D4C"/>
    <w:rsid w:val="28A48ADE"/>
    <w:rsid w:val="28E2FA9D"/>
    <w:rsid w:val="28F961C7"/>
    <w:rsid w:val="290FA8FD"/>
    <w:rsid w:val="2920438C"/>
    <w:rsid w:val="293937B6"/>
    <w:rsid w:val="293B53FC"/>
    <w:rsid w:val="294A3FFC"/>
    <w:rsid w:val="2963A767"/>
    <w:rsid w:val="298C9B00"/>
    <w:rsid w:val="2999E5FD"/>
    <w:rsid w:val="29A82B7C"/>
    <w:rsid w:val="29AA895C"/>
    <w:rsid w:val="29BB7973"/>
    <w:rsid w:val="29C65A11"/>
    <w:rsid w:val="29F33EF1"/>
    <w:rsid w:val="2A162F71"/>
    <w:rsid w:val="2A1727EB"/>
    <w:rsid w:val="2A179037"/>
    <w:rsid w:val="2A2D5E95"/>
    <w:rsid w:val="2A3D2D13"/>
    <w:rsid w:val="2A4C9EB8"/>
    <w:rsid w:val="2A6CE64E"/>
    <w:rsid w:val="2A6DE2F8"/>
    <w:rsid w:val="2A77FE65"/>
    <w:rsid w:val="2AA404FE"/>
    <w:rsid w:val="2AF4C484"/>
    <w:rsid w:val="2B06F8CE"/>
    <w:rsid w:val="2B1C5987"/>
    <w:rsid w:val="2B2A7AAD"/>
    <w:rsid w:val="2B444C38"/>
    <w:rsid w:val="2B594F44"/>
    <w:rsid w:val="2B628BA7"/>
    <w:rsid w:val="2B637D2E"/>
    <w:rsid w:val="2BBCD1EE"/>
    <w:rsid w:val="2BC12A00"/>
    <w:rsid w:val="2BF8C62F"/>
    <w:rsid w:val="2C127C03"/>
    <w:rsid w:val="2C2D1686"/>
    <w:rsid w:val="2C6D48AC"/>
    <w:rsid w:val="2C7AAB0F"/>
    <w:rsid w:val="2C922C66"/>
    <w:rsid w:val="2CC24400"/>
    <w:rsid w:val="2CE5D6B1"/>
    <w:rsid w:val="2D0445BD"/>
    <w:rsid w:val="2D1392EE"/>
    <w:rsid w:val="2D17C1BE"/>
    <w:rsid w:val="2D33D6DE"/>
    <w:rsid w:val="2D3427AC"/>
    <w:rsid w:val="2D36C9E4"/>
    <w:rsid w:val="2D6FAE69"/>
    <w:rsid w:val="2D7480D0"/>
    <w:rsid w:val="2D7C2518"/>
    <w:rsid w:val="2D8D0EAC"/>
    <w:rsid w:val="2DA17FD3"/>
    <w:rsid w:val="2DB44B49"/>
    <w:rsid w:val="2DCAF785"/>
    <w:rsid w:val="2E003CCA"/>
    <w:rsid w:val="2E143002"/>
    <w:rsid w:val="2E2E6133"/>
    <w:rsid w:val="2E2E801D"/>
    <w:rsid w:val="2E307C45"/>
    <w:rsid w:val="2E452532"/>
    <w:rsid w:val="2E4B8A68"/>
    <w:rsid w:val="2E99C76A"/>
    <w:rsid w:val="2EADBA88"/>
    <w:rsid w:val="2EB3514B"/>
    <w:rsid w:val="2EC6558D"/>
    <w:rsid w:val="2ECD40C6"/>
    <w:rsid w:val="2EE19855"/>
    <w:rsid w:val="2F0A8D43"/>
    <w:rsid w:val="2F1CEC72"/>
    <w:rsid w:val="2F500DE2"/>
    <w:rsid w:val="2F614BE9"/>
    <w:rsid w:val="2F706744"/>
    <w:rsid w:val="2F790D4D"/>
    <w:rsid w:val="2FA6A77F"/>
    <w:rsid w:val="2FF42271"/>
    <w:rsid w:val="302D6B4C"/>
    <w:rsid w:val="3041A8F6"/>
    <w:rsid w:val="3043DE9D"/>
    <w:rsid w:val="30550C9B"/>
    <w:rsid w:val="306EA89B"/>
    <w:rsid w:val="308249C7"/>
    <w:rsid w:val="3087687A"/>
    <w:rsid w:val="30C7CC9B"/>
    <w:rsid w:val="30CCB575"/>
    <w:rsid w:val="3100EC51"/>
    <w:rsid w:val="310AB466"/>
    <w:rsid w:val="3126F897"/>
    <w:rsid w:val="31277449"/>
    <w:rsid w:val="312D182A"/>
    <w:rsid w:val="312E0B43"/>
    <w:rsid w:val="31421339"/>
    <w:rsid w:val="315326D2"/>
    <w:rsid w:val="31668165"/>
    <w:rsid w:val="31DEB14D"/>
    <w:rsid w:val="321C67D5"/>
    <w:rsid w:val="32232934"/>
    <w:rsid w:val="32EFCABC"/>
    <w:rsid w:val="32F247F7"/>
    <w:rsid w:val="332C64AD"/>
    <w:rsid w:val="3336E883"/>
    <w:rsid w:val="333E8C53"/>
    <w:rsid w:val="336F6C39"/>
    <w:rsid w:val="33AC751B"/>
    <w:rsid w:val="33B8E2D7"/>
    <w:rsid w:val="33C3F8A1"/>
    <w:rsid w:val="33C6E82E"/>
    <w:rsid w:val="33DD9AF5"/>
    <w:rsid w:val="33E7C8F0"/>
    <w:rsid w:val="341B8EA2"/>
    <w:rsid w:val="3457FD03"/>
    <w:rsid w:val="3499FE9A"/>
    <w:rsid w:val="34C5D8BF"/>
    <w:rsid w:val="34CCA5A0"/>
    <w:rsid w:val="34EF6712"/>
    <w:rsid w:val="3505D780"/>
    <w:rsid w:val="352FE07A"/>
    <w:rsid w:val="35395E01"/>
    <w:rsid w:val="35398805"/>
    <w:rsid w:val="3556C23F"/>
    <w:rsid w:val="35D156BB"/>
    <w:rsid w:val="35D42334"/>
    <w:rsid w:val="36047DF6"/>
    <w:rsid w:val="363B1443"/>
    <w:rsid w:val="36B04B00"/>
    <w:rsid w:val="36B60F69"/>
    <w:rsid w:val="372F7FF3"/>
    <w:rsid w:val="3756D5DF"/>
    <w:rsid w:val="37588956"/>
    <w:rsid w:val="376C04A6"/>
    <w:rsid w:val="37991580"/>
    <w:rsid w:val="379B21B8"/>
    <w:rsid w:val="37C9DC25"/>
    <w:rsid w:val="37CA64BD"/>
    <w:rsid w:val="37CC7E6E"/>
    <w:rsid w:val="380546B8"/>
    <w:rsid w:val="3870576E"/>
    <w:rsid w:val="3874FAB7"/>
    <w:rsid w:val="389F5539"/>
    <w:rsid w:val="38ADCD89"/>
    <w:rsid w:val="38D56E36"/>
    <w:rsid w:val="38F3CC2A"/>
    <w:rsid w:val="38F9621E"/>
    <w:rsid w:val="393C687F"/>
    <w:rsid w:val="3958DF71"/>
    <w:rsid w:val="395FF57E"/>
    <w:rsid w:val="398B2AA6"/>
    <w:rsid w:val="39DA3D27"/>
    <w:rsid w:val="3A09A024"/>
    <w:rsid w:val="3A12CCF1"/>
    <w:rsid w:val="3A259753"/>
    <w:rsid w:val="3A880914"/>
    <w:rsid w:val="3A93F2A9"/>
    <w:rsid w:val="3AA3A481"/>
    <w:rsid w:val="3ABBBAF9"/>
    <w:rsid w:val="3ABE6C15"/>
    <w:rsid w:val="3AC48ACF"/>
    <w:rsid w:val="3AE9A323"/>
    <w:rsid w:val="3B78A181"/>
    <w:rsid w:val="3BA92E30"/>
    <w:rsid w:val="3BBBCD71"/>
    <w:rsid w:val="3BC39908"/>
    <w:rsid w:val="3BD39BFC"/>
    <w:rsid w:val="3BF6A56E"/>
    <w:rsid w:val="3C51BFBD"/>
    <w:rsid w:val="3C79B9C2"/>
    <w:rsid w:val="3C8FD6F6"/>
    <w:rsid w:val="3CC0D1C6"/>
    <w:rsid w:val="3CEA2B37"/>
    <w:rsid w:val="3CF0D9A2"/>
    <w:rsid w:val="3D34CB6C"/>
    <w:rsid w:val="3D404F5F"/>
    <w:rsid w:val="3D5248EC"/>
    <w:rsid w:val="3D79DEF6"/>
    <w:rsid w:val="3D8DC801"/>
    <w:rsid w:val="3DACEBAC"/>
    <w:rsid w:val="3E127B87"/>
    <w:rsid w:val="3E1654DC"/>
    <w:rsid w:val="3E178C4A"/>
    <w:rsid w:val="3E39AE3C"/>
    <w:rsid w:val="3E4A4D70"/>
    <w:rsid w:val="3E5F98E3"/>
    <w:rsid w:val="3E64F5B8"/>
    <w:rsid w:val="3E9EA89A"/>
    <w:rsid w:val="3EA7EA56"/>
    <w:rsid w:val="3EB897C8"/>
    <w:rsid w:val="3EBA2587"/>
    <w:rsid w:val="3ECFDDFD"/>
    <w:rsid w:val="3ED652B1"/>
    <w:rsid w:val="3EF38153"/>
    <w:rsid w:val="3F2A8C39"/>
    <w:rsid w:val="3F601856"/>
    <w:rsid w:val="3F614947"/>
    <w:rsid w:val="3F767394"/>
    <w:rsid w:val="3FB74736"/>
    <w:rsid w:val="3FC2F837"/>
    <w:rsid w:val="3FD831CF"/>
    <w:rsid w:val="4045EEDE"/>
    <w:rsid w:val="40608394"/>
    <w:rsid w:val="407D036E"/>
    <w:rsid w:val="40835DE9"/>
    <w:rsid w:val="408A1C7F"/>
    <w:rsid w:val="408FDDFB"/>
    <w:rsid w:val="409E105E"/>
    <w:rsid w:val="40E545C1"/>
    <w:rsid w:val="40EC1CD4"/>
    <w:rsid w:val="414FBA68"/>
    <w:rsid w:val="41683A52"/>
    <w:rsid w:val="416F07FE"/>
    <w:rsid w:val="417941D6"/>
    <w:rsid w:val="41AE6854"/>
    <w:rsid w:val="41E16530"/>
    <w:rsid w:val="41ED2E73"/>
    <w:rsid w:val="41FECB38"/>
    <w:rsid w:val="42011EAE"/>
    <w:rsid w:val="42477107"/>
    <w:rsid w:val="425A6EB7"/>
    <w:rsid w:val="42AFDA50"/>
    <w:rsid w:val="42E0ADCB"/>
    <w:rsid w:val="43102EB6"/>
    <w:rsid w:val="43A067E7"/>
    <w:rsid w:val="43C976FB"/>
    <w:rsid w:val="43DB1774"/>
    <w:rsid w:val="43ED1426"/>
    <w:rsid w:val="43F38020"/>
    <w:rsid w:val="44253867"/>
    <w:rsid w:val="443A6F4D"/>
    <w:rsid w:val="44438A19"/>
    <w:rsid w:val="444C5178"/>
    <w:rsid w:val="4461E958"/>
    <w:rsid w:val="449803A4"/>
    <w:rsid w:val="44BF1710"/>
    <w:rsid w:val="44C0AA14"/>
    <w:rsid w:val="44D161B1"/>
    <w:rsid w:val="44DB8C4F"/>
    <w:rsid w:val="44DF279C"/>
    <w:rsid w:val="44F9D098"/>
    <w:rsid w:val="4525108C"/>
    <w:rsid w:val="453292F6"/>
    <w:rsid w:val="4567225D"/>
    <w:rsid w:val="459F4AD5"/>
    <w:rsid w:val="45AE9F91"/>
    <w:rsid w:val="45C32376"/>
    <w:rsid w:val="45C59C4F"/>
    <w:rsid w:val="45D4DEE8"/>
    <w:rsid w:val="460A4769"/>
    <w:rsid w:val="462484E9"/>
    <w:rsid w:val="469C45D6"/>
    <w:rsid w:val="46C2FDE5"/>
    <w:rsid w:val="46D553C3"/>
    <w:rsid w:val="46DE32D0"/>
    <w:rsid w:val="4703E5D7"/>
    <w:rsid w:val="471299FE"/>
    <w:rsid w:val="4717BAFC"/>
    <w:rsid w:val="473CC15B"/>
    <w:rsid w:val="47471F64"/>
    <w:rsid w:val="4759C14F"/>
    <w:rsid w:val="4767F875"/>
    <w:rsid w:val="479309F9"/>
    <w:rsid w:val="47C527AA"/>
    <w:rsid w:val="47CDA372"/>
    <w:rsid w:val="48466846"/>
    <w:rsid w:val="485BED3E"/>
    <w:rsid w:val="486A29C1"/>
    <w:rsid w:val="486F85F5"/>
    <w:rsid w:val="487E12DE"/>
    <w:rsid w:val="48830206"/>
    <w:rsid w:val="48C1946E"/>
    <w:rsid w:val="48EF2968"/>
    <w:rsid w:val="4901F2F0"/>
    <w:rsid w:val="490850CA"/>
    <w:rsid w:val="491A0B2B"/>
    <w:rsid w:val="49392CD8"/>
    <w:rsid w:val="496AD2C6"/>
    <w:rsid w:val="49D872C2"/>
    <w:rsid w:val="4A1547E4"/>
    <w:rsid w:val="4A2FB1E1"/>
    <w:rsid w:val="4A5D31FE"/>
    <w:rsid w:val="4A6D0C0F"/>
    <w:rsid w:val="4A9860CA"/>
    <w:rsid w:val="4AA3BC84"/>
    <w:rsid w:val="4AA6489A"/>
    <w:rsid w:val="4AB2A23E"/>
    <w:rsid w:val="4AC7774D"/>
    <w:rsid w:val="4AFF97D7"/>
    <w:rsid w:val="4B0F9AA9"/>
    <w:rsid w:val="4BF415C4"/>
    <w:rsid w:val="4C1455CB"/>
    <w:rsid w:val="4C1B3079"/>
    <w:rsid w:val="4C548A01"/>
    <w:rsid w:val="4C593391"/>
    <w:rsid w:val="4C73CAD7"/>
    <w:rsid w:val="4C995613"/>
    <w:rsid w:val="4CA330B9"/>
    <w:rsid w:val="4CA9B33B"/>
    <w:rsid w:val="4D296A14"/>
    <w:rsid w:val="4D2FC03A"/>
    <w:rsid w:val="4D5974EA"/>
    <w:rsid w:val="4D5AA154"/>
    <w:rsid w:val="4D904AB2"/>
    <w:rsid w:val="4DA3F721"/>
    <w:rsid w:val="4DB00D65"/>
    <w:rsid w:val="4DF10466"/>
    <w:rsid w:val="4E15F75A"/>
    <w:rsid w:val="4E2F7896"/>
    <w:rsid w:val="4E407796"/>
    <w:rsid w:val="4E45D46B"/>
    <w:rsid w:val="4E68EB22"/>
    <w:rsid w:val="4E832AF5"/>
    <w:rsid w:val="4F7A2D97"/>
    <w:rsid w:val="4F7DC9EC"/>
    <w:rsid w:val="4F7DF91D"/>
    <w:rsid w:val="4FA9AC45"/>
    <w:rsid w:val="4FAA8FB0"/>
    <w:rsid w:val="4FD04607"/>
    <w:rsid w:val="4FD86B13"/>
    <w:rsid w:val="4FEA8E71"/>
    <w:rsid w:val="50351F72"/>
    <w:rsid w:val="5048432A"/>
    <w:rsid w:val="506902F4"/>
    <w:rsid w:val="50701600"/>
    <w:rsid w:val="50EE2A7A"/>
    <w:rsid w:val="50F79752"/>
    <w:rsid w:val="50FD627B"/>
    <w:rsid w:val="51071814"/>
    <w:rsid w:val="5134F0D7"/>
    <w:rsid w:val="5141C1F2"/>
    <w:rsid w:val="51719107"/>
    <w:rsid w:val="5183C389"/>
    <w:rsid w:val="519AD2D2"/>
    <w:rsid w:val="51A0BE3B"/>
    <w:rsid w:val="51A51FDB"/>
    <w:rsid w:val="51E559C0"/>
    <w:rsid w:val="51F0FD35"/>
    <w:rsid w:val="52209B69"/>
    <w:rsid w:val="522CFFE7"/>
    <w:rsid w:val="5296875A"/>
    <w:rsid w:val="52D49972"/>
    <w:rsid w:val="52EFACA3"/>
    <w:rsid w:val="52F2C939"/>
    <w:rsid w:val="52F47169"/>
    <w:rsid w:val="53280780"/>
    <w:rsid w:val="532E929F"/>
    <w:rsid w:val="5347FEE0"/>
    <w:rsid w:val="53547CA1"/>
    <w:rsid w:val="535B0D13"/>
    <w:rsid w:val="53952A5B"/>
    <w:rsid w:val="53A8EA50"/>
    <w:rsid w:val="53A999C5"/>
    <w:rsid w:val="540451AD"/>
    <w:rsid w:val="54058C98"/>
    <w:rsid w:val="541B2CE8"/>
    <w:rsid w:val="541EAB9C"/>
    <w:rsid w:val="544AD19B"/>
    <w:rsid w:val="5450E927"/>
    <w:rsid w:val="54671900"/>
    <w:rsid w:val="54BCD0A4"/>
    <w:rsid w:val="54C31849"/>
    <w:rsid w:val="54EB89F6"/>
    <w:rsid w:val="5509A986"/>
    <w:rsid w:val="5530F7E0"/>
    <w:rsid w:val="553EC664"/>
    <w:rsid w:val="5547ED72"/>
    <w:rsid w:val="5549B2DF"/>
    <w:rsid w:val="55988F92"/>
    <w:rsid w:val="559BEFC5"/>
    <w:rsid w:val="55D22DB1"/>
    <w:rsid w:val="55EF793A"/>
    <w:rsid w:val="5600297A"/>
    <w:rsid w:val="5600EA2E"/>
    <w:rsid w:val="5611A740"/>
    <w:rsid w:val="5612A35F"/>
    <w:rsid w:val="5617CD63"/>
    <w:rsid w:val="563B882C"/>
    <w:rsid w:val="56762A18"/>
    <w:rsid w:val="56843329"/>
    <w:rsid w:val="56961010"/>
    <w:rsid w:val="56A19403"/>
    <w:rsid w:val="56C177C2"/>
    <w:rsid w:val="56CBC357"/>
    <w:rsid w:val="56DA2AB5"/>
    <w:rsid w:val="56DCD7FF"/>
    <w:rsid w:val="56FF1044"/>
    <w:rsid w:val="571296D5"/>
    <w:rsid w:val="571813A8"/>
    <w:rsid w:val="572833F7"/>
    <w:rsid w:val="573AA4C4"/>
    <w:rsid w:val="57590B48"/>
    <w:rsid w:val="579D8E7C"/>
    <w:rsid w:val="57E459EC"/>
    <w:rsid w:val="57FCA87D"/>
    <w:rsid w:val="58379755"/>
    <w:rsid w:val="583A43A9"/>
    <w:rsid w:val="583BCB7C"/>
    <w:rsid w:val="584761EB"/>
    <w:rsid w:val="5897E606"/>
    <w:rsid w:val="58B9479F"/>
    <w:rsid w:val="58BBEFDD"/>
    <w:rsid w:val="58D960EB"/>
    <w:rsid w:val="590288F0"/>
    <w:rsid w:val="59723EB9"/>
    <w:rsid w:val="59832A3D"/>
    <w:rsid w:val="599327F1"/>
    <w:rsid w:val="59B4DD67"/>
    <w:rsid w:val="5A02D6FF"/>
    <w:rsid w:val="5A2269A2"/>
    <w:rsid w:val="5A2F55E1"/>
    <w:rsid w:val="5A618F0C"/>
    <w:rsid w:val="5A76C1AE"/>
    <w:rsid w:val="5AB9AE78"/>
    <w:rsid w:val="5AE2230B"/>
    <w:rsid w:val="5B0CF679"/>
    <w:rsid w:val="5B2D1848"/>
    <w:rsid w:val="5B6ABABB"/>
    <w:rsid w:val="5B8DCA41"/>
    <w:rsid w:val="5B947176"/>
    <w:rsid w:val="5B9A2DE0"/>
    <w:rsid w:val="5BC3BD70"/>
    <w:rsid w:val="5BE88EBB"/>
    <w:rsid w:val="5BF4F218"/>
    <w:rsid w:val="5C024170"/>
    <w:rsid w:val="5C09A1F4"/>
    <w:rsid w:val="5C493FC6"/>
    <w:rsid w:val="5C5C557E"/>
    <w:rsid w:val="5C5E0CD2"/>
    <w:rsid w:val="5C704C4A"/>
    <w:rsid w:val="5CB31E8E"/>
    <w:rsid w:val="5CE38728"/>
    <w:rsid w:val="5D0BDF89"/>
    <w:rsid w:val="5D30CFAB"/>
    <w:rsid w:val="5D418717"/>
    <w:rsid w:val="5D5D02AA"/>
    <w:rsid w:val="5D620487"/>
    <w:rsid w:val="5D75105E"/>
    <w:rsid w:val="5D7D4075"/>
    <w:rsid w:val="5DA3498C"/>
    <w:rsid w:val="5DBBC4D2"/>
    <w:rsid w:val="5DBE6838"/>
    <w:rsid w:val="5DD7FE63"/>
    <w:rsid w:val="5DF9DC0B"/>
    <w:rsid w:val="5DFF94B9"/>
    <w:rsid w:val="5E3AE448"/>
    <w:rsid w:val="5E3C4E14"/>
    <w:rsid w:val="5E6A0146"/>
    <w:rsid w:val="5E8D4010"/>
    <w:rsid w:val="5EBB13A0"/>
    <w:rsid w:val="5EE672F3"/>
    <w:rsid w:val="5EFA53AB"/>
    <w:rsid w:val="5F04069E"/>
    <w:rsid w:val="5F09EE66"/>
    <w:rsid w:val="5F26F49B"/>
    <w:rsid w:val="5F2815DC"/>
    <w:rsid w:val="5F910653"/>
    <w:rsid w:val="5F9A9BCC"/>
    <w:rsid w:val="5F9EC9B1"/>
    <w:rsid w:val="5FCB80D3"/>
    <w:rsid w:val="5FE98317"/>
    <w:rsid w:val="5FF1ADC3"/>
    <w:rsid w:val="6010EE81"/>
    <w:rsid w:val="60246540"/>
    <w:rsid w:val="604E23F6"/>
    <w:rsid w:val="6068CAE9"/>
    <w:rsid w:val="6088A6F1"/>
    <w:rsid w:val="60B6BD66"/>
    <w:rsid w:val="60CDDB38"/>
    <w:rsid w:val="60E6F802"/>
    <w:rsid w:val="611AFA44"/>
    <w:rsid w:val="612EB178"/>
    <w:rsid w:val="61358E8C"/>
    <w:rsid w:val="6145C591"/>
    <w:rsid w:val="615D8792"/>
    <w:rsid w:val="6171662D"/>
    <w:rsid w:val="61A902AE"/>
    <w:rsid w:val="61E0CA18"/>
    <w:rsid w:val="61F34BDA"/>
    <w:rsid w:val="6202E903"/>
    <w:rsid w:val="621E9EF7"/>
    <w:rsid w:val="6280C58D"/>
    <w:rsid w:val="62E2F486"/>
    <w:rsid w:val="62F37906"/>
    <w:rsid w:val="63068F23"/>
    <w:rsid w:val="630940FB"/>
    <w:rsid w:val="6337EE56"/>
    <w:rsid w:val="633C80E2"/>
    <w:rsid w:val="634B67DA"/>
    <w:rsid w:val="635511C7"/>
    <w:rsid w:val="637AB8E0"/>
    <w:rsid w:val="638F25E6"/>
    <w:rsid w:val="63DBE363"/>
    <w:rsid w:val="63EC778E"/>
    <w:rsid w:val="640110AC"/>
    <w:rsid w:val="64033BBB"/>
    <w:rsid w:val="6405AEAC"/>
    <w:rsid w:val="649068C3"/>
    <w:rsid w:val="649F6B27"/>
    <w:rsid w:val="64B839A2"/>
    <w:rsid w:val="650B06A4"/>
    <w:rsid w:val="650F9F3F"/>
    <w:rsid w:val="651F416B"/>
    <w:rsid w:val="65429500"/>
    <w:rsid w:val="657052CA"/>
    <w:rsid w:val="6572EE11"/>
    <w:rsid w:val="657D9D6F"/>
    <w:rsid w:val="65850746"/>
    <w:rsid w:val="6598C601"/>
    <w:rsid w:val="65BE335E"/>
    <w:rsid w:val="65C7A8E8"/>
    <w:rsid w:val="661523EC"/>
    <w:rsid w:val="6624710B"/>
    <w:rsid w:val="663F2CFF"/>
    <w:rsid w:val="6650FF4E"/>
    <w:rsid w:val="665D7F60"/>
    <w:rsid w:val="66669ADB"/>
    <w:rsid w:val="66C5CBA1"/>
    <w:rsid w:val="66E8695D"/>
    <w:rsid w:val="66EBC6FE"/>
    <w:rsid w:val="66F0C622"/>
    <w:rsid w:val="66FA7F37"/>
    <w:rsid w:val="670C4B64"/>
    <w:rsid w:val="67A8BB77"/>
    <w:rsid w:val="67ACB2B6"/>
    <w:rsid w:val="67B63D11"/>
    <w:rsid w:val="67B9E878"/>
    <w:rsid w:val="67F51A58"/>
    <w:rsid w:val="67F72767"/>
    <w:rsid w:val="6828C648"/>
    <w:rsid w:val="6829890A"/>
    <w:rsid w:val="6838BA3E"/>
    <w:rsid w:val="6869137A"/>
    <w:rsid w:val="68723F36"/>
    <w:rsid w:val="68873364"/>
    <w:rsid w:val="688A9D4A"/>
    <w:rsid w:val="689AD04E"/>
    <w:rsid w:val="68CEF703"/>
    <w:rsid w:val="68F40DB8"/>
    <w:rsid w:val="6906F23B"/>
    <w:rsid w:val="692BFED0"/>
    <w:rsid w:val="699E0CA2"/>
    <w:rsid w:val="69A59C43"/>
    <w:rsid w:val="69A64DC7"/>
    <w:rsid w:val="69AE672A"/>
    <w:rsid w:val="69C3459E"/>
    <w:rsid w:val="69E5C288"/>
    <w:rsid w:val="69F7BA50"/>
    <w:rsid w:val="6A4E03C0"/>
    <w:rsid w:val="6AA2E1B5"/>
    <w:rsid w:val="6AAC8F2F"/>
    <w:rsid w:val="6AC26D6D"/>
    <w:rsid w:val="6ACCEEED"/>
    <w:rsid w:val="6ADEF6A3"/>
    <w:rsid w:val="6AE7FAD7"/>
    <w:rsid w:val="6B00A63D"/>
    <w:rsid w:val="6B2F2A1B"/>
    <w:rsid w:val="6B7B81B0"/>
    <w:rsid w:val="6B9D411C"/>
    <w:rsid w:val="6B9E8ED6"/>
    <w:rsid w:val="6BAF005F"/>
    <w:rsid w:val="6BC03B36"/>
    <w:rsid w:val="6BE76446"/>
    <w:rsid w:val="6C06C405"/>
    <w:rsid w:val="6C2B0C6A"/>
    <w:rsid w:val="6C2BEE1F"/>
    <w:rsid w:val="6C36D70A"/>
    <w:rsid w:val="6C4AF262"/>
    <w:rsid w:val="6C5A022A"/>
    <w:rsid w:val="6C6CA7C5"/>
    <w:rsid w:val="6C74F0A1"/>
    <w:rsid w:val="6C8D07D9"/>
    <w:rsid w:val="6D244381"/>
    <w:rsid w:val="6D2FC54C"/>
    <w:rsid w:val="6D3AC3DE"/>
    <w:rsid w:val="6D3B5ED4"/>
    <w:rsid w:val="6D3D2C56"/>
    <w:rsid w:val="6D48F428"/>
    <w:rsid w:val="6D4F616F"/>
    <w:rsid w:val="6D92EDE2"/>
    <w:rsid w:val="6DCD4C45"/>
    <w:rsid w:val="6DF10E8F"/>
    <w:rsid w:val="6E055BC8"/>
    <w:rsid w:val="6E062C1B"/>
    <w:rsid w:val="6E110951"/>
    <w:rsid w:val="6E17A707"/>
    <w:rsid w:val="6E35D117"/>
    <w:rsid w:val="6E7C20C8"/>
    <w:rsid w:val="6E85862A"/>
    <w:rsid w:val="6E919D50"/>
    <w:rsid w:val="6EAAE613"/>
    <w:rsid w:val="6EB4CC7E"/>
    <w:rsid w:val="6F0C5D95"/>
    <w:rsid w:val="6F1B7A72"/>
    <w:rsid w:val="6F1EA070"/>
    <w:rsid w:val="6F224B72"/>
    <w:rsid w:val="6F4B7093"/>
    <w:rsid w:val="6F5591DF"/>
    <w:rsid w:val="6FAD6597"/>
    <w:rsid w:val="6FAF90A6"/>
    <w:rsid w:val="6FB0CCE4"/>
    <w:rsid w:val="6FDFC0E9"/>
    <w:rsid w:val="700065A5"/>
    <w:rsid w:val="70043B49"/>
    <w:rsid w:val="70058D42"/>
    <w:rsid w:val="700C8102"/>
    <w:rsid w:val="7035DD59"/>
    <w:rsid w:val="704DC3E3"/>
    <w:rsid w:val="7078231D"/>
    <w:rsid w:val="70A26459"/>
    <w:rsid w:val="70BEE373"/>
    <w:rsid w:val="70FFB715"/>
    <w:rsid w:val="71031114"/>
    <w:rsid w:val="7141DE93"/>
    <w:rsid w:val="7182117C"/>
    <w:rsid w:val="71F20C1D"/>
    <w:rsid w:val="71F6C6FB"/>
    <w:rsid w:val="721167C2"/>
    <w:rsid w:val="7228298B"/>
    <w:rsid w:val="723A2BCC"/>
    <w:rsid w:val="7269873B"/>
    <w:rsid w:val="726CB518"/>
    <w:rsid w:val="72A7694C"/>
    <w:rsid w:val="72AC605C"/>
    <w:rsid w:val="72BACB5E"/>
    <w:rsid w:val="72C814BE"/>
    <w:rsid w:val="72CD3AD7"/>
    <w:rsid w:val="72D631AB"/>
    <w:rsid w:val="7313FD14"/>
    <w:rsid w:val="731AF989"/>
    <w:rsid w:val="733FA468"/>
    <w:rsid w:val="738B1B89"/>
    <w:rsid w:val="739D5ADC"/>
    <w:rsid w:val="739FA399"/>
    <w:rsid w:val="73A8028C"/>
    <w:rsid w:val="73B44AF9"/>
    <w:rsid w:val="73BE8EF7"/>
    <w:rsid w:val="73C89689"/>
    <w:rsid w:val="73D92D90"/>
    <w:rsid w:val="7407498B"/>
    <w:rsid w:val="74098574"/>
    <w:rsid w:val="74139E7A"/>
    <w:rsid w:val="7441ACDA"/>
    <w:rsid w:val="74505BF5"/>
    <w:rsid w:val="746BEBFA"/>
    <w:rsid w:val="74840F34"/>
    <w:rsid w:val="74A7C551"/>
    <w:rsid w:val="74B86A04"/>
    <w:rsid w:val="74DB20A5"/>
    <w:rsid w:val="74DFF07F"/>
    <w:rsid w:val="74E06959"/>
    <w:rsid w:val="751A3907"/>
    <w:rsid w:val="75938386"/>
    <w:rsid w:val="759CB100"/>
    <w:rsid w:val="75A5C60F"/>
    <w:rsid w:val="75A951E4"/>
    <w:rsid w:val="75E9B54C"/>
    <w:rsid w:val="7611B194"/>
    <w:rsid w:val="76149352"/>
    <w:rsid w:val="76285683"/>
    <w:rsid w:val="763D0653"/>
    <w:rsid w:val="7643E321"/>
    <w:rsid w:val="7647A0C5"/>
    <w:rsid w:val="7653C8FD"/>
    <w:rsid w:val="7680C14C"/>
    <w:rsid w:val="76AE5081"/>
    <w:rsid w:val="76B99638"/>
    <w:rsid w:val="76D2BC59"/>
    <w:rsid w:val="76D97A16"/>
    <w:rsid w:val="76F9BC7D"/>
    <w:rsid w:val="773EF476"/>
    <w:rsid w:val="77513B6F"/>
    <w:rsid w:val="77532922"/>
    <w:rsid w:val="77AB92C3"/>
    <w:rsid w:val="77EA3EAB"/>
    <w:rsid w:val="77F0BB88"/>
    <w:rsid w:val="77F4F500"/>
    <w:rsid w:val="77F6B5AC"/>
    <w:rsid w:val="780865E0"/>
    <w:rsid w:val="787A0618"/>
    <w:rsid w:val="78911A02"/>
    <w:rsid w:val="789C0B21"/>
    <w:rsid w:val="78BF68CB"/>
    <w:rsid w:val="78CE46FF"/>
    <w:rsid w:val="78D47294"/>
    <w:rsid w:val="79197A68"/>
    <w:rsid w:val="7919A55A"/>
    <w:rsid w:val="7929DFB8"/>
    <w:rsid w:val="792E8415"/>
    <w:rsid w:val="7936C87F"/>
    <w:rsid w:val="793949B9"/>
    <w:rsid w:val="797BB875"/>
    <w:rsid w:val="798986F2"/>
    <w:rsid w:val="79BF26C0"/>
    <w:rsid w:val="79F80028"/>
    <w:rsid w:val="7A12BB21"/>
    <w:rsid w:val="7A36CE9C"/>
    <w:rsid w:val="7A8472D0"/>
    <w:rsid w:val="7A89B1C1"/>
    <w:rsid w:val="7B228E3A"/>
    <w:rsid w:val="7B3CAA3C"/>
    <w:rsid w:val="7B862187"/>
    <w:rsid w:val="7B9DFE37"/>
    <w:rsid w:val="7BA92136"/>
    <w:rsid w:val="7BC891C6"/>
    <w:rsid w:val="7BDB7B19"/>
    <w:rsid w:val="7C234D12"/>
    <w:rsid w:val="7C6876D2"/>
    <w:rsid w:val="7C8B7B9D"/>
    <w:rsid w:val="7C911108"/>
    <w:rsid w:val="7C97BD7F"/>
    <w:rsid w:val="7CAAD9A8"/>
    <w:rsid w:val="7D3666C7"/>
    <w:rsid w:val="7D43D01E"/>
    <w:rsid w:val="7D7D31B4"/>
    <w:rsid w:val="7DC07F34"/>
    <w:rsid w:val="7DC587A6"/>
    <w:rsid w:val="7E9859EA"/>
    <w:rsid w:val="7ED52166"/>
    <w:rsid w:val="7ED5ED8C"/>
    <w:rsid w:val="7EEB785F"/>
    <w:rsid w:val="7F08701C"/>
    <w:rsid w:val="7F3B61D4"/>
    <w:rsid w:val="7F6671C7"/>
    <w:rsid w:val="7FBCF77F"/>
    <w:rsid w:val="7FCB250B"/>
    <w:rsid w:val="7FF141B3"/>
  </w:rsids>
  <m:mathPr>
    <m:mathFont m:val="Cambria Math"/>
    <m:brkBin m:val="before"/>
    <m:brkBinSub m:val="--"/>
    <m:smallFrac m:val="0"/>
    <m:dispDef/>
    <m:lMargin m:val="0"/>
    <m:rMargin m:val="0"/>
    <m:defJc m:val="centerGroup"/>
    <m:wrapIndent m:val="1440"/>
    <m:intLim m:val="subSup"/>
    <m:naryLim m:val="undOvr"/>
  </m:mathPr>
  <w:themeFontLang w:val="en-GB" w:eastAsia="ja-JP"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FF8BF4"/>
  <w15:chartTrackingRefBased/>
  <w15:docId w15:val="{9FB84075-EE11-46C2-9BC7-C59992E31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GB" w:eastAsia="en-US" w:bidi="he-IL"/>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1CE9"/>
  </w:style>
  <w:style w:type="paragraph" w:styleId="Heading1">
    <w:name w:val="heading 1"/>
    <w:basedOn w:val="Normal"/>
    <w:next w:val="Normal"/>
    <w:link w:val="Heading1Char"/>
    <w:uiPriority w:val="9"/>
    <w:qFormat/>
    <w:rsid w:val="00CA1CE9"/>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103D"/>
    <w:pPr>
      <w:keepNext/>
      <w:keepLines/>
      <w:spacing w:before="80" w:after="0" w:line="240" w:lineRule="auto"/>
      <w:outlineLvl w:val="1"/>
    </w:pPr>
    <w:rPr>
      <w:rFonts w:asciiTheme="majorHAnsi" w:eastAsiaTheme="majorEastAsia" w:hAnsiTheme="majorHAnsi" w:cstheme="majorBidi"/>
      <w:b/>
      <w:color w:val="59A52C"/>
      <w:sz w:val="28"/>
      <w:szCs w:val="28"/>
    </w:rPr>
  </w:style>
  <w:style w:type="paragraph" w:styleId="Heading3">
    <w:name w:val="heading 3"/>
    <w:basedOn w:val="Normal"/>
    <w:next w:val="Normal"/>
    <w:link w:val="Heading3Char"/>
    <w:uiPriority w:val="9"/>
    <w:unhideWhenUsed/>
    <w:qFormat/>
    <w:rsid w:val="003A220C"/>
    <w:pPr>
      <w:keepNext/>
      <w:keepLines/>
      <w:spacing w:before="40" w:after="0" w:line="240" w:lineRule="auto"/>
      <w:outlineLvl w:val="2"/>
    </w:pPr>
    <w:rPr>
      <w:rFonts w:asciiTheme="majorHAnsi" w:eastAsiaTheme="majorEastAsia" w:hAnsiTheme="majorHAnsi" w:cstheme="majorBidi"/>
      <w:b/>
      <w:color w:val="928933"/>
      <w:sz w:val="24"/>
      <w:szCs w:val="24"/>
    </w:rPr>
  </w:style>
  <w:style w:type="paragraph" w:styleId="Heading4">
    <w:name w:val="heading 4"/>
    <w:basedOn w:val="Normal"/>
    <w:next w:val="Normal"/>
    <w:link w:val="Heading4Char"/>
    <w:uiPriority w:val="9"/>
    <w:unhideWhenUsed/>
    <w:qFormat/>
    <w:rsid w:val="00CA1CE9"/>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CA1CE9"/>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CA1CE9"/>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B410FE"/>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B410FE"/>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B410FE"/>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ullet points,Bullets,List Paragraph1,References,ReferencesCxSpLast,123 List Paragraph,Dot pt,List Paragraph (numbered (a)),FooterText,Bullet List,numbered,Paragraphe de liste1,Bulletr List Paragraph,列出段落,列出段落1,Listeafsnit1,表格1,リスト段落1"/>
    <w:basedOn w:val="Normal"/>
    <w:link w:val="ListParagraphChar"/>
    <w:uiPriority w:val="34"/>
    <w:qFormat/>
    <w:rsid w:val="00227DB2"/>
    <w:pPr>
      <w:ind w:left="720"/>
      <w:contextualSpacing/>
    </w:pPr>
  </w:style>
  <w:style w:type="character" w:customStyle="1" w:styleId="ListParagraphChar">
    <w:name w:val="List Paragraph Char"/>
    <w:aliases w:val="Bullet points Char,Bullets Char,List Paragraph1 Char,References Char,ReferencesCxSpLast Char,123 List Paragraph Char,Dot pt Char,List Paragraph (numbered (a)) Char,FooterText Char,Bullet List Char,numbered Char,列出段落 Char,列出段落1 Char"/>
    <w:basedOn w:val="DefaultParagraphFont"/>
    <w:link w:val="ListParagraph"/>
    <w:uiPriority w:val="34"/>
    <w:qFormat/>
    <w:rsid w:val="00227DB2"/>
    <w:rPr>
      <w:noProof/>
      <w:lang w:val="es-ES"/>
    </w:rPr>
  </w:style>
  <w:style w:type="paragraph" w:styleId="FootnoteText">
    <w:name w:val="footnote text"/>
    <w:basedOn w:val="Normal"/>
    <w:link w:val="FootnoteTextChar"/>
    <w:unhideWhenUsed/>
    <w:rsid w:val="00227DB2"/>
    <w:pPr>
      <w:spacing w:after="0" w:line="240" w:lineRule="auto"/>
    </w:pPr>
  </w:style>
  <w:style w:type="character" w:customStyle="1" w:styleId="FootnoteTextChar">
    <w:name w:val="Footnote Text Char"/>
    <w:basedOn w:val="DefaultParagraphFont"/>
    <w:link w:val="FootnoteText"/>
    <w:rsid w:val="00227DB2"/>
  </w:style>
  <w:style w:type="character" w:styleId="FootnoteReference">
    <w:name w:val="footnote reference"/>
    <w:basedOn w:val="DefaultParagraphFont"/>
    <w:unhideWhenUsed/>
    <w:rsid w:val="00227DB2"/>
    <w:rPr>
      <w:vertAlign w:val="superscript"/>
    </w:rPr>
  </w:style>
  <w:style w:type="paragraph" w:styleId="Header">
    <w:name w:val="header"/>
    <w:basedOn w:val="Normal"/>
    <w:link w:val="HeaderChar"/>
    <w:uiPriority w:val="99"/>
    <w:unhideWhenUsed/>
    <w:rsid w:val="00227D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7DB2"/>
    <w:rPr>
      <w:noProof/>
      <w:lang w:val="es-ES"/>
    </w:rPr>
  </w:style>
  <w:style w:type="paragraph" w:styleId="Footer">
    <w:name w:val="footer"/>
    <w:basedOn w:val="Normal"/>
    <w:link w:val="FooterChar"/>
    <w:uiPriority w:val="99"/>
    <w:unhideWhenUsed/>
    <w:rsid w:val="00227D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7DB2"/>
    <w:rPr>
      <w:noProof/>
      <w:lang w:val="es-ES"/>
    </w:rPr>
  </w:style>
  <w:style w:type="character" w:styleId="CommentReference">
    <w:name w:val="annotation reference"/>
    <w:basedOn w:val="DefaultParagraphFont"/>
    <w:uiPriority w:val="99"/>
    <w:semiHidden/>
    <w:unhideWhenUsed/>
    <w:rsid w:val="004D3430"/>
    <w:rPr>
      <w:sz w:val="16"/>
      <w:szCs w:val="16"/>
    </w:rPr>
  </w:style>
  <w:style w:type="paragraph" w:styleId="CommentText">
    <w:name w:val="annotation text"/>
    <w:basedOn w:val="Normal"/>
    <w:link w:val="CommentTextChar"/>
    <w:uiPriority w:val="99"/>
    <w:unhideWhenUsed/>
    <w:rsid w:val="004D3430"/>
    <w:pPr>
      <w:spacing w:line="240" w:lineRule="auto"/>
    </w:pPr>
  </w:style>
  <w:style w:type="character" w:customStyle="1" w:styleId="CommentTextChar">
    <w:name w:val="Comment Text Char"/>
    <w:basedOn w:val="DefaultParagraphFont"/>
    <w:link w:val="CommentText"/>
    <w:uiPriority w:val="99"/>
    <w:rsid w:val="004D3430"/>
  </w:style>
  <w:style w:type="paragraph" w:styleId="CommentSubject">
    <w:name w:val="annotation subject"/>
    <w:basedOn w:val="CommentText"/>
    <w:next w:val="CommentText"/>
    <w:link w:val="CommentSubjectChar"/>
    <w:uiPriority w:val="99"/>
    <w:semiHidden/>
    <w:unhideWhenUsed/>
    <w:rsid w:val="004D3430"/>
    <w:rPr>
      <w:b/>
      <w:bCs/>
    </w:rPr>
  </w:style>
  <w:style w:type="character" w:customStyle="1" w:styleId="CommentSubjectChar">
    <w:name w:val="Comment Subject Char"/>
    <w:basedOn w:val="CommentTextChar"/>
    <w:link w:val="CommentSubject"/>
    <w:uiPriority w:val="99"/>
    <w:semiHidden/>
    <w:rsid w:val="004D3430"/>
    <w:rPr>
      <w:b/>
      <w:bCs/>
      <w:noProof/>
      <w:sz w:val="20"/>
      <w:szCs w:val="20"/>
      <w:lang w:val="es-ES"/>
    </w:rPr>
  </w:style>
  <w:style w:type="character" w:customStyle="1" w:styleId="Heading2Char">
    <w:name w:val="Heading 2 Char"/>
    <w:basedOn w:val="DefaultParagraphFont"/>
    <w:link w:val="Heading2"/>
    <w:uiPriority w:val="9"/>
    <w:rsid w:val="00C8103D"/>
    <w:rPr>
      <w:rFonts w:asciiTheme="majorHAnsi" w:eastAsiaTheme="majorEastAsia" w:hAnsiTheme="majorHAnsi" w:cstheme="majorBidi"/>
      <w:b/>
      <w:color w:val="59A52C"/>
      <w:sz w:val="28"/>
      <w:szCs w:val="28"/>
    </w:rPr>
  </w:style>
  <w:style w:type="character" w:customStyle="1" w:styleId="Heading3Char">
    <w:name w:val="Heading 3 Char"/>
    <w:basedOn w:val="DefaultParagraphFont"/>
    <w:link w:val="Heading3"/>
    <w:uiPriority w:val="9"/>
    <w:rsid w:val="003A220C"/>
    <w:rPr>
      <w:rFonts w:asciiTheme="majorHAnsi" w:eastAsiaTheme="majorEastAsia" w:hAnsiTheme="majorHAnsi" w:cstheme="majorBidi"/>
      <w:b/>
      <w:color w:val="928933"/>
      <w:sz w:val="24"/>
      <w:szCs w:val="24"/>
    </w:rPr>
  </w:style>
  <w:style w:type="table" w:styleId="TableGrid">
    <w:name w:val="Table Grid"/>
    <w:basedOn w:val="TableNormal"/>
    <w:uiPriority w:val="39"/>
    <w:rsid w:val="00C808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808CF"/>
    <w:rPr>
      <w:color w:val="0563C1" w:themeColor="hyperlink"/>
      <w:u w:val="single"/>
    </w:rPr>
  </w:style>
  <w:style w:type="character" w:styleId="UnresolvedMention">
    <w:name w:val="Unresolved Mention"/>
    <w:basedOn w:val="DefaultParagraphFont"/>
    <w:uiPriority w:val="99"/>
    <w:semiHidden/>
    <w:unhideWhenUsed/>
    <w:rsid w:val="000E639D"/>
    <w:rPr>
      <w:color w:val="605E5C"/>
      <w:shd w:val="clear" w:color="auto" w:fill="E1DFDD"/>
    </w:rPr>
  </w:style>
  <w:style w:type="character" w:customStyle="1" w:styleId="Heading1Char">
    <w:name w:val="Heading 1 Char"/>
    <w:basedOn w:val="DefaultParagraphFont"/>
    <w:link w:val="Heading1"/>
    <w:uiPriority w:val="9"/>
    <w:rsid w:val="00F27483"/>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E37F10"/>
    <w:pPr>
      <w:spacing w:line="240" w:lineRule="auto"/>
      <w:jc w:val="center"/>
    </w:pPr>
    <w:rPr>
      <w:bCs/>
      <w:i/>
      <w:color w:val="234128"/>
      <w:spacing w:val="6"/>
      <w:sz w:val="18"/>
    </w:rPr>
  </w:style>
  <w:style w:type="character" w:styleId="FollowedHyperlink">
    <w:name w:val="FollowedHyperlink"/>
    <w:basedOn w:val="DefaultParagraphFont"/>
    <w:uiPriority w:val="99"/>
    <w:semiHidden/>
    <w:unhideWhenUsed/>
    <w:rsid w:val="00365DB9"/>
    <w:rPr>
      <w:color w:val="954F72" w:themeColor="followedHyperlink"/>
      <w:u w:val="single"/>
    </w:rPr>
  </w:style>
  <w:style w:type="paragraph" w:styleId="Title">
    <w:name w:val="Title"/>
    <w:basedOn w:val="Normal"/>
    <w:next w:val="Normal"/>
    <w:link w:val="TitleChar"/>
    <w:uiPriority w:val="10"/>
    <w:qFormat/>
    <w:rsid w:val="00CA1CE9"/>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124835"/>
    <w:rPr>
      <w:rFonts w:asciiTheme="majorHAnsi" w:eastAsiaTheme="majorEastAsia" w:hAnsiTheme="majorHAnsi" w:cstheme="majorBidi"/>
      <w:color w:val="4472C4" w:themeColor="accent1"/>
      <w:spacing w:val="-10"/>
      <w:sz w:val="56"/>
      <w:szCs w:val="56"/>
    </w:rPr>
  </w:style>
  <w:style w:type="paragraph" w:styleId="NormalWeb">
    <w:name w:val="Normal (Web)"/>
    <w:basedOn w:val="Normal"/>
    <w:uiPriority w:val="99"/>
    <w:unhideWhenUsed/>
    <w:rsid w:val="00946453"/>
    <w:pPr>
      <w:spacing w:before="100" w:beforeAutospacing="1" w:after="100" w:afterAutospacing="1" w:line="240" w:lineRule="auto"/>
    </w:pPr>
    <w:rPr>
      <w:rFonts w:ascii="Times New Roman" w:eastAsia="Times New Roman" w:hAnsi="Times New Roman" w:cs="Times New Roman"/>
      <w:sz w:val="24"/>
      <w:szCs w:val="24"/>
      <w:lang w:val="en-US" w:bidi="ar-SA"/>
    </w:rPr>
  </w:style>
  <w:style w:type="paragraph" w:styleId="Revision">
    <w:name w:val="Revision"/>
    <w:hidden/>
    <w:uiPriority w:val="99"/>
    <w:semiHidden/>
    <w:rsid w:val="009F6067"/>
    <w:pPr>
      <w:spacing w:after="0" w:line="240" w:lineRule="auto"/>
    </w:pPr>
    <w:rPr>
      <w:color w:val="234128"/>
    </w:rPr>
  </w:style>
  <w:style w:type="character" w:styleId="Mention">
    <w:name w:val="Mention"/>
    <w:basedOn w:val="DefaultParagraphFont"/>
    <w:uiPriority w:val="99"/>
    <w:unhideWhenUsed/>
    <w:rsid w:val="001F10B1"/>
    <w:rPr>
      <w:color w:val="2B579A"/>
      <w:shd w:val="clear" w:color="auto" w:fill="E1DFDD"/>
    </w:rPr>
  </w:style>
  <w:style w:type="paragraph" w:customStyle="1" w:styleId="Heading01">
    <w:name w:val="Heading 01"/>
    <w:basedOn w:val="Heading1"/>
    <w:next w:val="Normal"/>
    <w:link w:val="Heading01Char"/>
    <w:autoRedefine/>
    <w:qFormat/>
    <w:rsid w:val="00277626"/>
    <w:pPr>
      <w:keepLines w:val="0"/>
      <w:widowControl w:val="0"/>
      <w:spacing w:before="0"/>
      <w:jc w:val="center"/>
    </w:pPr>
    <w:rPr>
      <w:rFonts w:eastAsia="SimSun" w:cs="Arial"/>
      <w:b/>
      <w:color w:val="auto"/>
      <w:kern w:val="32"/>
      <w:sz w:val="40"/>
      <w:szCs w:val="36"/>
      <w:u w:val="single"/>
      <w:lang w:eastAsia="zh-CN" w:bidi="ar-SA"/>
    </w:rPr>
  </w:style>
  <w:style w:type="character" w:customStyle="1" w:styleId="Heading01Char">
    <w:name w:val="Heading 01 Char"/>
    <w:basedOn w:val="DefaultParagraphFont"/>
    <w:link w:val="Heading01"/>
    <w:rsid w:val="00277626"/>
    <w:rPr>
      <w:rFonts w:asciiTheme="majorHAnsi" w:eastAsia="SimSun" w:hAnsiTheme="majorHAnsi" w:cs="Arial"/>
      <w:b/>
      <w:kern w:val="32"/>
      <w:sz w:val="40"/>
      <w:szCs w:val="36"/>
      <w:u w:val="single"/>
      <w:lang w:eastAsia="zh-CN" w:bidi="ar-SA"/>
    </w:rPr>
  </w:style>
  <w:style w:type="paragraph" w:customStyle="1" w:styleId="NumberedHeading03">
    <w:name w:val="Numbered Heading 03"/>
    <w:basedOn w:val="Normal"/>
    <w:qFormat/>
    <w:rsid w:val="00D709F6"/>
    <w:pPr>
      <w:keepNext/>
      <w:widowControl w:val="0"/>
      <w:spacing w:before="240" w:after="0" w:line="240" w:lineRule="auto"/>
      <w:jc w:val="both"/>
      <w:outlineLvl w:val="2"/>
    </w:pPr>
    <w:rPr>
      <w:rFonts w:asciiTheme="majorHAnsi" w:eastAsia="SimSun" w:hAnsiTheme="majorHAnsi" w:cs="Arial"/>
      <w:bCs/>
      <w:i/>
      <w:color w:val="ED7D31" w:themeColor="accent2"/>
      <w:szCs w:val="32"/>
      <w:lang w:eastAsia="zh-CN" w:bidi="ar-SA"/>
    </w:rPr>
  </w:style>
  <w:style w:type="paragraph" w:customStyle="1" w:styleId="reader-text-blockparagraph">
    <w:name w:val="reader-text-block__paragraph"/>
    <w:basedOn w:val="Normal"/>
    <w:rsid w:val="009C7385"/>
    <w:pPr>
      <w:spacing w:before="100" w:beforeAutospacing="1" w:after="100" w:afterAutospacing="1" w:line="240" w:lineRule="auto"/>
    </w:pPr>
    <w:rPr>
      <w:rFonts w:ascii="Times New Roman" w:eastAsia="Times New Roman" w:hAnsi="Times New Roman" w:cs="Times New Roman"/>
      <w:sz w:val="24"/>
      <w:szCs w:val="24"/>
      <w:lang w:val="en-US" w:bidi="ar-SA"/>
    </w:rPr>
  </w:style>
  <w:style w:type="paragraph" w:styleId="TOCHeading">
    <w:name w:val="TOC Heading"/>
    <w:basedOn w:val="Heading1"/>
    <w:next w:val="Normal"/>
    <w:uiPriority w:val="39"/>
    <w:unhideWhenUsed/>
    <w:qFormat/>
    <w:rsid w:val="00CA1CE9"/>
    <w:pPr>
      <w:outlineLvl w:val="9"/>
    </w:pPr>
  </w:style>
  <w:style w:type="paragraph" w:styleId="TOC1">
    <w:name w:val="toc 1"/>
    <w:basedOn w:val="Normal"/>
    <w:next w:val="Normal"/>
    <w:autoRedefine/>
    <w:uiPriority w:val="39"/>
    <w:unhideWhenUsed/>
    <w:rsid w:val="0061535C"/>
    <w:pPr>
      <w:tabs>
        <w:tab w:val="right" w:leader="dot" w:pos="9016"/>
      </w:tabs>
      <w:spacing w:after="100"/>
    </w:pPr>
  </w:style>
  <w:style w:type="paragraph" w:styleId="TOC3">
    <w:name w:val="toc 3"/>
    <w:basedOn w:val="Normal"/>
    <w:next w:val="Normal"/>
    <w:autoRedefine/>
    <w:uiPriority w:val="39"/>
    <w:unhideWhenUsed/>
    <w:rsid w:val="00265E26"/>
    <w:pPr>
      <w:spacing w:after="100"/>
      <w:ind w:left="440"/>
    </w:pPr>
  </w:style>
  <w:style w:type="paragraph" w:styleId="TOC2">
    <w:name w:val="toc 2"/>
    <w:basedOn w:val="Normal"/>
    <w:next w:val="Normal"/>
    <w:autoRedefine/>
    <w:uiPriority w:val="39"/>
    <w:unhideWhenUsed/>
    <w:rsid w:val="00265E26"/>
    <w:pPr>
      <w:spacing w:after="100"/>
      <w:ind w:left="220"/>
    </w:pPr>
  </w:style>
  <w:style w:type="character" w:customStyle="1" w:styleId="Heading4Char">
    <w:name w:val="Heading 4 Char"/>
    <w:basedOn w:val="DefaultParagraphFont"/>
    <w:link w:val="Heading4"/>
    <w:uiPriority w:val="9"/>
    <w:rsid w:val="000224AF"/>
    <w:rPr>
      <w:rFonts w:asciiTheme="majorHAnsi" w:eastAsiaTheme="majorEastAsia" w:hAnsiTheme="majorHAnsi" w:cstheme="majorBidi"/>
      <w:sz w:val="22"/>
      <w:szCs w:val="22"/>
    </w:rPr>
  </w:style>
  <w:style w:type="character" w:styleId="Strong">
    <w:name w:val="Strong"/>
    <w:basedOn w:val="DefaultParagraphFont"/>
    <w:uiPriority w:val="22"/>
    <w:qFormat/>
    <w:rsid w:val="00CA1CE9"/>
    <w:rPr>
      <w:b/>
      <w:bCs/>
    </w:rPr>
  </w:style>
  <w:style w:type="paragraph" w:styleId="EndnoteText">
    <w:name w:val="endnote text"/>
    <w:basedOn w:val="Normal"/>
    <w:link w:val="EndnoteTextChar"/>
    <w:uiPriority w:val="99"/>
    <w:semiHidden/>
    <w:unhideWhenUsed/>
    <w:rsid w:val="00A57B13"/>
    <w:pPr>
      <w:spacing w:after="0" w:line="240" w:lineRule="auto"/>
    </w:pPr>
  </w:style>
  <w:style w:type="character" w:customStyle="1" w:styleId="EndnoteTextChar">
    <w:name w:val="Endnote Text Char"/>
    <w:basedOn w:val="DefaultParagraphFont"/>
    <w:link w:val="EndnoteText"/>
    <w:uiPriority w:val="99"/>
    <w:semiHidden/>
    <w:rsid w:val="00A57B13"/>
  </w:style>
  <w:style w:type="character" w:styleId="EndnoteReference">
    <w:name w:val="endnote reference"/>
    <w:basedOn w:val="DefaultParagraphFont"/>
    <w:uiPriority w:val="99"/>
    <w:semiHidden/>
    <w:unhideWhenUsed/>
    <w:rsid w:val="00A57B13"/>
    <w:rPr>
      <w:vertAlign w:val="superscript"/>
    </w:rPr>
  </w:style>
  <w:style w:type="paragraph" w:styleId="HTMLPreformatted">
    <w:name w:val="HTML Preformatted"/>
    <w:basedOn w:val="Normal"/>
    <w:link w:val="HTMLPreformattedChar"/>
    <w:uiPriority w:val="99"/>
    <w:semiHidden/>
    <w:unhideWhenUsed/>
    <w:rsid w:val="00D42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en-US" w:bidi="ar-SA"/>
    </w:rPr>
  </w:style>
  <w:style w:type="character" w:customStyle="1" w:styleId="HTMLPreformattedChar">
    <w:name w:val="HTML Preformatted Char"/>
    <w:basedOn w:val="DefaultParagraphFont"/>
    <w:link w:val="HTMLPreformatted"/>
    <w:uiPriority w:val="99"/>
    <w:semiHidden/>
    <w:rsid w:val="00D4217C"/>
    <w:rPr>
      <w:rFonts w:ascii="Courier New" w:eastAsia="Times New Roman" w:hAnsi="Courier New" w:cs="Courier New"/>
      <w:lang w:val="en-US" w:bidi="ar-SA"/>
    </w:rPr>
  </w:style>
  <w:style w:type="character" w:customStyle="1" w:styleId="y2iqfc">
    <w:name w:val="y2iqfc"/>
    <w:basedOn w:val="DefaultParagraphFont"/>
    <w:rsid w:val="00D4217C"/>
  </w:style>
  <w:style w:type="character" w:styleId="Emphasis">
    <w:name w:val="Emphasis"/>
    <w:basedOn w:val="DefaultParagraphFont"/>
    <w:uiPriority w:val="20"/>
    <w:qFormat/>
    <w:rsid w:val="00834E9F"/>
    <w:rPr>
      <w:i/>
      <w:iCs/>
    </w:rPr>
  </w:style>
  <w:style w:type="character" w:styleId="PageNumber">
    <w:name w:val="page number"/>
    <w:basedOn w:val="DefaultParagraphFont"/>
    <w:unhideWhenUsed/>
    <w:rsid w:val="00E63B50"/>
  </w:style>
  <w:style w:type="paragraph" w:customStyle="1" w:styleId="Style1">
    <w:name w:val="Style1"/>
    <w:basedOn w:val="Normal"/>
    <w:link w:val="Style1Char"/>
    <w:qFormat/>
    <w:rsid w:val="00DE091D"/>
    <w:pPr>
      <w:shd w:val="clear" w:color="auto" w:fill="FFFFFF"/>
      <w:spacing w:after="0" w:line="240" w:lineRule="auto"/>
      <w:jc w:val="center"/>
    </w:pPr>
    <w:rPr>
      <w:rFonts w:ascii="Calibri" w:eastAsia="Times New Roman" w:hAnsi="Calibri" w:cs="Calibri"/>
      <w:b/>
      <w:sz w:val="24"/>
      <w:bdr w:val="none" w:sz="0" w:space="0" w:color="auto" w:frame="1"/>
      <w:lang w:eastAsia="en-GB"/>
    </w:rPr>
  </w:style>
  <w:style w:type="character" w:customStyle="1" w:styleId="Style1Char">
    <w:name w:val="Style1 Char"/>
    <w:basedOn w:val="DefaultParagraphFont"/>
    <w:link w:val="Style1"/>
    <w:rsid w:val="00DE091D"/>
    <w:rPr>
      <w:rFonts w:ascii="Calibri" w:eastAsia="Times New Roman" w:hAnsi="Calibri" w:cs="Calibri"/>
      <w:b/>
      <w:sz w:val="24"/>
      <w:bdr w:val="none" w:sz="0" w:space="0" w:color="auto" w:frame="1"/>
      <w:shd w:val="clear" w:color="auto" w:fill="FFFFFF"/>
      <w:lang w:eastAsia="en-GB"/>
    </w:rPr>
  </w:style>
  <w:style w:type="paragraph" w:customStyle="1" w:styleId="Sectionheading">
    <w:name w:val="Section heading"/>
    <w:basedOn w:val="Heading1"/>
    <w:link w:val="SectionheadingChar"/>
    <w:qFormat/>
    <w:rsid w:val="00832DA7"/>
    <w:pPr>
      <w:spacing w:line="276" w:lineRule="auto"/>
      <w:ind w:right="270"/>
    </w:pPr>
    <w:rPr>
      <w:rFonts w:cstheme="minorHAnsi"/>
      <w:bCs/>
      <w:color w:val="35623C"/>
      <w:szCs w:val="28"/>
      <w:lang w:val="pt-PT"/>
    </w:rPr>
  </w:style>
  <w:style w:type="character" w:customStyle="1" w:styleId="SectionheadingChar">
    <w:name w:val="Section heading Char"/>
    <w:basedOn w:val="Heading1Char"/>
    <w:link w:val="Sectionheading"/>
    <w:rsid w:val="00832DA7"/>
    <w:rPr>
      <w:rFonts w:asciiTheme="majorHAnsi" w:eastAsiaTheme="majorEastAsia" w:hAnsiTheme="majorHAnsi" w:cstheme="minorHAnsi"/>
      <w:b w:val="0"/>
      <w:bCs/>
      <w:color w:val="35623C"/>
      <w:sz w:val="36"/>
      <w:szCs w:val="28"/>
      <w:lang w:val="pt-PT"/>
    </w:rPr>
  </w:style>
  <w:style w:type="character" w:customStyle="1" w:styleId="Heading5Char">
    <w:name w:val="Heading 5 Char"/>
    <w:basedOn w:val="DefaultParagraphFont"/>
    <w:link w:val="Heading5"/>
    <w:uiPriority w:val="9"/>
    <w:semiHidden/>
    <w:rsid w:val="008816D6"/>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8816D6"/>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B410FE"/>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B410FE"/>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B410FE"/>
    <w:rPr>
      <w:rFonts w:asciiTheme="majorHAnsi" w:eastAsiaTheme="majorEastAsia" w:hAnsiTheme="majorHAnsi" w:cstheme="majorBidi"/>
      <w:b/>
      <w:bCs/>
      <w:i/>
      <w:iCs/>
      <w:color w:val="44546A" w:themeColor="text2"/>
    </w:rPr>
  </w:style>
  <w:style w:type="paragraph" w:styleId="Subtitle">
    <w:name w:val="Subtitle"/>
    <w:basedOn w:val="Normal"/>
    <w:next w:val="Normal"/>
    <w:link w:val="SubtitleChar"/>
    <w:uiPriority w:val="11"/>
    <w:qFormat/>
    <w:rsid w:val="00B410FE"/>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B410FE"/>
    <w:rPr>
      <w:rFonts w:asciiTheme="majorHAnsi" w:eastAsiaTheme="majorEastAsia" w:hAnsiTheme="majorHAnsi" w:cstheme="majorBidi"/>
      <w:sz w:val="24"/>
      <w:szCs w:val="24"/>
    </w:rPr>
  </w:style>
  <w:style w:type="paragraph" w:styleId="NoSpacing">
    <w:name w:val="No Spacing"/>
    <w:uiPriority w:val="1"/>
    <w:qFormat/>
    <w:rsid w:val="00B410FE"/>
    <w:pPr>
      <w:spacing w:after="0" w:line="240" w:lineRule="auto"/>
    </w:pPr>
  </w:style>
  <w:style w:type="paragraph" w:styleId="Quote">
    <w:name w:val="Quote"/>
    <w:basedOn w:val="Normal"/>
    <w:next w:val="Normal"/>
    <w:link w:val="QuoteChar"/>
    <w:uiPriority w:val="29"/>
    <w:qFormat/>
    <w:rsid w:val="00B410FE"/>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B410FE"/>
    <w:rPr>
      <w:i/>
      <w:iCs/>
      <w:color w:val="404040" w:themeColor="text1" w:themeTint="BF"/>
    </w:rPr>
  </w:style>
  <w:style w:type="paragraph" w:styleId="IntenseQuote">
    <w:name w:val="Intense Quote"/>
    <w:basedOn w:val="Normal"/>
    <w:next w:val="Normal"/>
    <w:link w:val="IntenseQuoteChar"/>
    <w:uiPriority w:val="30"/>
    <w:qFormat/>
    <w:rsid w:val="00B410FE"/>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B410FE"/>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B410FE"/>
    <w:rPr>
      <w:i/>
      <w:iCs/>
      <w:color w:val="404040" w:themeColor="text1" w:themeTint="BF"/>
    </w:rPr>
  </w:style>
  <w:style w:type="character" w:styleId="IntenseEmphasis">
    <w:name w:val="Intense Emphasis"/>
    <w:basedOn w:val="DefaultParagraphFont"/>
    <w:uiPriority w:val="21"/>
    <w:qFormat/>
    <w:rsid w:val="00B410FE"/>
    <w:rPr>
      <w:b/>
      <w:bCs/>
      <w:i/>
      <w:iCs/>
    </w:rPr>
  </w:style>
  <w:style w:type="character" w:styleId="SubtleReference">
    <w:name w:val="Subtle Reference"/>
    <w:basedOn w:val="DefaultParagraphFont"/>
    <w:uiPriority w:val="31"/>
    <w:qFormat/>
    <w:rsid w:val="00B410FE"/>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410FE"/>
    <w:rPr>
      <w:b/>
      <w:bCs/>
      <w:smallCaps/>
      <w:spacing w:val="5"/>
      <w:u w:val="single"/>
    </w:rPr>
  </w:style>
  <w:style w:type="character" w:styleId="BookTitle">
    <w:name w:val="Book Title"/>
    <w:basedOn w:val="DefaultParagraphFont"/>
    <w:uiPriority w:val="33"/>
    <w:qFormat/>
    <w:rsid w:val="00B410FE"/>
    <w:rPr>
      <w:b/>
      <w:bCs/>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31723">
      <w:bodyDiv w:val="1"/>
      <w:marLeft w:val="0"/>
      <w:marRight w:val="0"/>
      <w:marTop w:val="0"/>
      <w:marBottom w:val="0"/>
      <w:divBdr>
        <w:top w:val="none" w:sz="0" w:space="0" w:color="auto"/>
        <w:left w:val="none" w:sz="0" w:space="0" w:color="auto"/>
        <w:bottom w:val="none" w:sz="0" w:space="0" w:color="auto"/>
        <w:right w:val="none" w:sz="0" w:space="0" w:color="auto"/>
      </w:divBdr>
    </w:div>
    <w:div w:id="16124951">
      <w:bodyDiv w:val="1"/>
      <w:marLeft w:val="0"/>
      <w:marRight w:val="0"/>
      <w:marTop w:val="0"/>
      <w:marBottom w:val="0"/>
      <w:divBdr>
        <w:top w:val="none" w:sz="0" w:space="0" w:color="auto"/>
        <w:left w:val="none" w:sz="0" w:space="0" w:color="auto"/>
        <w:bottom w:val="none" w:sz="0" w:space="0" w:color="auto"/>
        <w:right w:val="none" w:sz="0" w:space="0" w:color="auto"/>
      </w:divBdr>
      <w:divsChild>
        <w:div w:id="1960986435">
          <w:marLeft w:val="1166"/>
          <w:marRight w:val="0"/>
          <w:marTop w:val="60"/>
          <w:marBottom w:val="60"/>
          <w:divBdr>
            <w:top w:val="none" w:sz="0" w:space="0" w:color="auto"/>
            <w:left w:val="none" w:sz="0" w:space="0" w:color="auto"/>
            <w:bottom w:val="none" w:sz="0" w:space="0" w:color="auto"/>
            <w:right w:val="none" w:sz="0" w:space="0" w:color="auto"/>
          </w:divBdr>
        </w:div>
      </w:divsChild>
    </w:div>
    <w:div w:id="39597705">
      <w:bodyDiv w:val="1"/>
      <w:marLeft w:val="0"/>
      <w:marRight w:val="0"/>
      <w:marTop w:val="0"/>
      <w:marBottom w:val="0"/>
      <w:divBdr>
        <w:top w:val="none" w:sz="0" w:space="0" w:color="auto"/>
        <w:left w:val="none" w:sz="0" w:space="0" w:color="auto"/>
        <w:bottom w:val="none" w:sz="0" w:space="0" w:color="auto"/>
        <w:right w:val="none" w:sz="0" w:space="0" w:color="auto"/>
      </w:divBdr>
    </w:div>
    <w:div w:id="49354950">
      <w:bodyDiv w:val="1"/>
      <w:marLeft w:val="0"/>
      <w:marRight w:val="0"/>
      <w:marTop w:val="0"/>
      <w:marBottom w:val="0"/>
      <w:divBdr>
        <w:top w:val="none" w:sz="0" w:space="0" w:color="auto"/>
        <w:left w:val="none" w:sz="0" w:space="0" w:color="auto"/>
        <w:bottom w:val="none" w:sz="0" w:space="0" w:color="auto"/>
        <w:right w:val="none" w:sz="0" w:space="0" w:color="auto"/>
      </w:divBdr>
    </w:div>
    <w:div w:id="77798188">
      <w:bodyDiv w:val="1"/>
      <w:marLeft w:val="0"/>
      <w:marRight w:val="0"/>
      <w:marTop w:val="0"/>
      <w:marBottom w:val="0"/>
      <w:divBdr>
        <w:top w:val="none" w:sz="0" w:space="0" w:color="auto"/>
        <w:left w:val="none" w:sz="0" w:space="0" w:color="auto"/>
        <w:bottom w:val="none" w:sz="0" w:space="0" w:color="auto"/>
        <w:right w:val="none" w:sz="0" w:space="0" w:color="auto"/>
      </w:divBdr>
    </w:div>
    <w:div w:id="106125856">
      <w:bodyDiv w:val="1"/>
      <w:marLeft w:val="0"/>
      <w:marRight w:val="0"/>
      <w:marTop w:val="0"/>
      <w:marBottom w:val="0"/>
      <w:divBdr>
        <w:top w:val="none" w:sz="0" w:space="0" w:color="auto"/>
        <w:left w:val="none" w:sz="0" w:space="0" w:color="auto"/>
        <w:bottom w:val="none" w:sz="0" w:space="0" w:color="auto"/>
        <w:right w:val="none" w:sz="0" w:space="0" w:color="auto"/>
      </w:divBdr>
      <w:divsChild>
        <w:div w:id="554199502">
          <w:marLeft w:val="994"/>
          <w:marRight w:val="0"/>
          <w:marTop w:val="100"/>
          <w:marBottom w:val="100"/>
          <w:divBdr>
            <w:top w:val="none" w:sz="0" w:space="0" w:color="auto"/>
            <w:left w:val="none" w:sz="0" w:space="0" w:color="auto"/>
            <w:bottom w:val="none" w:sz="0" w:space="0" w:color="auto"/>
            <w:right w:val="none" w:sz="0" w:space="0" w:color="auto"/>
          </w:divBdr>
        </w:div>
        <w:div w:id="927733058">
          <w:marLeft w:val="994"/>
          <w:marRight w:val="0"/>
          <w:marTop w:val="100"/>
          <w:marBottom w:val="100"/>
          <w:divBdr>
            <w:top w:val="none" w:sz="0" w:space="0" w:color="auto"/>
            <w:left w:val="none" w:sz="0" w:space="0" w:color="auto"/>
            <w:bottom w:val="none" w:sz="0" w:space="0" w:color="auto"/>
            <w:right w:val="none" w:sz="0" w:space="0" w:color="auto"/>
          </w:divBdr>
        </w:div>
        <w:div w:id="978150349">
          <w:marLeft w:val="994"/>
          <w:marRight w:val="0"/>
          <w:marTop w:val="100"/>
          <w:marBottom w:val="100"/>
          <w:divBdr>
            <w:top w:val="none" w:sz="0" w:space="0" w:color="auto"/>
            <w:left w:val="none" w:sz="0" w:space="0" w:color="auto"/>
            <w:bottom w:val="none" w:sz="0" w:space="0" w:color="auto"/>
            <w:right w:val="none" w:sz="0" w:space="0" w:color="auto"/>
          </w:divBdr>
        </w:div>
        <w:div w:id="1401710738">
          <w:marLeft w:val="994"/>
          <w:marRight w:val="0"/>
          <w:marTop w:val="100"/>
          <w:marBottom w:val="100"/>
          <w:divBdr>
            <w:top w:val="none" w:sz="0" w:space="0" w:color="auto"/>
            <w:left w:val="none" w:sz="0" w:space="0" w:color="auto"/>
            <w:bottom w:val="none" w:sz="0" w:space="0" w:color="auto"/>
            <w:right w:val="none" w:sz="0" w:space="0" w:color="auto"/>
          </w:divBdr>
        </w:div>
        <w:div w:id="1657606719">
          <w:marLeft w:val="994"/>
          <w:marRight w:val="0"/>
          <w:marTop w:val="100"/>
          <w:marBottom w:val="100"/>
          <w:divBdr>
            <w:top w:val="none" w:sz="0" w:space="0" w:color="auto"/>
            <w:left w:val="none" w:sz="0" w:space="0" w:color="auto"/>
            <w:bottom w:val="none" w:sz="0" w:space="0" w:color="auto"/>
            <w:right w:val="none" w:sz="0" w:space="0" w:color="auto"/>
          </w:divBdr>
        </w:div>
        <w:div w:id="2129666759">
          <w:marLeft w:val="994"/>
          <w:marRight w:val="0"/>
          <w:marTop w:val="100"/>
          <w:marBottom w:val="100"/>
          <w:divBdr>
            <w:top w:val="none" w:sz="0" w:space="0" w:color="auto"/>
            <w:left w:val="none" w:sz="0" w:space="0" w:color="auto"/>
            <w:bottom w:val="none" w:sz="0" w:space="0" w:color="auto"/>
            <w:right w:val="none" w:sz="0" w:space="0" w:color="auto"/>
          </w:divBdr>
        </w:div>
      </w:divsChild>
    </w:div>
    <w:div w:id="117184939">
      <w:bodyDiv w:val="1"/>
      <w:marLeft w:val="0"/>
      <w:marRight w:val="0"/>
      <w:marTop w:val="0"/>
      <w:marBottom w:val="0"/>
      <w:divBdr>
        <w:top w:val="none" w:sz="0" w:space="0" w:color="auto"/>
        <w:left w:val="none" w:sz="0" w:space="0" w:color="auto"/>
        <w:bottom w:val="none" w:sz="0" w:space="0" w:color="auto"/>
        <w:right w:val="none" w:sz="0" w:space="0" w:color="auto"/>
      </w:divBdr>
    </w:div>
    <w:div w:id="121268568">
      <w:bodyDiv w:val="1"/>
      <w:marLeft w:val="0"/>
      <w:marRight w:val="0"/>
      <w:marTop w:val="0"/>
      <w:marBottom w:val="0"/>
      <w:divBdr>
        <w:top w:val="none" w:sz="0" w:space="0" w:color="auto"/>
        <w:left w:val="none" w:sz="0" w:space="0" w:color="auto"/>
        <w:bottom w:val="none" w:sz="0" w:space="0" w:color="auto"/>
        <w:right w:val="none" w:sz="0" w:space="0" w:color="auto"/>
      </w:divBdr>
      <w:divsChild>
        <w:div w:id="1316298741">
          <w:marLeft w:val="1886"/>
          <w:marRight w:val="0"/>
          <w:marTop w:val="60"/>
          <w:marBottom w:val="60"/>
          <w:divBdr>
            <w:top w:val="none" w:sz="0" w:space="0" w:color="auto"/>
            <w:left w:val="none" w:sz="0" w:space="0" w:color="auto"/>
            <w:bottom w:val="none" w:sz="0" w:space="0" w:color="auto"/>
            <w:right w:val="none" w:sz="0" w:space="0" w:color="auto"/>
          </w:divBdr>
        </w:div>
      </w:divsChild>
    </w:div>
    <w:div w:id="184831862">
      <w:bodyDiv w:val="1"/>
      <w:marLeft w:val="0"/>
      <w:marRight w:val="0"/>
      <w:marTop w:val="0"/>
      <w:marBottom w:val="0"/>
      <w:divBdr>
        <w:top w:val="none" w:sz="0" w:space="0" w:color="auto"/>
        <w:left w:val="none" w:sz="0" w:space="0" w:color="auto"/>
        <w:bottom w:val="none" w:sz="0" w:space="0" w:color="auto"/>
        <w:right w:val="none" w:sz="0" w:space="0" w:color="auto"/>
      </w:divBdr>
    </w:div>
    <w:div w:id="200172565">
      <w:bodyDiv w:val="1"/>
      <w:marLeft w:val="0"/>
      <w:marRight w:val="0"/>
      <w:marTop w:val="0"/>
      <w:marBottom w:val="0"/>
      <w:divBdr>
        <w:top w:val="none" w:sz="0" w:space="0" w:color="auto"/>
        <w:left w:val="none" w:sz="0" w:space="0" w:color="auto"/>
        <w:bottom w:val="none" w:sz="0" w:space="0" w:color="auto"/>
        <w:right w:val="none" w:sz="0" w:space="0" w:color="auto"/>
      </w:divBdr>
      <w:divsChild>
        <w:div w:id="1230768833">
          <w:marLeft w:val="0"/>
          <w:marRight w:val="0"/>
          <w:marTop w:val="0"/>
          <w:marBottom w:val="0"/>
          <w:divBdr>
            <w:top w:val="none" w:sz="0" w:space="0" w:color="auto"/>
            <w:left w:val="none" w:sz="0" w:space="0" w:color="auto"/>
            <w:bottom w:val="none" w:sz="0" w:space="0" w:color="auto"/>
            <w:right w:val="none" w:sz="0" w:space="0" w:color="auto"/>
          </w:divBdr>
          <w:divsChild>
            <w:div w:id="145905652">
              <w:marLeft w:val="0"/>
              <w:marRight w:val="0"/>
              <w:marTop w:val="0"/>
              <w:marBottom w:val="0"/>
              <w:divBdr>
                <w:top w:val="none" w:sz="0" w:space="0" w:color="auto"/>
                <w:left w:val="none" w:sz="0" w:space="0" w:color="auto"/>
                <w:bottom w:val="none" w:sz="0" w:space="0" w:color="auto"/>
                <w:right w:val="none" w:sz="0" w:space="0" w:color="auto"/>
              </w:divBdr>
            </w:div>
            <w:div w:id="1933274985">
              <w:marLeft w:val="0"/>
              <w:marRight w:val="0"/>
              <w:marTop w:val="0"/>
              <w:marBottom w:val="0"/>
              <w:divBdr>
                <w:top w:val="none" w:sz="0" w:space="0" w:color="auto"/>
                <w:left w:val="none" w:sz="0" w:space="0" w:color="auto"/>
                <w:bottom w:val="none" w:sz="0" w:space="0" w:color="auto"/>
                <w:right w:val="none" w:sz="0" w:space="0" w:color="auto"/>
              </w:divBdr>
              <w:divsChild>
                <w:div w:id="1801261951">
                  <w:marLeft w:val="0"/>
                  <w:marRight w:val="0"/>
                  <w:marTop w:val="0"/>
                  <w:marBottom w:val="0"/>
                  <w:divBdr>
                    <w:top w:val="none" w:sz="0" w:space="0" w:color="auto"/>
                    <w:left w:val="none" w:sz="0" w:space="0" w:color="auto"/>
                    <w:bottom w:val="none" w:sz="0" w:space="0" w:color="auto"/>
                    <w:right w:val="none" w:sz="0" w:space="0" w:color="auto"/>
                  </w:divBdr>
                  <w:divsChild>
                    <w:div w:id="1602453379">
                      <w:marLeft w:val="0"/>
                      <w:marRight w:val="0"/>
                      <w:marTop w:val="0"/>
                      <w:marBottom w:val="0"/>
                      <w:divBdr>
                        <w:top w:val="none" w:sz="0" w:space="0" w:color="auto"/>
                        <w:left w:val="none" w:sz="0" w:space="0" w:color="auto"/>
                        <w:bottom w:val="none" w:sz="0" w:space="0" w:color="auto"/>
                        <w:right w:val="none" w:sz="0" w:space="0" w:color="auto"/>
                      </w:divBdr>
                      <w:divsChild>
                        <w:div w:id="153866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332042">
              <w:marLeft w:val="0"/>
              <w:marRight w:val="0"/>
              <w:marTop w:val="0"/>
              <w:marBottom w:val="0"/>
              <w:divBdr>
                <w:top w:val="none" w:sz="0" w:space="0" w:color="auto"/>
                <w:left w:val="none" w:sz="0" w:space="0" w:color="auto"/>
                <w:bottom w:val="none" w:sz="0" w:space="0" w:color="auto"/>
                <w:right w:val="none" w:sz="0" w:space="0" w:color="auto"/>
              </w:divBdr>
              <w:divsChild>
                <w:div w:id="1438525680">
                  <w:marLeft w:val="0"/>
                  <w:marRight w:val="0"/>
                  <w:marTop w:val="0"/>
                  <w:marBottom w:val="0"/>
                  <w:divBdr>
                    <w:top w:val="none" w:sz="0" w:space="0" w:color="auto"/>
                    <w:left w:val="none" w:sz="0" w:space="0" w:color="auto"/>
                    <w:bottom w:val="none" w:sz="0" w:space="0" w:color="auto"/>
                    <w:right w:val="none" w:sz="0" w:space="0" w:color="auto"/>
                  </w:divBdr>
                  <w:divsChild>
                    <w:div w:id="1144737873">
                      <w:marLeft w:val="0"/>
                      <w:marRight w:val="0"/>
                      <w:marTop w:val="0"/>
                      <w:marBottom w:val="0"/>
                      <w:divBdr>
                        <w:top w:val="none" w:sz="0" w:space="0" w:color="auto"/>
                        <w:left w:val="none" w:sz="0" w:space="0" w:color="auto"/>
                        <w:bottom w:val="none" w:sz="0" w:space="0" w:color="auto"/>
                        <w:right w:val="none" w:sz="0" w:space="0" w:color="auto"/>
                      </w:divBdr>
                      <w:divsChild>
                        <w:div w:id="126203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096424">
              <w:marLeft w:val="0"/>
              <w:marRight w:val="0"/>
              <w:marTop w:val="0"/>
              <w:marBottom w:val="0"/>
              <w:divBdr>
                <w:top w:val="none" w:sz="0" w:space="0" w:color="auto"/>
                <w:left w:val="none" w:sz="0" w:space="0" w:color="auto"/>
                <w:bottom w:val="none" w:sz="0" w:space="0" w:color="auto"/>
                <w:right w:val="none" w:sz="0" w:space="0" w:color="auto"/>
              </w:divBdr>
              <w:divsChild>
                <w:div w:id="754547069">
                  <w:marLeft w:val="0"/>
                  <w:marRight w:val="0"/>
                  <w:marTop w:val="0"/>
                  <w:marBottom w:val="0"/>
                  <w:divBdr>
                    <w:top w:val="none" w:sz="0" w:space="0" w:color="auto"/>
                    <w:left w:val="none" w:sz="0" w:space="0" w:color="auto"/>
                    <w:bottom w:val="none" w:sz="0" w:space="0" w:color="auto"/>
                    <w:right w:val="none" w:sz="0" w:space="0" w:color="auto"/>
                  </w:divBdr>
                  <w:divsChild>
                    <w:div w:id="1100952497">
                      <w:marLeft w:val="0"/>
                      <w:marRight w:val="0"/>
                      <w:marTop w:val="0"/>
                      <w:marBottom w:val="0"/>
                      <w:divBdr>
                        <w:top w:val="none" w:sz="0" w:space="0" w:color="auto"/>
                        <w:left w:val="none" w:sz="0" w:space="0" w:color="auto"/>
                        <w:bottom w:val="none" w:sz="0" w:space="0" w:color="auto"/>
                        <w:right w:val="none" w:sz="0" w:space="0" w:color="auto"/>
                      </w:divBdr>
                      <w:divsChild>
                        <w:div w:id="61486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345322">
              <w:marLeft w:val="0"/>
              <w:marRight w:val="0"/>
              <w:marTop w:val="0"/>
              <w:marBottom w:val="0"/>
              <w:divBdr>
                <w:top w:val="none" w:sz="0" w:space="0" w:color="auto"/>
                <w:left w:val="none" w:sz="0" w:space="0" w:color="auto"/>
                <w:bottom w:val="none" w:sz="0" w:space="0" w:color="auto"/>
                <w:right w:val="none" w:sz="0" w:space="0" w:color="auto"/>
              </w:divBdr>
              <w:divsChild>
                <w:div w:id="76101657">
                  <w:marLeft w:val="0"/>
                  <w:marRight w:val="0"/>
                  <w:marTop w:val="0"/>
                  <w:marBottom w:val="0"/>
                  <w:divBdr>
                    <w:top w:val="none" w:sz="0" w:space="0" w:color="auto"/>
                    <w:left w:val="none" w:sz="0" w:space="0" w:color="auto"/>
                    <w:bottom w:val="none" w:sz="0" w:space="0" w:color="auto"/>
                    <w:right w:val="none" w:sz="0" w:space="0" w:color="auto"/>
                  </w:divBdr>
                  <w:divsChild>
                    <w:div w:id="846601044">
                      <w:marLeft w:val="0"/>
                      <w:marRight w:val="0"/>
                      <w:marTop w:val="0"/>
                      <w:marBottom w:val="0"/>
                      <w:divBdr>
                        <w:top w:val="none" w:sz="0" w:space="0" w:color="auto"/>
                        <w:left w:val="none" w:sz="0" w:space="0" w:color="auto"/>
                        <w:bottom w:val="none" w:sz="0" w:space="0" w:color="auto"/>
                        <w:right w:val="none" w:sz="0" w:space="0" w:color="auto"/>
                      </w:divBdr>
                      <w:divsChild>
                        <w:div w:id="178438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501939">
              <w:marLeft w:val="0"/>
              <w:marRight w:val="0"/>
              <w:marTop w:val="0"/>
              <w:marBottom w:val="0"/>
              <w:divBdr>
                <w:top w:val="none" w:sz="0" w:space="0" w:color="auto"/>
                <w:left w:val="none" w:sz="0" w:space="0" w:color="auto"/>
                <w:bottom w:val="none" w:sz="0" w:space="0" w:color="auto"/>
                <w:right w:val="none" w:sz="0" w:space="0" w:color="auto"/>
              </w:divBdr>
              <w:divsChild>
                <w:div w:id="66541480">
                  <w:marLeft w:val="0"/>
                  <w:marRight w:val="0"/>
                  <w:marTop w:val="0"/>
                  <w:marBottom w:val="0"/>
                  <w:divBdr>
                    <w:top w:val="none" w:sz="0" w:space="0" w:color="auto"/>
                    <w:left w:val="none" w:sz="0" w:space="0" w:color="auto"/>
                    <w:bottom w:val="none" w:sz="0" w:space="0" w:color="auto"/>
                    <w:right w:val="none" w:sz="0" w:space="0" w:color="auto"/>
                  </w:divBdr>
                  <w:divsChild>
                    <w:div w:id="549192441">
                      <w:marLeft w:val="0"/>
                      <w:marRight w:val="0"/>
                      <w:marTop w:val="0"/>
                      <w:marBottom w:val="0"/>
                      <w:divBdr>
                        <w:top w:val="none" w:sz="0" w:space="0" w:color="auto"/>
                        <w:left w:val="none" w:sz="0" w:space="0" w:color="auto"/>
                        <w:bottom w:val="none" w:sz="0" w:space="0" w:color="auto"/>
                        <w:right w:val="none" w:sz="0" w:space="0" w:color="auto"/>
                      </w:divBdr>
                      <w:divsChild>
                        <w:div w:id="96319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149932">
              <w:marLeft w:val="0"/>
              <w:marRight w:val="0"/>
              <w:marTop w:val="0"/>
              <w:marBottom w:val="0"/>
              <w:divBdr>
                <w:top w:val="none" w:sz="0" w:space="0" w:color="auto"/>
                <w:left w:val="none" w:sz="0" w:space="0" w:color="auto"/>
                <w:bottom w:val="none" w:sz="0" w:space="0" w:color="auto"/>
                <w:right w:val="none" w:sz="0" w:space="0" w:color="auto"/>
              </w:divBdr>
              <w:divsChild>
                <w:div w:id="1788693749">
                  <w:marLeft w:val="0"/>
                  <w:marRight w:val="0"/>
                  <w:marTop w:val="0"/>
                  <w:marBottom w:val="0"/>
                  <w:divBdr>
                    <w:top w:val="none" w:sz="0" w:space="0" w:color="auto"/>
                    <w:left w:val="none" w:sz="0" w:space="0" w:color="auto"/>
                    <w:bottom w:val="none" w:sz="0" w:space="0" w:color="auto"/>
                    <w:right w:val="none" w:sz="0" w:space="0" w:color="auto"/>
                  </w:divBdr>
                  <w:divsChild>
                    <w:div w:id="1864399480">
                      <w:marLeft w:val="0"/>
                      <w:marRight w:val="0"/>
                      <w:marTop w:val="0"/>
                      <w:marBottom w:val="0"/>
                      <w:divBdr>
                        <w:top w:val="none" w:sz="0" w:space="0" w:color="auto"/>
                        <w:left w:val="none" w:sz="0" w:space="0" w:color="auto"/>
                        <w:bottom w:val="none" w:sz="0" w:space="0" w:color="auto"/>
                        <w:right w:val="none" w:sz="0" w:space="0" w:color="auto"/>
                      </w:divBdr>
                      <w:divsChild>
                        <w:div w:id="143852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780835">
              <w:marLeft w:val="0"/>
              <w:marRight w:val="0"/>
              <w:marTop w:val="0"/>
              <w:marBottom w:val="0"/>
              <w:divBdr>
                <w:top w:val="none" w:sz="0" w:space="0" w:color="auto"/>
                <w:left w:val="none" w:sz="0" w:space="0" w:color="auto"/>
                <w:bottom w:val="none" w:sz="0" w:space="0" w:color="auto"/>
                <w:right w:val="none" w:sz="0" w:space="0" w:color="auto"/>
              </w:divBdr>
              <w:divsChild>
                <w:div w:id="325598339">
                  <w:marLeft w:val="0"/>
                  <w:marRight w:val="0"/>
                  <w:marTop w:val="0"/>
                  <w:marBottom w:val="0"/>
                  <w:divBdr>
                    <w:top w:val="none" w:sz="0" w:space="0" w:color="auto"/>
                    <w:left w:val="none" w:sz="0" w:space="0" w:color="auto"/>
                    <w:bottom w:val="none" w:sz="0" w:space="0" w:color="auto"/>
                    <w:right w:val="none" w:sz="0" w:space="0" w:color="auto"/>
                  </w:divBdr>
                  <w:divsChild>
                    <w:div w:id="1646662067">
                      <w:marLeft w:val="0"/>
                      <w:marRight w:val="0"/>
                      <w:marTop w:val="0"/>
                      <w:marBottom w:val="0"/>
                      <w:divBdr>
                        <w:top w:val="none" w:sz="0" w:space="0" w:color="auto"/>
                        <w:left w:val="none" w:sz="0" w:space="0" w:color="auto"/>
                        <w:bottom w:val="none" w:sz="0" w:space="0" w:color="auto"/>
                        <w:right w:val="none" w:sz="0" w:space="0" w:color="auto"/>
                      </w:divBdr>
                      <w:divsChild>
                        <w:div w:id="153026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575398">
              <w:marLeft w:val="0"/>
              <w:marRight w:val="0"/>
              <w:marTop w:val="0"/>
              <w:marBottom w:val="0"/>
              <w:divBdr>
                <w:top w:val="none" w:sz="0" w:space="0" w:color="auto"/>
                <w:left w:val="none" w:sz="0" w:space="0" w:color="auto"/>
                <w:bottom w:val="none" w:sz="0" w:space="0" w:color="auto"/>
                <w:right w:val="none" w:sz="0" w:space="0" w:color="auto"/>
              </w:divBdr>
              <w:divsChild>
                <w:div w:id="2055110175">
                  <w:marLeft w:val="0"/>
                  <w:marRight w:val="0"/>
                  <w:marTop w:val="0"/>
                  <w:marBottom w:val="0"/>
                  <w:divBdr>
                    <w:top w:val="none" w:sz="0" w:space="0" w:color="auto"/>
                    <w:left w:val="none" w:sz="0" w:space="0" w:color="auto"/>
                    <w:bottom w:val="none" w:sz="0" w:space="0" w:color="auto"/>
                    <w:right w:val="none" w:sz="0" w:space="0" w:color="auto"/>
                  </w:divBdr>
                  <w:divsChild>
                    <w:div w:id="1716349449">
                      <w:marLeft w:val="0"/>
                      <w:marRight w:val="0"/>
                      <w:marTop w:val="0"/>
                      <w:marBottom w:val="0"/>
                      <w:divBdr>
                        <w:top w:val="none" w:sz="0" w:space="0" w:color="auto"/>
                        <w:left w:val="none" w:sz="0" w:space="0" w:color="auto"/>
                        <w:bottom w:val="none" w:sz="0" w:space="0" w:color="auto"/>
                        <w:right w:val="none" w:sz="0" w:space="0" w:color="auto"/>
                      </w:divBdr>
                      <w:divsChild>
                        <w:div w:id="188825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593461">
              <w:marLeft w:val="0"/>
              <w:marRight w:val="0"/>
              <w:marTop w:val="0"/>
              <w:marBottom w:val="0"/>
              <w:divBdr>
                <w:top w:val="none" w:sz="0" w:space="0" w:color="auto"/>
                <w:left w:val="none" w:sz="0" w:space="0" w:color="auto"/>
                <w:bottom w:val="none" w:sz="0" w:space="0" w:color="auto"/>
                <w:right w:val="none" w:sz="0" w:space="0" w:color="auto"/>
              </w:divBdr>
              <w:divsChild>
                <w:div w:id="1235968224">
                  <w:marLeft w:val="0"/>
                  <w:marRight w:val="0"/>
                  <w:marTop w:val="0"/>
                  <w:marBottom w:val="0"/>
                  <w:divBdr>
                    <w:top w:val="none" w:sz="0" w:space="0" w:color="auto"/>
                    <w:left w:val="none" w:sz="0" w:space="0" w:color="auto"/>
                    <w:bottom w:val="none" w:sz="0" w:space="0" w:color="auto"/>
                    <w:right w:val="none" w:sz="0" w:space="0" w:color="auto"/>
                  </w:divBdr>
                  <w:divsChild>
                    <w:div w:id="1083602183">
                      <w:marLeft w:val="0"/>
                      <w:marRight w:val="0"/>
                      <w:marTop w:val="0"/>
                      <w:marBottom w:val="0"/>
                      <w:divBdr>
                        <w:top w:val="none" w:sz="0" w:space="0" w:color="auto"/>
                        <w:left w:val="none" w:sz="0" w:space="0" w:color="auto"/>
                        <w:bottom w:val="none" w:sz="0" w:space="0" w:color="auto"/>
                        <w:right w:val="none" w:sz="0" w:space="0" w:color="auto"/>
                      </w:divBdr>
                      <w:divsChild>
                        <w:div w:id="122834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241321">
              <w:marLeft w:val="0"/>
              <w:marRight w:val="0"/>
              <w:marTop w:val="0"/>
              <w:marBottom w:val="0"/>
              <w:divBdr>
                <w:top w:val="none" w:sz="0" w:space="0" w:color="auto"/>
                <w:left w:val="none" w:sz="0" w:space="0" w:color="auto"/>
                <w:bottom w:val="none" w:sz="0" w:space="0" w:color="auto"/>
                <w:right w:val="none" w:sz="0" w:space="0" w:color="auto"/>
              </w:divBdr>
              <w:divsChild>
                <w:div w:id="1726176437">
                  <w:marLeft w:val="0"/>
                  <w:marRight w:val="0"/>
                  <w:marTop w:val="0"/>
                  <w:marBottom w:val="0"/>
                  <w:divBdr>
                    <w:top w:val="none" w:sz="0" w:space="0" w:color="auto"/>
                    <w:left w:val="none" w:sz="0" w:space="0" w:color="auto"/>
                    <w:bottom w:val="none" w:sz="0" w:space="0" w:color="auto"/>
                    <w:right w:val="none" w:sz="0" w:space="0" w:color="auto"/>
                  </w:divBdr>
                  <w:divsChild>
                    <w:div w:id="1672222908">
                      <w:marLeft w:val="0"/>
                      <w:marRight w:val="0"/>
                      <w:marTop w:val="0"/>
                      <w:marBottom w:val="0"/>
                      <w:divBdr>
                        <w:top w:val="none" w:sz="0" w:space="0" w:color="auto"/>
                        <w:left w:val="none" w:sz="0" w:space="0" w:color="auto"/>
                        <w:bottom w:val="none" w:sz="0" w:space="0" w:color="auto"/>
                        <w:right w:val="none" w:sz="0" w:space="0" w:color="auto"/>
                      </w:divBdr>
                      <w:divsChild>
                        <w:div w:id="133510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396158">
              <w:marLeft w:val="0"/>
              <w:marRight w:val="0"/>
              <w:marTop w:val="0"/>
              <w:marBottom w:val="0"/>
              <w:divBdr>
                <w:top w:val="none" w:sz="0" w:space="0" w:color="auto"/>
                <w:left w:val="none" w:sz="0" w:space="0" w:color="auto"/>
                <w:bottom w:val="none" w:sz="0" w:space="0" w:color="auto"/>
                <w:right w:val="none" w:sz="0" w:space="0" w:color="auto"/>
              </w:divBdr>
              <w:divsChild>
                <w:div w:id="425924845">
                  <w:marLeft w:val="0"/>
                  <w:marRight w:val="0"/>
                  <w:marTop w:val="0"/>
                  <w:marBottom w:val="0"/>
                  <w:divBdr>
                    <w:top w:val="none" w:sz="0" w:space="0" w:color="auto"/>
                    <w:left w:val="none" w:sz="0" w:space="0" w:color="auto"/>
                    <w:bottom w:val="none" w:sz="0" w:space="0" w:color="auto"/>
                    <w:right w:val="none" w:sz="0" w:space="0" w:color="auto"/>
                  </w:divBdr>
                  <w:divsChild>
                    <w:div w:id="1255821992">
                      <w:marLeft w:val="0"/>
                      <w:marRight w:val="0"/>
                      <w:marTop w:val="0"/>
                      <w:marBottom w:val="0"/>
                      <w:divBdr>
                        <w:top w:val="none" w:sz="0" w:space="0" w:color="auto"/>
                        <w:left w:val="none" w:sz="0" w:space="0" w:color="auto"/>
                        <w:bottom w:val="none" w:sz="0" w:space="0" w:color="auto"/>
                        <w:right w:val="none" w:sz="0" w:space="0" w:color="auto"/>
                      </w:divBdr>
                      <w:divsChild>
                        <w:div w:id="107485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16083">
              <w:marLeft w:val="0"/>
              <w:marRight w:val="0"/>
              <w:marTop w:val="0"/>
              <w:marBottom w:val="0"/>
              <w:divBdr>
                <w:top w:val="none" w:sz="0" w:space="0" w:color="auto"/>
                <w:left w:val="none" w:sz="0" w:space="0" w:color="auto"/>
                <w:bottom w:val="none" w:sz="0" w:space="0" w:color="auto"/>
                <w:right w:val="none" w:sz="0" w:space="0" w:color="auto"/>
              </w:divBdr>
              <w:divsChild>
                <w:div w:id="647826953">
                  <w:marLeft w:val="0"/>
                  <w:marRight w:val="0"/>
                  <w:marTop w:val="0"/>
                  <w:marBottom w:val="0"/>
                  <w:divBdr>
                    <w:top w:val="none" w:sz="0" w:space="0" w:color="auto"/>
                    <w:left w:val="none" w:sz="0" w:space="0" w:color="auto"/>
                    <w:bottom w:val="none" w:sz="0" w:space="0" w:color="auto"/>
                    <w:right w:val="none" w:sz="0" w:space="0" w:color="auto"/>
                  </w:divBdr>
                  <w:divsChild>
                    <w:div w:id="876626369">
                      <w:marLeft w:val="0"/>
                      <w:marRight w:val="0"/>
                      <w:marTop w:val="0"/>
                      <w:marBottom w:val="0"/>
                      <w:divBdr>
                        <w:top w:val="none" w:sz="0" w:space="0" w:color="auto"/>
                        <w:left w:val="none" w:sz="0" w:space="0" w:color="auto"/>
                        <w:bottom w:val="none" w:sz="0" w:space="0" w:color="auto"/>
                        <w:right w:val="none" w:sz="0" w:space="0" w:color="auto"/>
                      </w:divBdr>
                      <w:divsChild>
                        <w:div w:id="139581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253033">
              <w:marLeft w:val="0"/>
              <w:marRight w:val="0"/>
              <w:marTop w:val="0"/>
              <w:marBottom w:val="0"/>
              <w:divBdr>
                <w:top w:val="none" w:sz="0" w:space="0" w:color="auto"/>
                <w:left w:val="none" w:sz="0" w:space="0" w:color="auto"/>
                <w:bottom w:val="none" w:sz="0" w:space="0" w:color="auto"/>
                <w:right w:val="none" w:sz="0" w:space="0" w:color="auto"/>
              </w:divBdr>
              <w:divsChild>
                <w:div w:id="827095788">
                  <w:marLeft w:val="0"/>
                  <w:marRight w:val="0"/>
                  <w:marTop w:val="0"/>
                  <w:marBottom w:val="0"/>
                  <w:divBdr>
                    <w:top w:val="none" w:sz="0" w:space="0" w:color="auto"/>
                    <w:left w:val="none" w:sz="0" w:space="0" w:color="auto"/>
                    <w:bottom w:val="none" w:sz="0" w:space="0" w:color="auto"/>
                    <w:right w:val="none" w:sz="0" w:space="0" w:color="auto"/>
                  </w:divBdr>
                  <w:divsChild>
                    <w:div w:id="1932197902">
                      <w:marLeft w:val="0"/>
                      <w:marRight w:val="0"/>
                      <w:marTop w:val="0"/>
                      <w:marBottom w:val="0"/>
                      <w:divBdr>
                        <w:top w:val="none" w:sz="0" w:space="0" w:color="auto"/>
                        <w:left w:val="none" w:sz="0" w:space="0" w:color="auto"/>
                        <w:bottom w:val="none" w:sz="0" w:space="0" w:color="auto"/>
                        <w:right w:val="none" w:sz="0" w:space="0" w:color="auto"/>
                      </w:divBdr>
                      <w:divsChild>
                        <w:div w:id="22579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58539">
              <w:marLeft w:val="0"/>
              <w:marRight w:val="0"/>
              <w:marTop w:val="0"/>
              <w:marBottom w:val="0"/>
              <w:divBdr>
                <w:top w:val="none" w:sz="0" w:space="0" w:color="auto"/>
                <w:left w:val="none" w:sz="0" w:space="0" w:color="auto"/>
                <w:bottom w:val="none" w:sz="0" w:space="0" w:color="auto"/>
                <w:right w:val="none" w:sz="0" w:space="0" w:color="auto"/>
              </w:divBdr>
              <w:divsChild>
                <w:div w:id="673531078">
                  <w:marLeft w:val="0"/>
                  <w:marRight w:val="0"/>
                  <w:marTop w:val="0"/>
                  <w:marBottom w:val="0"/>
                  <w:divBdr>
                    <w:top w:val="none" w:sz="0" w:space="0" w:color="auto"/>
                    <w:left w:val="none" w:sz="0" w:space="0" w:color="auto"/>
                    <w:bottom w:val="none" w:sz="0" w:space="0" w:color="auto"/>
                    <w:right w:val="none" w:sz="0" w:space="0" w:color="auto"/>
                  </w:divBdr>
                  <w:divsChild>
                    <w:div w:id="1006519725">
                      <w:marLeft w:val="0"/>
                      <w:marRight w:val="0"/>
                      <w:marTop w:val="0"/>
                      <w:marBottom w:val="0"/>
                      <w:divBdr>
                        <w:top w:val="none" w:sz="0" w:space="0" w:color="auto"/>
                        <w:left w:val="none" w:sz="0" w:space="0" w:color="auto"/>
                        <w:bottom w:val="none" w:sz="0" w:space="0" w:color="auto"/>
                        <w:right w:val="none" w:sz="0" w:space="0" w:color="auto"/>
                      </w:divBdr>
                      <w:divsChild>
                        <w:div w:id="172741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113138">
              <w:marLeft w:val="0"/>
              <w:marRight w:val="0"/>
              <w:marTop w:val="0"/>
              <w:marBottom w:val="0"/>
              <w:divBdr>
                <w:top w:val="none" w:sz="0" w:space="0" w:color="auto"/>
                <w:left w:val="none" w:sz="0" w:space="0" w:color="auto"/>
                <w:bottom w:val="none" w:sz="0" w:space="0" w:color="auto"/>
                <w:right w:val="none" w:sz="0" w:space="0" w:color="auto"/>
              </w:divBdr>
              <w:divsChild>
                <w:div w:id="1730301359">
                  <w:marLeft w:val="0"/>
                  <w:marRight w:val="0"/>
                  <w:marTop w:val="0"/>
                  <w:marBottom w:val="0"/>
                  <w:divBdr>
                    <w:top w:val="none" w:sz="0" w:space="0" w:color="auto"/>
                    <w:left w:val="none" w:sz="0" w:space="0" w:color="auto"/>
                    <w:bottom w:val="none" w:sz="0" w:space="0" w:color="auto"/>
                    <w:right w:val="none" w:sz="0" w:space="0" w:color="auto"/>
                  </w:divBdr>
                  <w:divsChild>
                    <w:div w:id="605235722">
                      <w:marLeft w:val="0"/>
                      <w:marRight w:val="0"/>
                      <w:marTop w:val="0"/>
                      <w:marBottom w:val="0"/>
                      <w:divBdr>
                        <w:top w:val="none" w:sz="0" w:space="0" w:color="auto"/>
                        <w:left w:val="none" w:sz="0" w:space="0" w:color="auto"/>
                        <w:bottom w:val="none" w:sz="0" w:space="0" w:color="auto"/>
                        <w:right w:val="none" w:sz="0" w:space="0" w:color="auto"/>
                      </w:divBdr>
                      <w:divsChild>
                        <w:div w:id="204178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335749">
              <w:marLeft w:val="0"/>
              <w:marRight w:val="0"/>
              <w:marTop w:val="0"/>
              <w:marBottom w:val="0"/>
              <w:divBdr>
                <w:top w:val="none" w:sz="0" w:space="0" w:color="auto"/>
                <w:left w:val="none" w:sz="0" w:space="0" w:color="auto"/>
                <w:bottom w:val="none" w:sz="0" w:space="0" w:color="auto"/>
                <w:right w:val="none" w:sz="0" w:space="0" w:color="auto"/>
              </w:divBdr>
              <w:divsChild>
                <w:div w:id="829293081">
                  <w:marLeft w:val="0"/>
                  <w:marRight w:val="0"/>
                  <w:marTop w:val="0"/>
                  <w:marBottom w:val="0"/>
                  <w:divBdr>
                    <w:top w:val="none" w:sz="0" w:space="0" w:color="auto"/>
                    <w:left w:val="none" w:sz="0" w:space="0" w:color="auto"/>
                    <w:bottom w:val="none" w:sz="0" w:space="0" w:color="auto"/>
                    <w:right w:val="none" w:sz="0" w:space="0" w:color="auto"/>
                  </w:divBdr>
                  <w:divsChild>
                    <w:div w:id="1617758356">
                      <w:marLeft w:val="0"/>
                      <w:marRight w:val="0"/>
                      <w:marTop w:val="0"/>
                      <w:marBottom w:val="0"/>
                      <w:divBdr>
                        <w:top w:val="none" w:sz="0" w:space="0" w:color="auto"/>
                        <w:left w:val="none" w:sz="0" w:space="0" w:color="auto"/>
                        <w:bottom w:val="none" w:sz="0" w:space="0" w:color="auto"/>
                        <w:right w:val="none" w:sz="0" w:space="0" w:color="auto"/>
                      </w:divBdr>
                      <w:divsChild>
                        <w:div w:id="134073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679356">
              <w:marLeft w:val="0"/>
              <w:marRight w:val="0"/>
              <w:marTop w:val="0"/>
              <w:marBottom w:val="0"/>
              <w:divBdr>
                <w:top w:val="none" w:sz="0" w:space="0" w:color="auto"/>
                <w:left w:val="none" w:sz="0" w:space="0" w:color="auto"/>
                <w:bottom w:val="none" w:sz="0" w:space="0" w:color="auto"/>
                <w:right w:val="none" w:sz="0" w:space="0" w:color="auto"/>
              </w:divBdr>
              <w:divsChild>
                <w:div w:id="2043899848">
                  <w:marLeft w:val="0"/>
                  <w:marRight w:val="0"/>
                  <w:marTop w:val="0"/>
                  <w:marBottom w:val="0"/>
                  <w:divBdr>
                    <w:top w:val="none" w:sz="0" w:space="0" w:color="auto"/>
                    <w:left w:val="none" w:sz="0" w:space="0" w:color="auto"/>
                    <w:bottom w:val="none" w:sz="0" w:space="0" w:color="auto"/>
                    <w:right w:val="none" w:sz="0" w:space="0" w:color="auto"/>
                  </w:divBdr>
                  <w:divsChild>
                    <w:div w:id="1129588475">
                      <w:marLeft w:val="0"/>
                      <w:marRight w:val="0"/>
                      <w:marTop w:val="0"/>
                      <w:marBottom w:val="0"/>
                      <w:divBdr>
                        <w:top w:val="none" w:sz="0" w:space="0" w:color="auto"/>
                        <w:left w:val="none" w:sz="0" w:space="0" w:color="auto"/>
                        <w:bottom w:val="none" w:sz="0" w:space="0" w:color="auto"/>
                        <w:right w:val="none" w:sz="0" w:space="0" w:color="auto"/>
                      </w:divBdr>
                      <w:divsChild>
                        <w:div w:id="159358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305528">
              <w:marLeft w:val="0"/>
              <w:marRight w:val="0"/>
              <w:marTop w:val="0"/>
              <w:marBottom w:val="0"/>
              <w:divBdr>
                <w:top w:val="none" w:sz="0" w:space="0" w:color="auto"/>
                <w:left w:val="none" w:sz="0" w:space="0" w:color="auto"/>
                <w:bottom w:val="none" w:sz="0" w:space="0" w:color="auto"/>
                <w:right w:val="none" w:sz="0" w:space="0" w:color="auto"/>
              </w:divBdr>
              <w:divsChild>
                <w:div w:id="243734208">
                  <w:marLeft w:val="0"/>
                  <w:marRight w:val="0"/>
                  <w:marTop w:val="0"/>
                  <w:marBottom w:val="0"/>
                  <w:divBdr>
                    <w:top w:val="none" w:sz="0" w:space="0" w:color="auto"/>
                    <w:left w:val="none" w:sz="0" w:space="0" w:color="auto"/>
                    <w:bottom w:val="none" w:sz="0" w:space="0" w:color="auto"/>
                    <w:right w:val="none" w:sz="0" w:space="0" w:color="auto"/>
                  </w:divBdr>
                  <w:divsChild>
                    <w:div w:id="254174379">
                      <w:marLeft w:val="0"/>
                      <w:marRight w:val="0"/>
                      <w:marTop w:val="0"/>
                      <w:marBottom w:val="0"/>
                      <w:divBdr>
                        <w:top w:val="none" w:sz="0" w:space="0" w:color="auto"/>
                        <w:left w:val="none" w:sz="0" w:space="0" w:color="auto"/>
                        <w:bottom w:val="none" w:sz="0" w:space="0" w:color="auto"/>
                        <w:right w:val="none" w:sz="0" w:space="0" w:color="auto"/>
                      </w:divBdr>
                      <w:divsChild>
                        <w:div w:id="177408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020763">
              <w:marLeft w:val="0"/>
              <w:marRight w:val="0"/>
              <w:marTop w:val="0"/>
              <w:marBottom w:val="0"/>
              <w:divBdr>
                <w:top w:val="none" w:sz="0" w:space="0" w:color="auto"/>
                <w:left w:val="none" w:sz="0" w:space="0" w:color="auto"/>
                <w:bottom w:val="none" w:sz="0" w:space="0" w:color="auto"/>
                <w:right w:val="none" w:sz="0" w:space="0" w:color="auto"/>
              </w:divBdr>
              <w:divsChild>
                <w:div w:id="369837612">
                  <w:marLeft w:val="0"/>
                  <w:marRight w:val="0"/>
                  <w:marTop w:val="0"/>
                  <w:marBottom w:val="0"/>
                  <w:divBdr>
                    <w:top w:val="none" w:sz="0" w:space="0" w:color="auto"/>
                    <w:left w:val="none" w:sz="0" w:space="0" w:color="auto"/>
                    <w:bottom w:val="none" w:sz="0" w:space="0" w:color="auto"/>
                    <w:right w:val="none" w:sz="0" w:space="0" w:color="auto"/>
                  </w:divBdr>
                  <w:divsChild>
                    <w:div w:id="167403260">
                      <w:marLeft w:val="0"/>
                      <w:marRight w:val="0"/>
                      <w:marTop w:val="0"/>
                      <w:marBottom w:val="0"/>
                      <w:divBdr>
                        <w:top w:val="none" w:sz="0" w:space="0" w:color="auto"/>
                        <w:left w:val="none" w:sz="0" w:space="0" w:color="auto"/>
                        <w:bottom w:val="none" w:sz="0" w:space="0" w:color="auto"/>
                        <w:right w:val="none" w:sz="0" w:space="0" w:color="auto"/>
                      </w:divBdr>
                      <w:divsChild>
                        <w:div w:id="136454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215307">
              <w:marLeft w:val="0"/>
              <w:marRight w:val="0"/>
              <w:marTop w:val="0"/>
              <w:marBottom w:val="0"/>
              <w:divBdr>
                <w:top w:val="none" w:sz="0" w:space="0" w:color="auto"/>
                <w:left w:val="none" w:sz="0" w:space="0" w:color="auto"/>
                <w:bottom w:val="none" w:sz="0" w:space="0" w:color="auto"/>
                <w:right w:val="none" w:sz="0" w:space="0" w:color="auto"/>
              </w:divBdr>
              <w:divsChild>
                <w:div w:id="1140076553">
                  <w:marLeft w:val="0"/>
                  <w:marRight w:val="0"/>
                  <w:marTop w:val="0"/>
                  <w:marBottom w:val="0"/>
                  <w:divBdr>
                    <w:top w:val="none" w:sz="0" w:space="0" w:color="auto"/>
                    <w:left w:val="none" w:sz="0" w:space="0" w:color="auto"/>
                    <w:bottom w:val="none" w:sz="0" w:space="0" w:color="auto"/>
                    <w:right w:val="none" w:sz="0" w:space="0" w:color="auto"/>
                  </w:divBdr>
                  <w:divsChild>
                    <w:div w:id="1410620748">
                      <w:marLeft w:val="0"/>
                      <w:marRight w:val="0"/>
                      <w:marTop w:val="0"/>
                      <w:marBottom w:val="0"/>
                      <w:divBdr>
                        <w:top w:val="none" w:sz="0" w:space="0" w:color="auto"/>
                        <w:left w:val="none" w:sz="0" w:space="0" w:color="auto"/>
                        <w:bottom w:val="none" w:sz="0" w:space="0" w:color="auto"/>
                        <w:right w:val="none" w:sz="0" w:space="0" w:color="auto"/>
                      </w:divBdr>
                      <w:divsChild>
                        <w:div w:id="183194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595653">
              <w:marLeft w:val="0"/>
              <w:marRight w:val="0"/>
              <w:marTop w:val="0"/>
              <w:marBottom w:val="0"/>
              <w:divBdr>
                <w:top w:val="none" w:sz="0" w:space="0" w:color="auto"/>
                <w:left w:val="none" w:sz="0" w:space="0" w:color="auto"/>
                <w:bottom w:val="none" w:sz="0" w:space="0" w:color="auto"/>
                <w:right w:val="none" w:sz="0" w:space="0" w:color="auto"/>
              </w:divBdr>
              <w:divsChild>
                <w:div w:id="1323971119">
                  <w:marLeft w:val="0"/>
                  <w:marRight w:val="0"/>
                  <w:marTop w:val="0"/>
                  <w:marBottom w:val="0"/>
                  <w:divBdr>
                    <w:top w:val="none" w:sz="0" w:space="0" w:color="auto"/>
                    <w:left w:val="none" w:sz="0" w:space="0" w:color="auto"/>
                    <w:bottom w:val="none" w:sz="0" w:space="0" w:color="auto"/>
                    <w:right w:val="none" w:sz="0" w:space="0" w:color="auto"/>
                  </w:divBdr>
                  <w:divsChild>
                    <w:div w:id="1888762095">
                      <w:marLeft w:val="0"/>
                      <w:marRight w:val="0"/>
                      <w:marTop w:val="0"/>
                      <w:marBottom w:val="0"/>
                      <w:divBdr>
                        <w:top w:val="none" w:sz="0" w:space="0" w:color="auto"/>
                        <w:left w:val="none" w:sz="0" w:space="0" w:color="auto"/>
                        <w:bottom w:val="none" w:sz="0" w:space="0" w:color="auto"/>
                        <w:right w:val="none" w:sz="0" w:space="0" w:color="auto"/>
                      </w:divBdr>
                      <w:divsChild>
                        <w:div w:id="184786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868231">
              <w:marLeft w:val="0"/>
              <w:marRight w:val="0"/>
              <w:marTop w:val="0"/>
              <w:marBottom w:val="0"/>
              <w:divBdr>
                <w:top w:val="none" w:sz="0" w:space="0" w:color="auto"/>
                <w:left w:val="none" w:sz="0" w:space="0" w:color="auto"/>
                <w:bottom w:val="none" w:sz="0" w:space="0" w:color="auto"/>
                <w:right w:val="none" w:sz="0" w:space="0" w:color="auto"/>
              </w:divBdr>
              <w:divsChild>
                <w:div w:id="13266779">
                  <w:marLeft w:val="0"/>
                  <w:marRight w:val="0"/>
                  <w:marTop w:val="0"/>
                  <w:marBottom w:val="0"/>
                  <w:divBdr>
                    <w:top w:val="none" w:sz="0" w:space="0" w:color="auto"/>
                    <w:left w:val="none" w:sz="0" w:space="0" w:color="auto"/>
                    <w:bottom w:val="none" w:sz="0" w:space="0" w:color="auto"/>
                    <w:right w:val="none" w:sz="0" w:space="0" w:color="auto"/>
                  </w:divBdr>
                  <w:divsChild>
                    <w:div w:id="1580021026">
                      <w:marLeft w:val="0"/>
                      <w:marRight w:val="0"/>
                      <w:marTop w:val="0"/>
                      <w:marBottom w:val="0"/>
                      <w:divBdr>
                        <w:top w:val="none" w:sz="0" w:space="0" w:color="auto"/>
                        <w:left w:val="none" w:sz="0" w:space="0" w:color="auto"/>
                        <w:bottom w:val="none" w:sz="0" w:space="0" w:color="auto"/>
                        <w:right w:val="none" w:sz="0" w:space="0" w:color="auto"/>
                      </w:divBdr>
                      <w:divsChild>
                        <w:div w:id="191804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431756">
              <w:marLeft w:val="0"/>
              <w:marRight w:val="0"/>
              <w:marTop w:val="0"/>
              <w:marBottom w:val="0"/>
              <w:divBdr>
                <w:top w:val="none" w:sz="0" w:space="0" w:color="auto"/>
                <w:left w:val="none" w:sz="0" w:space="0" w:color="auto"/>
                <w:bottom w:val="none" w:sz="0" w:space="0" w:color="auto"/>
                <w:right w:val="none" w:sz="0" w:space="0" w:color="auto"/>
              </w:divBdr>
              <w:divsChild>
                <w:div w:id="2782513">
                  <w:marLeft w:val="0"/>
                  <w:marRight w:val="0"/>
                  <w:marTop w:val="0"/>
                  <w:marBottom w:val="0"/>
                  <w:divBdr>
                    <w:top w:val="none" w:sz="0" w:space="0" w:color="auto"/>
                    <w:left w:val="none" w:sz="0" w:space="0" w:color="auto"/>
                    <w:bottom w:val="none" w:sz="0" w:space="0" w:color="auto"/>
                    <w:right w:val="none" w:sz="0" w:space="0" w:color="auto"/>
                  </w:divBdr>
                  <w:divsChild>
                    <w:div w:id="1359115706">
                      <w:marLeft w:val="0"/>
                      <w:marRight w:val="0"/>
                      <w:marTop w:val="0"/>
                      <w:marBottom w:val="0"/>
                      <w:divBdr>
                        <w:top w:val="none" w:sz="0" w:space="0" w:color="auto"/>
                        <w:left w:val="none" w:sz="0" w:space="0" w:color="auto"/>
                        <w:bottom w:val="none" w:sz="0" w:space="0" w:color="auto"/>
                        <w:right w:val="none" w:sz="0" w:space="0" w:color="auto"/>
                      </w:divBdr>
                      <w:divsChild>
                        <w:div w:id="52732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493250">
      <w:bodyDiv w:val="1"/>
      <w:marLeft w:val="0"/>
      <w:marRight w:val="0"/>
      <w:marTop w:val="0"/>
      <w:marBottom w:val="0"/>
      <w:divBdr>
        <w:top w:val="none" w:sz="0" w:space="0" w:color="auto"/>
        <w:left w:val="none" w:sz="0" w:space="0" w:color="auto"/>
        <w:bottom w:val="none" w:sz="0" w:space="0" w:color="auto"/>
        <w:right w:val="none" w:sz="0" w:space="0" w:color="auto"/>
      </w:divBdr>
    </w:div>
    <w:div w:id="225839833">
      <w:bodyDiv w:val="1"/>
      <w:marLeft w:val="0"/>
      <w:marRight w:val="0"/>
      <w:marTop w:val="0"/>
      <w:marBottom w:val="0"/>
      <w:divBdr>
        <w:top w:val="none" w:sz="0" w:space="0" w:color="auto"/>
        <w:left w:val="none" w:sz="0" w:space="0" w:color="auto"/>
        <w:bottom w:val="none" w:sz="0" w:space="0" w:color="auto"/>
        <w:right w:val="none" w:sz="0" w:space="0" w:color="auto"/>
      </w:divBdr>
    </w:div>
    <w:div w:id="226652687">
      <w:bodyDiv w:val="1"/>
      <w:marLeft w:val="0"/>
      <w:marRight w:val="0"/>
      <w:marTop w:val="0"/>
      <w:marBottom w:val="0"/>
      <w:divBdr>
        <w:top w:val="none" w:sz="0" w:space="0" w:color="auto"/>
        <w:left w:val="none" w:sz="0" w:space="0" w:color="auto"/>
        <w:bottom w:val="none" w:sz="0" w:space="0" w:color="auto"/>
        <w:right w:val="none" w:sz="0" w:space="0" w:color="auto"/>
      </w:divBdr>
    </w:div>
    <w:div w:id="229655056">
      <w:bodyDiv w:val="1"/>
      <w:marLeft w:val="0"/>
      <w:marRight w:val="0"/>
      <w:marTop w:val="0"/>
      <w:marBottom w:val="0"/>
      <w:divBdr>
        <w:top w:val="none" w:sz="0" w:space="0" w:color="auto"/>
        <w:left w:val="none" w:sz="0" w:space="0" w:color="auto"/>
        <w:bottom w:val="none" w:sz="0" w:space="0" w:color="auto"/>
        <w:right w:val="none" w:sz="0" w:space="0" w:color="auto"/>
      </w:divBdr>
    </w:div>
    <w:div w:id="238947762">
      <w:bodyDiv w:val="1"/>
      <w:marLeft w:val="0"/>
      <w:marRight w:val="0"/>
      <w:marTop w:val="0"/>
      <w:marBottom w:val="0"/>
      <w:divBdr>
        <w:top w:val="none" w:sz="0" w:space="0" w:color="auto"/>
        <w:left w:val="none" w:sz="0" w:space="0" w:color="auto"/>
        <w:bottom w:val="none" w:sz="0" w:space="0" w:color="auto"/>
        <w:right w:val="none" w:sz="0" w:space="0" w:color="auto"/>
      </w:divBdr>
      <w:divsChild>
        <w:div w:id="1352146349">
          <w:marLeft w:val="0"/>
          <w:marRight w:val="0"/>
          <w:marTop w:val="0"/>
          <w:marBottom w:val="0"/>
          <w:divBdr>
            <w:top w:val="none" w:sz="0" w:space="0" w:color="auto"/>
            <w:left w:val="none" w:sz="0" w:space="0" w:color="auto"/>
            <w:bottom w:val="none" w:sz="0" w:space="0" w:color="auto"/>
            <w:right w:val="none" w:sz="0" w:space="0" w:color="auto"/>
          </w:divBdr>
          <w:divsChild>
            <w:div w:id="289477220">
              <w:marLeft w:val="0"/>
              <w:marRight w:val="0"/>
              <w:marTop w:val="0"/>
              <w:marBottom w:val="0"/>
              <w:divBdr>
                <w:top w:val="none" w:sz="0" w:space="0" w:color="auto"/>
                <w:left w:val="none" w:sz="0" w:space="0" w:color="auto"/>
                <w:bottom w:val="none" w:sz="0" w:space="0" w:color="auto"/>
                <w:right w:val="none" w:sz="0" w:space="0" w:color="auto"/>
              </w:divBdr>
            </w:div>
            <w:div w:id="212424468">
              <w:marLeft w:val="0"/>
              <w:marRight w:val="0"/>
              <w:marTop w:val="0"/>
              <w:marBottom w:val="0"/>
              <w:divBdr>
                <w:top w:val="none" w:sz="0" w:space="0" w:color="auto"/>
                <w:left w:val="none" w:sz="0" w:space="0" w:color="auto"/>
                <w:bottom w:val="none" w:sz="0" w:space="0" w:color="auto"/>
                <w:right w:val="none" w:sz="0" w:space="0" w:color="auto"/>
              </w:divBdr>
              <w:divsChild>
                <w:div w:id="59405150">
                  <w:marLeft w:val="0"/>
                  <w:marRight w:val="0"/>
                  <w:marTop w:val="0"/>
                  <w:marBottom w:val="0"/>
                  <w:divBdr>
                    <w:top w:val="none" w:sz="0" w:space="0" w:color="auto"/>
                    <w:left w:val="none" w:sz="0" w:space="0" w:color="auto"/>
                    <w:bottom w:val="none" w:sz="0" w:space="0" w:color="auto"/>
                    <w:right w:val="none" w:sz="0" w:space="0" w:color="auto"/>
                  </w:divBdr>
                  <w:divsChild>
                    <w:div w:id="1297837604">
                      <w:marLeft w:val="0"/>
                      <w:marRight w:val="0"/>
                      <w:marTop w:val="0"/>
                      <w:marBottom w:val="0"/>
                      <w:divBdr>
                        <w:top w:val="none" w:sz="0" w:space="0" w:color="auto"/>
                        <w:left w:val="none" w:sz="0" w:space="0" w:color="auto"/>
                        <w:bottom w:val="none" w:sz="0" w:space="0" w:color="auto"/>
                        <w:right w:val="none" w:sz="0" w:space="0" w:color="auto"/>
                      </w:divBdr>
                      <w:divsChild>
                        <w:div w:id="1797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365047">
              <w:marLeft w:val="0"/>
              <w:marRight w:val="0"/>
              <w:marTop w:val="0"/>
              <w:marBottom w:val="0"/>
              <w:divBdr>
                <w:top w:val="none" w:sz="0" w:space="0" w:color="auto"/>
                <w:left w:val="none" w:sz="0" w:space="0" w:color="auto"/>
                <w:bottom w:val="none" w:sz="0" w:space="0" w:color="auto"/>
                <w:right w:val="none" w:sz="0" w:space="0" w:color="auto"/>
              </w:divBdr>
              <w:divsChild>
                <w:div w:id="436171907">
                  <w:marLeft w:val="0"/>
                  <w:marRight w:val="0"/>
                  <w:marTop w:val="0"/>
                  <w:marBottom w:val="0"/>
                  <w:divBdr>
                    <w:top w:val="none" w:sz="0" w:space="0" w:color="auto"/>
                    <w:left w:val="none" w:sz="0" w:space="0" w:color="auto"/>
                    <w:bottom w:val="none" w:sz="0" w:space="0" w:color="auto"/>
                    <w:right w:val="none" w:sz="0" w:space="0" w:color="auto"/>
                  </w:divBdr>
                  <w:divsChild>
                    <w:div w:id="1951086173">
                      <w:marLeft w:val="0"/>
                      <w:marRight w:val="0"/>
                      <w:marTop w:val="0"/>
                      <w:marBottom w:val="0"/>
                      <w:divBdr>
                        <w:top w:val="none" w:sz="0" w:space="0" w:color="auto"/>
                        <w:left w:val="none" w:sz="0" w:space="0" w:color="auto"/>
                        <w:bottom w:val="none" w:sz="0" w:space="0" w:color="auto"/>
                        <w:right w:val="none" w:sz="0" w:space="0" w:color="auto"/>
                      </w:divBdr>
                      <w:divsChild>
                        <w:div w:id="83441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035099">
              <w:marLeft w:val="0"/>
              <w:marRight w:val="0"/>
              <w:marTop w:val="0"/>
              <w:marBottom w:val="0"/>
              <w:divBdr>
                <w:top w:val="none" w:sz="0" w:space="0" w:color="auto"/>
                <w:left w:val="none" w:sz="0" w:space="0" w:color="auto"/>
                <w:bottom w:val="none" w:sz="0" w:space="0" w:color="auto"/>
                <w:right w:val="none" w:sz="0" w:space="0" w:color="auto"/>
              </w:divBdr>
              <w:divsChild>
                <w:div w:id="2019966897">
                  <w:marLeft w:val="0"/>
                  <w:marRight w:val="0"/>
                  <w:marTop w:val="0"/>
                  <w:marBottom w:val="0"/>
                  <w:divBdr>
                    <w:top w:val="none" w:sz="0" w:space="0" w:color="auto"/>
                    <w:left w:val="none" w:sz="0" w:space="0" w:color="auto"/>
                    <w:bottom w:val="none" w:sz="0" w:space="0" w:color="auto"/>
                    <w:right w:val="none" w:sz="0" w:space="0" w:color="auto"/>
                  </w:divBdr>
                  <w:divsChild>
                    <w:div w:id="1070611810">
                      <w:marLeft w:val="0"/>
                      <w:marRight w:val="0"/>
                      <w:marTop w:val="0"/>
                      <w:marBottom w:val="0"/>
                      <w:divBdr>
                        <w:top w:val="none" w:sz="0" w:space="0" w:color="auto"/>
                        <w:left w:val="none" w:sz="0" w:space="0" w:color="auto"/>
                        <w:bottom w:val="none" w:sz="0" w:space="0" w:color="auto"/>
                        <w:right w:val="none" w:sz="0" w:space="0" w:color="auto"/>
                      </w:divBdr>
                      <w:divsChild>
                        <w:div w:id="101476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772767">
              <w:marLeft w:val="0"/>
              <w:marRight w:val="0"/>
              <w:marTop w:val="0"/>
              <w:marBottom w:val="0"/>
              <w:divBdr>
                <w:top w:val="none" w:sz="0" w:space="0" w:color="auto"/>
                <w:left w:val="none" w:sz="0" w:space="0" w:color="auto"/>
                <w:bottom w:val="none" w:sz="0" w:space="0" w:color="auto"/>
                <w:right w:val="none" w:sz="0" w:space="0" w:color="auto"/>
              </w:divBdr>
              <w:divsChild>
                <w:div w:id="1978757981">
                  <w:marLeft w:val="0"/>
                  <w:marRight w:val="0"/>
                  <w:marTop w:val="0"/>
                  <w:marBottom w:val="0"/>
                  <w:divBdr>
                    <w:top w:val="none" w:sz="0" w:space="0" w:color="auto"/>
                    <w:left w:val="none" w:sz="0" w:space="0" w:color="auto"/>
                    <w:bottom w:val="none" w:sz="0" w:space="0" w:color="auto"/>
                    <w:right w:val="none" w:sz="0" w:space="0" w:color="auto"/>
                  </w:divBdr>
                  <w:divsChild>
                    <w:div w:id="1904557557">
                      <w:marLeft w:val="0"/>
                      <w:marRight w:val="0"/>
                      <w:marTop w:val="0"/>
                      <w:marBottom w:val="0"/>
                      <w:divBdr>
                        <w:top w:val="none" w:sz="0" w:space="0" w:color="auto"/>
                        <w:left w:val="none" w:sz="0" w:space="0" w:color="auto"/>
                        <w:bottom w:val="none" w:sz="0" w:space="0" w:color="auto"/>
                        <w:right w:val="none" w:sz="0" w:space="0" w:color="auto"/>
                      </w:divBdr>
                      <w:divsChild>
                        <w:div w:id="13653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289926">
              <w:marLeft w:val="0"/>
              <w:marRight w:val="0"/>
              <w:marTop w:val="0"/>
              <w:marBottom w:val="0"/>
              <w:divBdr>
                <w:top w:val="none" w:sz="0" w:space="0" w:color="auto"/>
                <w:left w:val="none" w:sz="0" w:space="0" w:color="auto"/>
                <w:bottom w:val="none" w:sz="0" w:space="0" w:color="auto"/>
                <w:right w:val="none" w:sz="0" w:space="0" w:color="auto"/>
              </w:divBdr>
              <w:divsChild>
                <w:div w:id="565147991">
                  <w:marLeft w:val="0"/>
                  <w:marRight w:val="0"/>
                  <w:marTop w:val="0"/>
                  <w:marBottom w:val="0"/>
                  <w:divBdr>
                    <w:top w:val="none" w:sz="0" w:space="0" w:color="auto"/>
                    <w:left w:val="none" w:sz="0" w:space="0" w:color="auto"/>
                    <w:bottom w:val="none" w:sz="0" w:space="0" w:color="auto"/>
                    <w:right w:val="none" w:sz="0" w:space="0" w:color="auto"/>
                  </w:divBdr>
                  <w:divsChild>
                    <w:div w:id="1831096440">
                      <w:marLeft w:val="0"/>
                      <w:marRight w:val="0"/>
                      <w:marTop w:val="0"/>
                      <w:marBottom w:val="0"/>
                      <w:divBdr>
                        <w:top w:val="none" w:sz="0" w:space="0" w:color="auto"/>
                        <w:left w:val="none" w:sz="0" w:space="0" w:color="auto"/>
                        <w:bottom w:val="none" w:sz="0" w:space="0" w:color="auto"/>
                        <w:right w:val="none" w:sz="0" w:space="0" w:color="auto"/>
                      </w:divBdr>
                      <w:divsChild>
                        <w:div w:id="129205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951003">
              <w:marLeft w:val="0"/>
              <w:marRight w:val="0"/>
              <w:marTop w:val="0"/>
              <w:marBottom w:val="0"/>
              <w:divBdr>
                <w:top w:val="none" w:sz="0" w:space="0" w:color="auto"/>
                <w:left w:val="none" w:sz="0" w:space="0" w:color="auto"/>
                <w:bottom w:val="none" w:sz="0" w:space="0" w:color="auto"/>
                <w:right w:val="none" w:sz="0" w:space="0" w:color="auto"/>
              </w:divBdr>
              <w:divsChild>
                <w:div w:id="1351758897">
                  <w:marLeft w:val="0"/>
                  <w:marRight w:val="0"/>
                  <w:marTop w:val="0"/>
                  <w:marBottom w:val="0"/>
                  <w:divBdr>
                    <w:top w:val="none" w:sz="0" w:space="0" w:color="auto"/>
                    <w:left w:val="none" w:sz="0" w:space="0" w:color="auto"/>
                    <w:bottom w:val="none" w:sz="0" w:space="0" w:color="auto"/>
                    <w:right w:val="none" w:sz="0" w:space="0" w:color="auto"/>
                  </w:divBdr>
                  <w:divsChild>
                    <w:div w:id="2041859426">
                      <w:marLeft w:val="0"/>
                      <w:marRight w:val="0"/>
                      <w:marTop w:val="0"/>
                      <w:marBottom w:val="0"/>
                      <w:divBdr>
                        <w:top w:val="none" w:sz="0" w:space="0" w:color="auto"/>
                        <w:left w:val="none" w:sz="0" w:space="0" w:color="auto"/>
                        <w:bottom w:val="none" w:sz="0" w:space="0" w:color="auto"/>
                        <w:right w:val="none" w:sz="0" w:space="0" w:color="auto"/>
                      </w:divBdr>
                      <w:divsChild>
                        <w:div w:id="72719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794016">
              <w:marLeft w:val="0"/>
              <w:marRight w:val="0"/>
              <w:marTop w:val="0"/>
              <w:marBottom w:val="0"/>
              <w:divBdr>
                <w:top w:val="none" w:sz="0" w:space="0" w:color="auto"/>
                <w:left w:val="none" w:sz="0" w:space="0" w:color="auto"/>
                <w:bottom w:val="none" w:sz="0" w:space="0" w:color="auto"/>
                <w:right w:val="none" w:sz="0" w:space="0" w:color="auto"/>
              </w:divBdr>
              <w:divsChild>
                <w:div w:id="920062205">
                  <w:marLeft w:val="0"/>
                  <w:marRight w:val="0"/>
                  <w:marTop w:val="0"/>
                  <w:marBottom w:val="0"/>
                  <w:divBdr>
                    <w:top w:val="none" w:sz="0" w:space="0" w:color="auto"/>
                    <w:left w:val="none" w:sz="0" w:space="0" w:color="auto"/>
                    <w:bottom w:val="none" w:sz="0" w:space="0" w:color="auto"/>
                    <w:right w:val="none" w:sz="0" w:space="0" w:color="auto"/>
                  </w:divBdr>
                  <w:divsChild>
                    <w:div w:id="1083603961">
                      <w:marLeft w:val="0"/>
                      <w:marRight w:val="0"/>
                      <w:marTop w:val="0"/>
                      <w:marBottom w:val="0"/>
                      <w:divBdr>
                        <w:top w:val="none" w:sz="0" w:space="0" w:color="auto"/>
                        <w:left w:val="none" w:sz="0" w:space="0" w:color="auto"/>
                        <w:bottom w:val="none" w:sz="0" w:space="0" w:color="auto"/>
                        <w:right w:val="none" w:sz="0" w:space="0" w:color="auto"/>
                      </w:divBdr>
                      <w:divsChild>
                        <w:div w:id="180847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994780">
              <w:marLeft w:val="0"/>
              <w:marRight w:val="0"/>
              <w:marTop w:val="0"/>
              <w:marBottom w:val="0"/>
              <w:divBdr>
                <w:top w:val="none" w:sz="0" w:space="0" w:color="auto"/>
                <w:left w:val="none" w:sz="0" w:space="0" w:color="auto"/>
                <w:bottom w:val="none" w:sz="0" w:space="0" w:color="auto"/>
                <w:right w:val="none" w:sz="0" w:space="0" w:color="auto"/>
              </w:divBdr>
              <w:divsChild>
                <w:div w:id="925189653">
                  <w:marLeft w:val="0"/>
                  <w:marRight w:val="0"/>
                  <w:marTop w:val="0"/>
                  <w:marBottom w:val="0"/>
                  <w:divBdr>
                    <w:top w:val="none" w:sz="0" w:space="0" w:color="auto"/>
                    <w:left w:val="none" w:sz="0" w:space="0" w:color="auto"/>
                    <w:bottom w:val="none" w:sz="0" w:space="0" w:color="auto"/>
                    <w:right w:val="none" w:sz="0" w:space="0" w:color="auto"/>
                  </w:divBdr>
                  <w:divsChild>
                    <w:div w:id="441148414">
                      <w:marLeft w:val="0"/>
                      <w:marRight w:val="0"/>
                      <w:marTop w:val="0"/>
                      <w:marBottom w:val="0"/>
                      <w:divBdr>
                        <w:top w:val="none" w:sz="0" w:space="0" w:color="auto"/>
                        <w:left w:val="none" w:sz="0" w:space="0" w:color="auto"/>
                        <w:bottom w:val="none" w:sz="0" w:space="0" w:color="auto"/>
                        <w:right w:val="none" w:sz="0" w:space="0" w:color="auto"/>
                      </w:divBdr>
                      <w:divsChild>
                        <w:div w:id="198484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152625">
              <w:marLeft w:val="0"/>
              <w:marRight w:val="0"/>
              <w:marTop w:val="0"/>
              <w:marBottom w:val="0"/>
              <w:divBdr>
                <w:top w:val="none" w:sz="0" w:space="0" w:color="auto"/>
                <w:left w:val="none" w:sz="0" w:space="0" w:color="auto"/>
                <w:bottom w:val="none" w:sz="0" w:space="0" w:color="auto"/>
                <w:right w:val="none" w:sz="0" w:space="0" w:color="auto"/>
              </w:divBdr>
              <w:divsChild>
                <w:div w:id="452018209">
                  <w:marLeft w:val="0"/>
                  <w:marRight w:val="0"/>
                  <w:marTop w:val="0"/>
                  <w:marBottom w:val="0"/>
                  <w:divBdr>
                    <w:top w:val="none" w:sz="0" w:space="0" w:color="auto"/>
                    <w:left w:val="none" w:sz="0" w:space="0" w:color="auto"/>
                    <w:bottom w:val="none" w:sz="0" w:space="0" w:color="auto"/>
                    <w:right w:val="none" w:sz="0" w:space="0" w:color="auto"/>
                  </w:divBdr>
                  <w:divsChild>
                    <w:div w:id="128878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7080">
              <w:marLeft w:val="0"/>
              <w:marRight w:val="0"/>
              <w:marTop w:val="0"/>
              <w:marBottom w:val="0"/>
              <w:divBdr>
                <w:top w:val="none" w:sz="0" w:space="0" w:color="auto"/>
                <w:left w:val="none" w:sz="0" w:space="0" w:color="auto"/>
                <w:bottom w:val="none" w:sz="0" w:space="0" w:color="auto"/>
                <w:right w:val="none" w:sz="0" w:space="0" w:color="auto"/>
              </w:divBdr>
              <w:divsChild>
                <w:div w:id="2039811485">
                  <w:marLeft w:val="0"/>
                  <w:marRight w:val="0"/>
                  <w:marTop w:val="0"/>
                  <w:marBottom w:val="0"/>
                  <w:divBdr>
                    <w:top w:val="none" w:sz="0" w:space="0" w:color="auto"/>
                    <w:left w:val="none" w:sz="0" w:space="0" w:color="auto"/>
                    <w:bottom w:val="none" w:sz="0" w:space="0" w:color="auto"/>
                    <w:right w:val="none" w:sz="0" w:space="0" w:color="auto"/>
                  </w:divBdr>
                  <w:divsChild>
                    <w:div w:id="20757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76293">
              <w:marLeft w:val="0"/>
              <w:marRight w:val="0"/>
              <w:marTop w:val="0"/>
              <w:marBottom w:val="0"/>
              <w:divBdr>
                <w:top w:val="none" w:sz="0" w:space="0" w:color="auto"/>
                <w:left w:val="none" w:sz="0" w:space="0" w:color="auto"/>
                <w:bottom w:val="none" w:sz="0" w:space="0" w:color="auto"/>
                <w:right w:val="none" w:sz="0" w:space="0" w:color="auto"/>
              </w:divBdr>
              <w:divsChild>
                <w:div w:id="332268756">
                  <w:marLeft w:val="0"/>
                  <w:marRight w:val="0"/>
                  <w:marTop w:val="0"/>
                  <w:marBottom w:val="0"/>
                  <w:divBdr>
                    <w:top w:val="none" w:sz="0" w:space="0" w:color="auto"/>
                    <w:left w:val="none" w:sz="0" w:space="0" w:color="auto"/>
                    <w:bottom w:val="none" w:sz="0" w:space="0" w:color="auto"/>
                    <w:right w:val="none" w:sz="0" w:space="0" w:color="auto"/>
                  </w:divBdr>
                  <w:divsChild>
                    <w:div w:id="1661343980">
                      <w:marLeft w:val="0"/>
                      <w:marRight w:val="0"/>
                      <w:marTop w:val="0"/>
                      <w:marBottom w:val="0"/>
                      <w:divBdr>
                        <w:top w:val="none" w:sz="0" w:space="0" w:color="auto"/>
                        <w:left w:val="none" w:sz="0" w:space="0" w:color="auto"/>
                        <w:bottom w:val="none" w:sz="0" w:space="0" w:color="auto"/>
                        <w:right w:val="none" w:sz="0" w:space="0" w:color="auto"/>
                      </w:divBdr>
                      <w:divsChild>
                        <w:div w:id="67523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157932">
              <w:marLeft w:val="0"/>
              <w:marRight w:val="0"/>
              <w:marTop w:val="0"/>
              <w:marBottom w:val="0"/>
              <w:divBdr>
                <w:top w:val="none" w:sz="0" w:space="0" w:color="auto"/>
                <w:left w:val="none" w:sz="0" w:space="0" w:color="auto"/>
                <w:bottom w:val="none" w:sz="0" w:space="0" w:color="auto"/>
                <w:right w:val="none" w:sz="0" w:space="0" w:color="auto"/>
              </w:divBdr>
              <w:divsChild>
                <w:div w:id="449786807">
                  <w:marLeft w:val="0"/>
                  <w:marRight w:val="0"/>
                  <w:marTop w:val="0"/>
                  <w:marBottom w:val="0"/>
                  <w:divBdr>
                    <w:top w:val="none" w:sz="0" w:space="0" w:color="auto"/>
                    <w:left w:val="none" w:sz="0" w:space="0" w:color="auto"/>
                    <w:bottom w:val="none" w:sz="0" w:space="0" w:color="auto"/>
                    <w:right w:val="none" w:sz="0" w:space="0" w:color="auto"/>
                  </w:divBdr>
                  <w:divsChild>
                    <w:div w:id="173650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372984">
              <w:marLeft w:val="0"/>
              <w:marRight w:val="0"/>
              <w:marTop w:val="0"/>
              <w:marBottom w:val="0"/>
              <w:divBdr>
                <w:top w:val="none" w:sz="0" w:space="0" w:color="auto"/>
                <w:left w:val="none" w:sz="0" w:space="0" w:color="auto"/>
                <w:bottom w:val="none" w:sz="0" w:space="0" w:color="auto"/>
                <w:right w:val="none" w:sz="0" w:space="0" w:color="auto"/>
              </w:divBdr>
              <w:divsChild>
                <w:div w:id="955716428">
                  <w:marLeft w:val="0"/>
                  <w:marRight w:val="0"/>
                  <w:marTop w:val="0"/>
                  <w:marBottom w:val="0"/>
                  <w:divBdr>
                    <w:top w:val="none" w:sz="0" w:space="0" w:color="auto"/>
                    <w:left w:val="none" w:sz="0" w:space="0" w:color="auto"/>
                    <w:bottom w:val="none" w:sz="0" w:space="0" w:color="auto"/>
                    <w:right w:val="none" w:sz="0" w:space="0" w:color="auto"/>
                  </w:divBdr>
                  <w:divsChild>
                    <w:div w:id="1861427841">
                      <w:marLeft w:val="0"/>
                      <w:marRight w:val="0"/>
                      <w:marTop w:val="0"/>
                      <w:marBottom w:val="0"/>
                      <w:divBdr>
                        <w:top w:val="none" w:sz="0" w:space="0" w:color="auto"/>
                        <w:left w:val="none" w:sz="0" w:space="0" w:color="auto"/>
                        <w:bottom w:val="none" w:sz="0" w:space="0" w:color="auto"/>
                        <w:right w:val="none" w:sz="0" w:space="0" w:color="auto"/>
                      </w:divBdr>
                      <w:divsChild>
                        <w:div w:id="72903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071098">
              <w:marLeft w:val="0"/>
              <w:marRight w:val="0"/>
              <w:marTop w:val="0"/>
              <w:marBottom w:val="0"/>
              <w:divBdr>
                <w:top w:val="none" w:sz="0" w:space="0" w:color="auto"/>
                <w:left w:val="none" w:sz="0" w:space="0" w:color="auto"/>
                <w:bottom w:val="none" w:sz="0" w:space="0" w:color="auto"/>
                <w:right w:val="none" w:sz="0" w:space="0" w:color="auto"/>
              </w:divBdr>
              <w:divsChild>
                <w:div w:id="846019296">
                  <w:marLeft w:val="0"/>
                  <w:marRight w:val="0"/>
                  <w:marTop w:val="0"/>
                  <w:marBottom w:val="0"/>
                  <w:divBdr>
                    <w:top w:val="none" w:sz="0" w:space="0" w:color="auto"/>
                    <w:left w:val="none" w:sz="0" w:space="0" w:color="auto"/>
                    <w:bottom w:val="none" w:sz="0" w:space="0" w:color="auto"/>
                    <w:right w:val="none" w:sz="0" w:space="0" w:color="auto"/>
                  </w:divBdr>
                  <w:divsChild>
                    <w:div w:id="1877082807">
                      <w:marLeft w:val="0"/>
                      <w:marRight w:val="0"/>
                      <w:marTop w:val="0"/>
                      <w:marBottom w:val="0"/>
                      <w:divBdr>
                        <w:top w:val="none" w:sz="0" w:space="0" w:color="auto"/>
                        <w:left w:val="none" w:sz="0" w:space="0" w:color="auto"/>
                        <w:bottom w:val="none" w:sz="0" w:space="0" w:color="auto"/>
                        <w:right w:val="none" w:sz="0" w:space="0" w:color="auto"/>
                      </w:divBdr>
                      <w:divsChild>
                        <w:div w:id="137661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173598">
              <w:marLeft w:val="0"/>
              <w:marRight w:val="0"/>
              <w:marTop w:val="0"/>
              <w:marBottom w:val="0"/>
              <w:divBdr>
                <w:top w:val="none" w:sz="0" w:space="0" w:color="auto"/>
                <w:left w:val="none" w:sz="0" w:space="0" w:color="auto"/>
                <w:bottom w:val="none" w:sz="0" w:space="0" w:color="auto"/>
                <w:right w:val="none" w:sz="0" w:space="0" w:color="auto"/>
              </w:divBdr>
              <w:divsChild>
                <w:div w:id="1242981651">
                  <w:marLeft w:val="0"/>
                  <w:marRight w:val="0"/>
                  <w:marTop w:val="0"/>
                  <w:marBottom w:val="0"/>
                  <w:divBdr>
                    <w:top w:val="none" w:sz="0" w:space="0" w:color="auto"/>
                    <w:left w:val="none" w:sz="0" w:space="0" w:color="auto"/>
                    <w:bottom w:val="none" w:sz="0" w:space="0" w:color="auto"/>
                    <w:right w:val="none" w:sz="0" w:space="0" w:color="auto"/>
                  </w:divBdr>
                  <w:divsChild>
                    <w:div w:id="1769232128">
                      <w:marLeft w:val="0"/>
                      <w:marRight w:val="0"/>
                      <w:marTop w:val="0"/>
                      <w:marBottom w:val="0"/>
                      <w:divBdr>
                        <w:top w:val="none" w:sz="0" w:space="0" w:color="auto"/>
                        <w:left w:val="none" w:sz="0" w:space="0" w:color="auto"/>
                        <w:bottom w:val="none" w:sz="0" w:space="0" w:color="auto"/>
                        <w:right w:val="none" w:sz="0" w:space="0" w:color="auto"/>
                      </w:divBdr>
                      <w:divsChild>
                        <w:div w:id="125620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8149741">
      <w:bodyDiv w:val="1"/>
      <w:marLeft w:val="0"/>
      <w:marRight w:val="0"/>
      <w:marTop w:val="0"/>
      <w:marBottom w:val="0"/>
      <w:divBdr>
        <w:top w:val="none" w:sz="0" w:space="0" w:color="auto"/>
        <w:left w:val="none" w:sz="0" w:space="0" w:color="auto"/>
        <w:bottom w:val="none" w:sz="0" w:space="0" w:color="auto"/>
        <w:right w:val="none" w:sz="0" w:space="0" w:color="auto"/>
      </w:divBdr>
      <w:divsChild>
        <w:div w:id="52395120">
          <w:marLeft w:val="0"/>
          <w:marRight w:val="0"/>
          <w:marTop w:val="0"/>
          <w:marBottom w:val="0"/>
          <w:divBdr>
            <w:top w:val="none" w:sz="0" w:space="0" w:color="auto"/>
            <w:left w:val="none" w:sz="0" w:space="0" w:color="auto"/>
            <w:bottom w:val="none" w:sz="0" w:space="0" w:color="auto"/>
            <w:right w:val="none" w:sz="0" w:space="0" w:color="auto"/>
          </w:divBdr>
          <w:divsChild>
            <w:div w:id="273288840">
              <w:marLeft w:val="0"/>
              <w:marRight w:val="0"/>
              <w:marTop w:val="0"/>
              <w:marBottom w:val="0"/>
              <w:divBdr>
                <w:top w:val="none" w:sz="0" w:space="0" w:color="auto"/>
                <w:left w:val="none" w:sz="0" w:space="0" w:color="auto"/>
                <w:bottom w:val="none" w:sz="0" w:space="0" w:color="auto"/>
                <w:right w:val="none" w:sz="0" w:space="0" w:color="auto"/>
              </w:divBdr>
              <w:divsChild>
                <w:div w:id="715930255">
                  <w:marLeft w:val="0"/>
                  <w:marRight w:val="0"/>
                  <w:marTop w:val="0"/>
                  <w:marBottom w:val="0"/>
                  <w:divBdr>
                    <w:top w:val="none" w:sz="0" w:space="0" w:color="auto"/>
                    <w:left w:val="none" w:sz="0" w:space="0" w:color="auto"/>
                    <w:bottom w:val="none" w:sz="0" w:space="0" w:color="auto"/>
                    <w:right w:val="none" w:sz="0" w:space="0" w:color="auto"/>
                  </w:divBdr>
                  <w:divsChild>
                    <w:div w:id="54477993">
                      <w:marLeft w:val="0"/>
                      <w:marRight w:val="0"/>
                      <w:marTop w:val="0"/>
                      <w:marBottom w:val="0"/>
                      <w:divBdr>
                        <w:top w:val="none" w:sz="0" w:space="0" w:color="auto"/>
                        <w:left w:val="none" w:sz="0" w:space="0" w:color="auto"/>
                        <w:bottom w:val="none" w:sz="0" w:space="0" w:color="auto"/>
                        <w:right w:val="none" w:sz="0" w:space="0" w:color="auto"/>
                      </w:divBdr>
                      <w:divsChild>
                        <w:div w:id="2077623692">
                          <w:marLeft w:val="0"/>
                          <w:marRight w:val="0"/>
                          <w:marTop w:val="0"/>
                          <w:marBottom w:val="0"/>
                          <w:divBdr>
                            <w:top w:val="none" w:sz="0" w:space="0" w:color="auto"/>
                            <w:left w:val="none" w:sz="0" w:space="0" w:color="auto"/>
                            <w:bottom w:val="none" w:sz="0" w:space="0" w:color="auto"/>
                            <w:right w:val="none" w:sz="0" w:space="0" w:color="auto"/>
                          </w:divBdr>
                          <w:divsChild>
                            <w:div w:id="78210522">
                              <w:marLeft w:val="0"/>
                              <w:marRight w:val="0"/>
                              <w:marTop w:val="0"/>
                              <w:marBottom w:val="0"/>
                              <w:divBdr>
                                <w:top w:val="none" w:sz="0" w:space="0" w:color="auto"/>
                                <w:left w:val="none" w:sz="0" w:space="0" w:color="auto"/>
                                <w:bottom w:val="none" w:sz="0" w:space="0" w:color="auto"/>
                                <w:right w:val="none" w:sz="0" w:space="0" w:color="auto"/>
                              </w:divBdr>
                              <w:divsChild>
                                <w:div w:id="332681272">
                                  <w:marLeft w:val="0"/>
                                  <w:marRight w:val="0"/>
                                  <w:marTop w:val="0"/>
                                  <w:marBottom w:val="0"/>
                                  <w:divBdr>
                                    <w:top w:val="none" w:sz="0" w:space="0" w:color="auto"/>
                                    <w:left w:val="none" w:sz="0" w:space="0" w:color="auto"/>
                                    <w:bottom w:val="none" w:sz="0" w:space="0" w:color="auto"/>
                                    <w:right w:val="none" w:sz="0" w:space="0" w:color="auto"/>
                                  </w:divBdr>
                                  <w:divsChild>
                                    <w:div w:id="152987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899180">
                          <w:marLeft w:val="0"/>
                          <w:marRight w:val="0"/>
                          <w:marTop w:val="0"/>
                          <w:marBottom w:val="0"/>
                          <w:divBdr>
                            <w:top w:val="none" w:sz="0" w:space="0" w:color="auto"/>
                            <w:left w:val="none" w:sz="0" w:space="0" w:color="auto"/>
                            <w:bottom w:val="none" w:sz="0" w:space="0" w:color="auto"/>
                            <w:right w:val="none" w:sz="0" w:space="0" w:color="auto"/>
                          </w:divBdr>
                          <w:divsChild>
                            <w:div w:id="28574119">
                              <w:marLeft w:val="0"/>
                              <w:marRight w:val="0"/>
                              <w:marTop w:val="0"/>
                              <w:marBottom w:val="0"/>
                              <w:divBdr>
                                <w:top w:val="none" w:sz="0" w:space="0" w:color="auto"/>
                                <w:left w:val="none" w:sz="0" w:space="0" w:color="auto"/>
                                <w:bottom w:val="none" w:sz="0" w:space="0" w:color="auto"/>
                                <w:right w:val="none" w:sz="0" w:space="0" w:color="auto"/>
                              </w:divBdr>
                              <w:divsChild>
                                <w:div w:id="112473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8784413">
      <w:bodyDiv w:val="1"/>
      <w:marLeft w:val="0"/>
      <w:marRight w:val="0"/>
      <w:marTop w:val="0"/>
      <w:marBottom w:val="0"/>
      <w:divBdr>
        <w:top w:val="none" w:sz="0" w:space="0" w:color="auto"/>
        <w:left w:val="none" w:sz="0" w:space="0" w:color="auto"/>
        <w:bottom w:val="none" w:sz="0" w:space="0" w:color="auto"/>
        <w:right w:val="none" w:sz="0" w:space="0" w:color="auto"/>
      </w:divBdr>
      <w:divsChild>
        <w:div w:id="737367515">
          <w:marLeft w:val="0"/>
          <w:marRight w:val="0"/>
          <w:marTop w:val="0"/>
          <w:marBottom w:val="0"/>
          <w:divBdr>
            <w:top w:val="none" w:sz="0" w:space="0" w:color="auto"/>
            <w:left w:val="none" w:sz="0" w:space="0" w:color="auto"/>
            <w:bottom w:val="none" w:sz="0" w:space="0" w:color="auto"/>
            <w:right w:val="none" w:sz="0" w:space="0" w:color="auto"/>
          </w:divBdr>
          <w:divsChild>
            <w:div w:id="859246284">
              <w:marLeft w:val="0"/>
              <w:marRight w:val="0"/>
              <w:marTop w:val="0"/>
              <w:marBottom w:val="0"/>
              <w:divBdr>
                <w:top w:val="none" w:sz="0" w:space="0" w:color="auto"/>
                <w:left w:val="none" w:sz="0" w:space="0" w:color="auto"/>
                <w:bottom w:val="none" w:sz="0" w:space="0" w:color="auto"/>
                <w:right w:val="none" w:sz="0" w:space="0" w:color="auto"/>
              </w:divBdr>
              <w:divsChild>
                <w:div w:id="1190609249">
                  <w:marLeft w:val="0"/>
                  <w:marRight w:val="0"/>
                  <w:marTop w:val="0"/>
                  <w:marBottom w:val="0"/>
                  <w:divBdr>
                    <w:top w:val="none" w:sz="0" w:space="0" w:color="auto"/>
                    <w:left w:val="none" w:sz="0" w:space="0" w:color="auto"/>
                    <w:bottom w:val="none" w:sz="0" w:space="0" w:color="auto"/>
                    <w:right w:val="none" w:sz="0" w:space="0" w:color="auto"/>
                  </w:divBdr>
                  <w:divsChild>
                    <w:div w:id="303389434">
                      <w:marLeft w:val="0"/>
                      <w:marRight w:val="0"/>
                      <w:marTop w:val="0"/>
                      <w:marBottom w:val="0"/>
                      <w:divBdr>
                        <w:top w:val="none" w:sz="0" w:space="0" w:color="auto"/>
                        <w:left w:val="none" w:sz="0" w:space="0" w:color="auto"/>
                        <w:bottom w:val="none" w:sz="0" w:space="0" w:color="auto"/>
                        <w:right w:val="none" w:sz="0" w:space="0" w:color="auto"/>
                      </w:divBdr>
                      <w:divsChild>
                        <w:div w:id="1778482265">
                          <w:marLeft w:val="0"/>
                          <w:marRight w:val="0"/>
                          <w:marTop w:val="0"/>
                          <w:marBottom w:val="0"/>
                          <w:divBdr>
                            <w:top w:val="none" w:sz="0" w:space="0" w:color="auto"/>
                            <w:left w:val="none" w:sz="0" w:space="0" w:color="auto"/>
                            <w:bottom w:val="none" w:sz="0" w:space="0" w:color="auto"/>
                            <w:right w:val="none" w:sz="0" w:space="0" w:color="auto"/>
                          </w:divBdr>
                          <w:divsChild>
                            <w:div w:id="981349622">
                              <w:marLeft w:val="0"/>
                              <w:marRight w:val="0"/>
                              <w:marTop w:val="0"/>
                              <w:marBottom w:val="0"/>
                              <w:divBdr>
                                <w:top w:val="none" w:sz="0" w:space="0" w:color="auto"/>
                                <w:left w:val="none" w:sz="0" w:space="0" w:color="auto"/>
                                <w:bottom w:val="none" w:sz="0" w:space="0" w:color="auto"/>
                                <w:right w:val="none" w:sz="0" w:space="0" w:color="auto"/>
                              </w:divBdr>
                              <w:divsChild>
                                <w:div w:id="202724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5754753">
          <w:marLeft w:val="0"/>
          <w:marRight w:val="0"/>
          <w:marTop w:val="0"/>
          <w:marBottom w:val="0"/>
          <w:divBdr>
            <w:top w:val="none" w:sz="0" w:space="0" w:color="auto"/>
            <w:left w:val="none" w:sz="0" w:space="0" w:color="auto"/>
            <w:bottom w:val="none" w:sz="0" w:space="0" w:color="auto"/>
            <w:right w:val="none" w:sz="0" w:space="0" w:color="auto"/>
          </w:divBdr>
          <w:divsChild>
            <w:div w:id="1356075164">
              <w:marLeft w:val="0"/>
              <w:marRight w:val="0"/>
              <w:marTop w:val="0"/>
              <w:marBottom w:val="0"/>
              <w:divBdr>
                <w:top w:val="none" w:sz="0" w:space="0" w:color="auto"/>
                <w:left w:val="none" w:sz="0" w:space="0" w:color="auto"/>
                <w:bottom w:val="none" w:sz="0" w:space="0" w:color="auto"/>
                <w:right w:val="none" w:sz="0" w:space="0" w:color="auto"/>
              </w:divBdr>
              <w:divsChild>
                <w:div w:id="1454061480">
                  <w:marLeft w:val="0"/>
                  <w:marRight w:val="0"/>
                  <w:marTop w:val="0"/>
                  <w:marBottom w:val="0"/>
                  <w:divBdr>
                    <w:top w:val="none" w:sz="0" w:space="0" w:color="auto"/>
                    <w:left w:val="none" w:sz="0" w:space="0" w:color="auto"/>
                    <w:bottom w:val="none" w:sz="0" w:space="0" w:color="auto"/>
                    <w:right w:val="none" w:sz="0" w:space="0" w:color="auto"/>
                  </w:divBdr>
                  <w:divsChild>
                    <w:div w:id="152306620">
                      <w:marLeft w:val="0"/>
                      <w:marRight w:val="0"/>
                      <w:marTop w:val="0"/>
                      <w:marBottom w:val="0"/>
                      <w:divBdr>
                        <w:top w:val="none" w:sz="0" w:space="0" w:color="auto"/>
                        <w:left w:val="none" w:sz="0" w:space="0" w:color="auto"/>
                        <w:bottom w:val="none" w:sz="0" w:space="0" w:color="auto"/>
                        <w:right w:val="none" w:sz="0" w:space="0" w:color="auto"/>
                      </w:divBdr>
                      <w:divsChild>
                        <w:div w:id="1066756444">
                          <w:marLeft w:val="0"/>
                          <w:marRight w:val="0"/>
                          <w:marTop w:val="0"/>
                          <w:marBottom w:val="0"/>
                          <w:divBdr>
                            <w:top w:val="none" w:sz="0" w:space="0" w:color="auto"/>
                            <w:left w:val="none" w:sz="0" w:space="0" w:color="auto"/>
                            <w:bottom w:val="none" w:sz="0" w:space="0" w:color="auto"/>
                            <w:right w:val="none" w:sz="0" w:space="0" w:color="auto"/>
                          </w:divBdr>
                          <w:divsChild>
                            <w:div w:id="1470779783">
                              <w:marLeft w:val="0"/>
                              <w:marRight w:val="0"/>
                              <w:marTop w:val="0"/>
                              <w:marBottom w:val="0"/>
                              <w:divBdr>
                                <w:top w:val="none" w:sz="0" w:space="0" w:color="auto"/>
                                <w:left w:val="none" w:sz="0" w:space="0" w:color="auto"/>
                                <w:bottom w:val="none" w:sz="0" w:space="0" w:color="auto"/>
                                <w:right w:val="none" w:sz="0" w:space="0" w:color="auto"/>
                              </w:divBdr>
                              <w:divsChild>
                                <w:div w:id="18870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722076">
          <w:marLeft w:val="0"/>
          <w:marRight w:val="0"/>
          <w:marTop w:val="0"/>
          <w:marBottom w:val="0"/>
          <w:divBdr>
            <w:top w:val="none" w:sz="0" w:space="0" w:color="auto"/>
            <w:left w:val="none" w:sz="0" w:space="0" w:color="auto"/>
            <w:bottom w:val="none" w:sz="0" w:space="0" w:color="auto"/>
            <w:right w:val="none" w:sz="0" w:space="0" w:color="auto"/>
          </w:divBdr>
          <w:divsChild>
            <w:div w:id="1085804044">
              <w:marLeft w:val="0"/>
              <w:marRight w:val="0"/>
              <w:marTop w:val="0"/>
              <w:marBottom w:val="0"/>
              <w:divBdr>
                <w:top w:val="none" w:sz="0" w:space="0" w:color="auto"/>
                <w:left w:val="none" w:sz="0" w:space="0" w:color="auto"/>
                <w:bottom w:val="none" w:sz="0" w:space="0" w:color="auto"/>
                <w:right w:val="none" w:sz="0" w:space="0" w:color="auto"/>
              </w:divBdr>
              <w:divsChild>
                <w:div w:id="20960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95106">
          <w:marLeft w:val="0"/>
          <w:marRight w:val="0"/>
          <w:marTop w:val="0"/>
          <w:marBottom w:val="0"/>
          <w:divBdr>
            <w:top w:val="none" w:sz="0" w:space="0" w:color="auto"/>
            <w:left w:val="none" w:sz="0" w:space="0" w:color="auto"/>
            <w:bottom w:val="none" w:sz="0" w:space="0" w:color="auto"/>
            <w:right w:val="none" w:sz="0" w:space="0" w:color="auto"/>
          </w:divBdr>
          <w:divsChild>
            <w:div w:id="842747152">
              <w:marLeft w:val="0"/>
              <w:marRight w:val="0"/>
              <w:marTop w:val="0"/>
              <w:marBottom w:val="0"/>
              <w:divBdr>
                <w:top w:val="none" w:sz="0" w:space="0" w:color="auto"/>
                <w:left w:val="none" w:sz="0" w:space="0" w:color="auto"/>
                <w:bottom w:val="none" w:sz="0" w:space="0" w:color="auto"/>
                <w:right w:val="none" w:sz="0" w:space="0" w:color="auto"/>
              </w:divBdr>
            </w:div>
            <w:div w:id="625090105">
              <w:marLeft w:val="0"/>
              <w:marRight w:val="0"/>
              <w:marTop w:val="0"/>
              <w:marBottom w:val="0"/>
              <w:divBdr>
                <w:top w:val="none" w:sz="0" w:space="0" w:color="auto"/>
                <w:left w:val="none" w:sz="0" w:space="0" w:color="auto"/>
                <w:bottom w:val="none" w:sz="0" w:space="0" w:color="auto"/>
                <w:right w:val="none" w:sz="0" w:space="0" w:color="auto"/>
              </w:divBdr>
            </w:div>
          </w:divsChild>
        </w:div>
        <w:div w:id="365762636">
          <w:marLeft w:val="0"/>
          <w:marRight w:val="0"/>
          <w:marTop w:val="0"/>
          <w:marBottom w:val="0"/>
          <w:divBdr>
            <w:top w:val="none" w:sz="0" w:space="0" w:color="auto"/>
            <w:left w:val="none" w:sz="0" w:space="0" w:color="auto"/>
            <w:bottom w:val="none" w:sz="0" w:space="0" w:color="auto"/>
            <w:right w:val="none" w:sz="0" w:space="0" w:color="auto"/>
          </w:divBdr>
          <w:divsChild>
            <w:div w:id="457724727">
              <w:marLeft w:val="0"/>
              <w:marRight w:val="0"/>
              <w:marTop w:val="0"/>
              <w:marBottom w:val="0"/>
              <w:divBdr>
                <w:top w:val="none" w:sz="0" w:space="0" w:color="auto"/>
                <w:left w:val="none" w:sz="0" w:space="0" w:color="auto"/>
                <w:bottom w:val="none" w:sz="0" w:space="0" w:color="auto"/>
                <w:right w:val="none" w:sz="0" w:space="0" w:color="auto"/>
              </w:divBdr>
            </w:div>
          </w:divsChild>
        </w:div>
        <w:div w:id="2132938869">
          <w:marLeft w:val="0"/>
          <w:marRight w:val="0"/>
          <w:marTop w:val="0"/>
          <w:marBottom w:val="0"/>
          <w:divBdr>
            <w:top w:val="none" w:sz="0" w:space="0" w:color="auto"/>
            <w:left w:val="none" w:sz="0" w:space="0" w:color="auto"/>
            <w:bottom w:val="none" w:sz="0" w:space="0" w:color="auto"/>
            <w:right w:val="none" w:sz="0" w:space="0" w:color="auto"/>
          </w:divBdr>
        </w:div>
        <w:div w:id="1897156941">
          <w:marLeft w:val="0"/>
          <w:marRight w:val="0"/>
          <w:marTop w:val="0"/>
          <w:marBottom w:val="0"/>
          <w:divBdr>
            <w:top w:val="none" w:sz="0" w:space="0" w:color="auto"/>
            <w:left w:val="none" w:sz="0" w:space="0" w:color="auto"/>
            <w:bottom w:val="none" w:sz="0" w:space="0" w:color="auto"/>
            <w:right w:val="none" w:sz="0" w:space="0" w:color="auto"/>
          </w:divBdr>
          <w:divsChild>
            <w:div w:id="1679386574">
              <w:marLeft w:val="0"/>
              <w:marRight w:val="0"/>
              <w:marTop w:val="0"/>
              <w:marBottom w:val="0"/>
              <w:divBdr>
                <w:top w:val="none" w:sz="0" w:space="0" w:color="auto"/>
                <w:left w:val="none" w:sz="0" w:space="0" w:color="auto"/>
                <w:bottom w:val="none" w:sz="0" w:space="0" w:color="auto"/>
                <w:right w:val="none" w:sz="0" w:space="0" w:color="auto"/>
              </w:divBdr>
              <w:divsChild>
                <w:div w:id="837379759">
                  <w:marLeft w:val="0"/>
                  <w:marRight w:val="0"/>
                  <w:marTop w:val="0"/>
                  <w:marBottom w:val="0"/>
                  <w:divBdr>
                    <w:top w:val="none" w:sz="0" w:space="0" w:color="auto"/>
                    <w:left w:val="none" w:sz="0" w:space="0" w:color="auto"/>
                    <w:bottom w:val="none" w:sz="0" w:space="0" w:color="auto"/>
                    <w:right w:val="none" w:sz="0" w:space="0" w:color="auto"/>
                  </w:divBdr>
                  <w:divsChild>
                    <w:div w:id="950280963">
                      <w:marLeft w:val="0"/>
                      <w:marRight w:val="0"/>
                      <w:marTop w:val="0"/>
                      <w:marBottom w:val="0"/>
                      <w:divBdr>
                        <w:top w:val="none" w:sz="0" w:space="0" w:color="auto"/>
                        <w:left w:val="none" w:sz="0" w:space="0" w:color="auto"/>
                        <w:bottom w:val="none" w:sz="0" w:space="0" w:color="auto"/>
                        <w:right w:val="none" w:sz="0" w:space="0" w:color="auto"/>
                      </w:divBdr>
                      <w:divsChild>
                        <w:div w:id="1985812156">
                          <w:marLeft w:val="0"/>
                          <w:marRight w:val="0"/>
                          <w:marTop w:val="0"/>
                          <w:marBottom w:val="0"/>
                          <w:divBdr>
                            <w:top w:val="none" w:sz="0" w:space="0" w:color="auto"/>
                            <w:left w:val="none" w:sz="0" w:space="0" w:color="auto"/>
                            <w:bottom w:val="none" w:sz="0" w:space="0" w:color="auto"/>
                            <w:right w:val="none" w:sz="0" w:space="0" w:color="auto"/>
                          </w:divBdr>
                          <w:divsChild>
                            <w:div w:id="1795712307">
                              <w:marLeft w:val="0"/>
                              <w:marRight w:val="0"/>
                              <w:marTop w:val="0"/>
                              <w:marBottom w:val="0"/>
                              <w:divBdr>
                                <w:top w:val="none" w:sz="0" w:space="0" w:color="auto"/>
                                <w:left w:val="none" w:sz="0" w:space="0" w:color="auto"/>
                                <w:bottom w:val="none" w:sz="0" w:space="0" w:color="auto"/>
                                <w:right w:val="none" w:sz="0" w:space="0" w:color="auto"/>
                              </w:divBdr>
                              <w:divsChild>
                                <w:div w:id="1897428170">
                                  <w:marLeft w:val="0"/>
                                  <w:marRight w:val="0"/>
                                  <w:marTop w:val="0"/>
                                  <w:marBottom w:val="0"/>
                                  <w:divBdr>
                                    <w:top w:val="none" w:sz="0" w:space="0" w:color="auto"/>
                                    <w:left w:val="none" w:sz="0" w:space="0" w:color="auto"/>
                                    <w:bottom w:val="none" w:sz="0" w:space="0" w:color="auto"/>
                                    <w:right w:val="none" w:sz="0" w:space="0" w:color="auto"/>
                                  </w:divBdr>
                                </w:div>
                                <w:div w:id="433138876">
                                  <w:marLeft w:val="0"/>
                                  <w:marRight w:val="0"/>
                                  <w:marTop w:val="0"/>
                                  <w:marBottom w:val="0"/>
                                  <w:divBdr>
                                    <w:top w:val="none" w:sz="0" w:space="0" w:color="auto"/>
                                    <w:left w:val="none" w:sz="0" w:space="0" w:color="auto"/>
                                    <w:bottom w:val="none" w:sz="0" w:space="0" w:color="auto"/>
                                    <w:right w:val="none" w:sz="0" w:space="0" w:color="auto"/>
                                  </w:divBdr>
                                  <w:divsChild>
                                    <w:div w:id="1488789954">
                                      <w:marLeft w:val="0"/>
                                      <w:marRight w:val="0"/>
                                      <w:marTop w:val="0"/>
                                      <w:marBottom w:val="0"/>
                                      <w:divBdr>
                                        <w:top w:val="none" w:sz="0" w:space="0" w:color="auto"/>
                                        <w:left w:val="none" w:sz="0" w:space="0" w:color="auto"/>
                                        <w:bottom w:val="none" w:sz="0" w:space="0" w:color="auto"/>
                                        <w:right w:val="none" w:sz="0" w:space="0" w:color="auto"/>
                                      </w:divBdr>
                                    </w:div>
                                  </w:divsChild>
                                </w:div>
                                <w:div w:id="2119566555">
                                  <w:marLeft w:val="0"/>
                                  <w:marRight w:val="0"/>
                                  <w:marTop w:val="0"/>
                                  <w:marBottom w:val="0"/>
                                  <w:divBdr>
                                    <w:top w:val="none" w:sz="0" w:space="0" w:color="auto"/>
                                    <w:left w:val="none" w:sz="0" w:space="0" w:color="auto"/>
                                    <w:bottom w:val="none" w:sz="0" w:space="0" w:color="auto"/>
                                    <w:right w:val="none" w:sz="0" w:space="0" w:color="auto"/>
                                  </w:divBdr>
                                  <w:divsChild>
                                    <w:div w:id="1592468826">
                                      <w:marLeft w:val="0"/>
                                      <w:marRight w:val="0"/>
                                      <w:marTop w:val="0"/>
                                      <w:marBottom w:val="0"/>
                                      <w:divBdr>
                                        <w:top w:val="none" w:sz="0" w:space="0" w:color="auto"/>
                                        <w:left w:val="none" w:sz="0" w:space="0" w:color="auto"/>
                                        <w:bottom w:val="none" w:sz="0" w:space="0" w:color="auto"/>
                                        <w:right w:val="none" w:sz="0" w:space="0" w:color="auto"/>
                                      </w:divBdr>
                                    </w:div>
                                  </w:divsChild>
                                </w:div>
                                <w:div w:id="390537921">
                                  <w:marLeft w:val="0"/>
                                  <w:marRight w:val="0"/>
                                  <w:marTop w:val="0"/>
                                  <w:marBottom w:val="0"/>
                                  <w:divBdr>
                                    <w:top w:val="none" w:sz="0" w:space="0" w:color="auto"/>
                                    <w:left w:val="none" w:sz="0" w:space="0" w:color="auto"/>
                                    <w:bottom w:val="none" w:sz="0" w:space="0" w:color="auto"/>
                                    <w:right w:val="none" w:sz="0" w:space="0" w:color="auto"/>
                                  </w:divBdr>
                                  <w:divsChild>
                                    <w:div w:id="1335457781">
                                      <w:marLeft w:val="0"/>
                                      <w:marRight w:val="0"/>
                                      <w:marTop w:val="0"/>
                                      <w:marBottom w:val="0"/>
                                      <w:divBdr>
                                        <w:top w:val="none" w:sz="0" w:space="0" w:color="auto"/>
                                        <w:left w:val="none" w:sz="0" w:space="0" w:color="auto"/>
                                        <w:bottom w:val="none" w:sz="0" w:space="0" w:color="auto"/>
                                        <w:right w:val="none" w:sz="0" w:space="0" w:color="auto"/>
                                      </w:divBdr>
                                    </w:div>
                                  </w:divsChild>
                                </w:div>
                                <w:div w:id="1520239350">
                                  <w:marLeft w:val="0"/>
                                  <w:marRight w:val="0"/>
                                  <w:marTop w:val="0"/>
                                  <w:marBottom w:val="0"/>
                                  <w:divBdr>
                                    <w:top w:val="none" w:sz="0" w:space="0" w:color="auto"/>
                                    <w:left w:val="none" w:sz="0" w:space="0" w:color="auto"/>
                                    <w:bottom w:val="none" w:sz="0" w:space="0" w:color="auto"/>
                                    <w:right w:val="none" w:sz="0" w:space="0" w:color="auto"/>
                                  </w:divBdr>
                                  <w:divsChild>
                                    <w:div w:id="1205021731">
                                      <w:marLeft w:val="0"/>
                                      <w:marRight w:val="0"/>
                                      <w:marTop w:val="0"/>
                                      <w:marBottom w:val="0"/>
                                      <w:divBdr>
                                        <w:top w:val="none" w:sz="0" w:space="0" w:color="auto"/>
                                        <w:left w:val="none" w:sz="0" w:space="0" w:color="auto"/>
                                        <w:bottom w:val="none" w:sz="0" w:space="0" w:color="auto"/>
                                        <w:right w:val="none" w:sz="0" w:space="0" w:color="auto"/>
                                      </w:divBdr>
                                    </w:div>
                                  </w:divsChild>
                                </w:div>
                                <w:div w:id="1756592453">
                                  <w:marLeft w:val="0"/>
                                  <w:marRight w:val="0"/>
                                  <w:marTop w:val="0"/>
                                  <w:marBottom w:val="0"/>
                                  <w:divBdr>
                                    <w:top w:val="none" w:sz="0" w:space="0" w:color="auto"/>
                                    <w:left w:val="none" w:sz="0" w:space="0" w:color="auto"/>
                                    <w:bottom w:val="none" w:sz="0" w:space="0" w:color="auto"/>
                                    <w:right w:val="none" w:sz="0" w:space="0" w:color="auto"/>
                                  </w:divBdr>
                                  <w:divsChild>
                                    <w:div w:id="1938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84227">
                              <w:marLeft w:val="0"/>
                              <w:marRight w:val="0"/>
                              <w:marTop w:val="0"/>
                              <w:marBottom w:val="0"/>
                              <w:divBdr>
                                <w:top w:val="none" w:sz="0" w:space="0" w:color="auto"/>
                                <w:left w:val="none" w:sz="0" w:space="0" w:color="auto"/>
                                <w:bottom w:val="none" w:sz="0" w:space="0" w:color="auto"/>
                                <w:right w:val="none" w:sz="0" w:space="0" w:color="auto"/>
                              </w:divBdr>
                              <w:divsChild>
                                <w:div w:id="150214888">
                                  <w:marLeft w:val="0"/>
                                  <w:marRight w:val="0"/>
                                  <w:marTop w:val="0"/>
                                  <w:marBottom w:val="0"/>
                                  <w:divBdr>
                                    <w:top w:val="none" w:sz="0" w:space="0" w:color="auto"/>
                                    <w:left w:val="none" w:sz="0" w:space="0" w:color="auto"/>
                                    <w:bottom w:val="none" w:sz="0" w:space="0" w:color="auto"/>
                                    <w:right w:val="none" w:sz="0" w:space="0" w:color="auto"/>
                                  </w:divBdr>
                                </w:div>
                                <w:div w:id="1729449541">
                                  <w:marLeft w:val="0"/>
                                  <w:marRight w:val="0"/>
                                  <w:marTop w:val="0"/>
                                  <w:marBottom w:val="0"/>
                                  <w:divBdr>
                                    <w:top w:val="none" w:sz="0" w:space="0" w:color="auto"/>
                                    <w:left w:val="none" w:sz="0" w:space="0" w:color="auto"/>
                                    <w:bottom w:val="none" w:sz="0" w:space="0" w:color="auto"/>
                                    <w:right w:val="none" w:sz="0" w:space="0" w:color="auto"/>
                                  </w:divBdr>
                                  <w:divsChild>
                                    <w:div w:id="88965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00843">
                              <w:marLeft w:val="0"/>
                              <w:marRight w:val="0"/>
                              <w:marTop w:val="0"/>
                              <w:marBottom w:val="0"/>
                              <w:divBdr>
                                <w:top w:val="none" w:sz="0" w:space="0" w:color="auto"/>
                                <w:left w:val="none" w:sz="0" w:space="0" w:color="auto"/>
                                <w:bottom w:val="none" w:sz="0" w:space="0" w:color="auto"/>
                                <w:right w:val="none" w:sz="0" w:space="0" w:color="auto"/>
                              </w:divBdr>
                              <w:divsChild>
                                <w:div w:id="603028450">
                                  <w:marLeft w:val="0"/>
                                  <w:marRight w:val="0"/>
                                  <w:marTop w:val="0"/>
                                  <w:marBottom w:val="0"/>
                                  <w:divBdr>
                                    <w:top w:val="none" w:sz="0" w:space="0" w:color="auto"/>
                                    <w:left w:val="none" w:sz="0" w:space="0" w:color="auto"/>
                                    <w:bottom w:val="none" w:sz="0" w:space="0" w:color="auto"/>
                                    <w:right w:val="none" w:sz="0" w:space="0" w:color="auto"/>
                                  </w:divBdr>
                                </w:div>
                                <w:div w:id="243226758">
                                  <w:marLeft w:val="0"/>
                                  <w:marRight w:val="0"/>
                                  <w:marTop w:val="0"/>
                                  <w:marBottom w:val="0"/>
                                  <w:divBdr>
                                    <w:top w:val="none" w:sz="0" w:space="0" w:color="auto"/>
                                    <w:left w:val="none" w:sz="0" w:space="0" w:color="auto"/>
                                    <w:bottom w:val="none" w:sz="0" w:space="0" w:color="auto"/>
                                    <w:right w:val="none" w:sz="0" w:space="0" w:color="auto"/>
                                  </w:divBdr>
                                  <w:divsChild>
                                    <w:div w:id="22934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453191">
                              <w:marLeft w:val="0"/>
                              <w:marRight w:val="0"/>
                              <w:marTop w:val="0"/>
                              <w:marBottom w:val="0"/>
                              <w:divBdr>
                                <w:top w:val="none" w:sz="0" w:space="0" w:color="auto"/>
                                <w:left w:val="none" w:sz="0" w:space="0" w:color="auto"/>
                                <w:bottom w:val="none" w:sz="0" w:space="0" w:color="auto"/>
                                <w:right w:val="none" w:sz="0" w:space="0" w:color="auto"/>
                              </w:divBdr>
                              <w:divsChild>
                                <w:div w:id="1835029751">
                                  <w:marLeft w:val="0"/>
                                  <w:marRight w:val="0"/>
                                  <w:marTop w:val="0"/>
                                  <w:marBottom w:val="0"/>
                                  <w:divBdr>
                                    <w:top w:val="none" w:sz="0" w:space="0" w:color="auto"/>
                                    <w:left w:val="none" w:sz="0" w:space="0" w:color="auto"/>
                                    <w:bottom w:val="none" w:sz="0" w:space="0" w:color="auto"/>
                                    <w:right w:val="none" w:sz="0" w:space="0" w:color="auto"/>
                                  </w:divBdr>
                                </w:div>
                                <w:div w:id="526984236">
                                  <w:marLeft w:val="0"/>
                                  <w:marRight w:val="0"/>
                                  <w:marTop w:val="0"/>
                                  <w:marBottom w:val="0"/>
                                  <w:divBdr>
                                    <w:top w:val="none" w:sz="0" w:space="0" w:color="auto"/>
                                    <w:left w:val="none" w:sz="0" w:space="0" w:color="auto"/>
                                    <w:bottom w:val="none" w:sz="0" w:space="0" w:color="auto"/>
                                    <w:right w:val="none" w:sz="0" w:space="0" w:color="auto"/>
                                  </w:divBdr>
                                  <w:divsChild>
                                    <w:div w:id="1636444897">
                                      <w:marLeft w:val="0"/>
                                      <w:marRight w:val="0"/>
                                      <w:marTop w:val="0"/>
                                      <w:marBottom w:val="0"/>
                                      <w:divBdr>
                                        <w:top w:val="none" w:sz="0" w:space="0" w:color="auto"/>
                                        <w:left w:val="none" w:sz="0" w:space="0" w:color="auto"/>
                                        <w:bottom w:val="none" w:sz="0" w:space="0" w:color="auto"/>
                                        <w:right w:val="none" w:sz="0" w:space="0" w:color="auto"/>
                                      </w:divBdr>
                                    </w:div>
                                  </w:divsChild>
                                </w:div>
                                <w:div w:id="387412777">
                                  <w:marLeft w:val="0"/>
                                  <w:marRight w:val="0"/>
                                  <w:marTop w:val="0"/>
                                  <w:marBottom w:val="0"/>
                                  <w:divBdr>
                                    <w:top w:val="none" w:sz="0" w:space="0" w:color="auto"/>
                                    <w:left w:val="none" w:sz="0" w:space="0" w:color="auto"/>
                                    <w:bottom w:val="none" w:sz="0" w:space="0" w:color="auto"/>
                                    <w:right w:val="none" w:sz="0" w:space="0" w:color="auto"/>
                                  </w:divBdr>
                                  <w:divsChild>
                                    <w:div w:id="1175530743">
                                      <w:marLeft w:val="0"/>
                                      <w:marRight w:val="0"/>
                                      <w:marTop w:val="0"/>
                                      <w:marBottom w:val="0"/>
                                      <w:divBdr>
                                        <w:top w:val="none" w:sz="0" w:space="0" w:color="auto"/>
                                        <w:left w:val="none" w:sz="0" w:space="0" w:color="auto"/>
                                        <w:bottom w:val="none" w:sz="0" w:space="0" w:color="auto"/>
                                        <w:right w:val="none" w:sz="0" w:space="0" w:color="auto"/>
                                      </w:divBdr>
                                    </w:div>
                                  </w:divsChild>
                                </w:div>
                                <w:div w:id="2104103790">
                                  <w:marLeft w:val="0"/>
                                  <w:marRight w:val="0"/>
                                  <w:marTop w:val="0"/>
                                  <w:marBottom w:val="0"/>
                                  <w:divBdr>
                                    <w:top w:val="none" w:sz="0" w:space="0" w:color="auto"/>
                                    <w:left w:val="none" w:sz="0" w:space="0" w:color="auto"/>
                                    <w:bottom w:val="none" w:sz="0" w:space="0" w:color="auto"/>
                                    <w:right w:val="none" w:sz="0" w:space="0" w:color="auto"/>
                                  </w:divBdr>
                                  <w:divsChild>
                                    <w:div w:id="1518349719">
                                      <w:marLeft w:val="0"/>
                                      <w:marRight w:val="0"/>
                                      <w:marTop w:val="0"/>
                                      <w:marBottom w:val="0"/>
                                      <w:divBdr>
                                        <w:top w:val="none" w:sz="0" w:space="0" w:color="auto"/>
                                        <w:left w:val="none" w:sz="0" w:space="0" w:color="auto"/>
                                        <w:bottom w:val="none" w:sz="0" w:space="0" w:color="auto"/>
                                        <w:right w:val="none" w:sz="0" w:space="0" w:color="auto"/>
                                      </w:divBdr>
                                    </w:div>
                                  </w:divsChild>
                                </w:div>
                                <w:div w:id="917397848">
                                  <w:marLeft w:val="0"/>
                                  <w:marRight w:val="0"/>
                                  <w:marTop w:val="0"/>
                                  <w:marBottom w:val="0"/>
                                  <w:divBdr>
                                    <w:top w:val="none" w:sz="0" w:space="0" w:color="auto"/>
                                    <w:left w:val="none" w:sz="0" w:space="0" w:color="auto"/>
                                    <w:bottom w:val="none" w:sz="0" w:space="0" w:color="auto"/>
                                    <w:right w:val="none" w:sz="0" w:space="0" w:color="auto"/>
                                  </w:divBdr>
                                  <w:divsChild>
                                    <w:div w:id="2024472737">
                                      <w:marLeft w:val="0"/>
                                      <w:marRight w:val="0"/>
                                      <w:marTop w:val="0"/>
                                      <w:marBottom w:val="0"/>
                                      <w:divBdr>
                                        <w:top w:val="none" w:sz="0" w:space="0" w:color="auto"/>
                                        <w:left w:val="none" w:sz="0" w:space="0" w:color="auto"/>
                                        <w:bottom w:val="none" w:sz="0" w:space="0" w:color="auto"/>
                                        <w:right w:val="none" w:sz="0" w:space="0" w:color="auto"/>
                                      </w:divBdr>
                                    </w:div>
                                  </w:divsChild>
                                </w:div>
                                <w:div w:id="243686269">
                                  <w:marLeft w:val="0"/>
                                  <w:marRight w:val="0"/>
                                  <w:marTop w:val="0"/>
                                  <w:marBottom w:val="0"/>
                                  <w:divBdr>
                                    <w:top w:val="none" w:sz="0" w:space="0" w:color="auto"/>
                                    <w:left w:val="none" w:sz="0" w:space="0" w:color="auto"/>
                                    <w:bottom w:val="none" w:sz="0" w:space="0" w:color="auto"/>
                                    <w:right w:val="none" w:sz="0" w:space="0" w:color="auto"/>
                                  </w:divBdr>
                                  <w:divsChild>
                                    <w:div w:id="1314409137">
                                      <w:marLeft w:val="0"/>
                                      <w:marRight w:val="0"/>
                                      <w:marTop w:val="0"/>
                                      <w:marBottom w:val="0"/>
                                      <w:divBdr>
                                        <w:top w:val="none" w:sz="0" w:space="0" w:color="auto"/>
                                        <w:left w:val="none" w:sz="0" w:space="0" w:color="auto"/>
                                        <w:bottom w:val="none" w:sz="0" w:space="0" w:color="auto"/>
                                        <w:right w:val="none" w:sz="0" w:space="0" w:color="auto"/>
                                      </w:divBdr>
                                    </w:div>
                                  </w:divsChild>
                                </w:div>
                                <w:div w:id="1118720343">
                                  <w:marLeft w:val="0"/>
                                  <w:marRight w:val="0"/>
                                  <w:marTop w:val="0"/>
                                  <w:marBottom w:val="0"/>
                                  <w:divBdr>
                                    <w:top w:val="none" w:sz="0" w:space="0" w:color="auto"/>
                                    <w:left w:val="none" w:sz="0" w:space="0" w:color="auto"/>
                                    <w:bottom w:val="none" w:sz="0" w:space="0" w:color="auto"/>
                                    <w:right w:val="none" w:sz="0" w:space="0" w:color="auto"/>
                                  </w:divBdr>
                                  <w:divsChild>
                                    <w:div w:id="1073041102">
                                      <w:marLeft w:val="0"/>
                                      <w:marRight w:val="0"/>
                                      <w:marTop w:val="0"/>
                                      <w:marBottom w:val="0"/>
                                      <w:divBdr>
                                        <w:top w:val="none" w:sz="0" w:space="0" w:color="auto"/>
                                        <w:left w:val="none" w:sz="0" w:space="0" w:color="auto"/>
                                        <w:bottom w:val="none" w:sz="0" w:space="0" w:color="auto"/>
                                        <w:right w:val="none" w:sz="0" w:space="0" w:color="auto"/>
                                      </w:divBdr>
                                    </w:div>
                                  </w:divsChild>
                                </w:div>
                                <w:div w:id="1710569840">
                                  <w:marLeft w:val="0"/>
                                  <w:marRight w:val="0"/>
                                  <w:marTop w:val="0"/>
                                  <w:marBottom w:val="0"/>
                                  <w:divBdr>
                                    <w:top w:val="none" w:sz="0" w:space="0" w:color="auto"/>
                                    <w:left w:val="none" w:sz="0" w:space="0" w:color="auto"/>
                                    <w:bottom w:val="none" w:sz="0" w:space="0" w:color="auto"/>
                                    <w:right w:val="none" w:sz="0" w:space="0" w:color="auto"/>
                                  </w:divBdr>
                                  <w:divsChild>
                                    <w:div w:id="839929907">
                                      <w:marLeft w:val="0"/>
                                      <w:marRight w:val="0"/>
                                      <w:marTop w:val="0"/>
                                      <w:marBottom w:val="0"/>
                                      <w:divBdr>
                                        <w:top w:val="none" w:sz="0" w:space="0" w:color="auto"/>
                                        <w:left w:val="none" w:sz="0" w:space="0" w:color="auto"/>
                                        <w:bottom w:val="none" w:sz="0" w:space="0" w:color="auto"/>
                                        <w:right w:val="none" w:sz="0" w:space="0" w:color="auto"/>
                                      </w:divBdr>
                                    </w:div>
                                  </w:divsChild>
                                </w:div>
                                <w:div w:id="1868366681">
                                  <w:marLeft w:val="0"/>
                                  <w:marRight w:val="0"/>
                                  <w:marTop w:val="0"/>
                                  <w:marBottom w:val="0"/>
                                  <w:divBdr>
                                    <w:top w:val="none" w:sz="0" w:space="0" w:color="auto"/>
                                    <w:left w:val="none" w:sz="0" w:space="0" w:color="auto"/>
                                    <w:bottom w:val="none" w:sz="0" w:space="0" w:color="auto"/>
                                    <w:right w:val="none" w:sz="0" w:space="0" w:color="auto"/>
                                  </w:divBdr>
                                  <w:divsChild>
                                    <w:div w:id="1193156339">
                                      <w:marLeft w:val="0"/>
                                      <w:marRight w:val="0"/>
                                      <w:marTop w:val="0"/>
                                      <w:marBottom w:val="0"/>
                                      <w:divBdr>
                                        <w:top w:val="none" w:sz="0" w:space="0" w:color="auto"/>
                                        <w:left w:val="none" w:sz="0" w:space="0" w:color="auto"/>
                                        <w:bottom w:val="none" w:sz="0" w:space="0" w:color="auto"/>
                                        <w:right w:val="none" w:sz="0" w:space="0" w:color="auto"/>
                                      </w:divBdr>
                                    </w:div>
                                  </w:divsChild>
                                </w:div>
                                <w:div w:id="961348822">
                                  <w:marLeft w:val="0"/>
                                  <w:marRight w:val="0"/>
                                  <w:marTop w:val="0"/>
                                  <w:marBottom w:val="0"/>
                                  <w:divBdr>
                                    <w:top w:val="none" w:sz="0" w:space="0" w:color="auto"/>
                                    <w:left w:val="none" w:sz="0" w:space="0" w:color="auto"/>
                                    <w:bottom w:val="none" w:sz="0" w:space="0" w:color="auto"/>
                                    <w:right w:val="none" w:sz="0" w:space="0" w:color="auto"/>
                                  </w:divBdr>
                                  <w:divsChild>
                                    <w:div w:id="1922566850">
                                      <w:marLeft w:val="0"/>
                                      <w:marRight w:val="0"/>
                                      <w:marTop w:val="0"/>
                                      <w:marBottom w:val="0"/>
                                      <w:divBdr>
                                        <w:top w:val="none" w:sz="0" w:space="0" w:color="auto"/>
                                        <w:left w:val="none" w:sz="0" w:space="0" w:color="auto"/>
                                        <w:bottom w:val="none" w:sz="0" w:space="0" w:color="auto"/>
                                        <w:right w:val="none" w:sz="0" w:space="0" w:color="auto"/>
                                      </w:divBdr>
                                    </w:div>
                                  </w:divsChild>
                                </w:div>
                                <w:div w:id="1947930015">
                                  <w:marLeft w:val="0"/>
                                  <w:marRight w:val="0"/>
                                  <w:marTop w:val="0"/>
                                  <w:marBottom w:val="0"/>
                                  <w:divBdr>
                                    <w:top w:val="none" w:sz="0" w:space="0" w:color="auto"/>
                                    <w:left w:val="none" w:sz="0" w:space="0" w:color="auto"/>
                                    <w:bottom w:val="none" w:sz="0" w:space="0" w:color="auto"/>
                                    <w:right w:val="none" w:sz="0" w:space="0" w:color="auto"/>
                                  </w:divBdr>
                                  <w:divsChild>
                                    <w:div w:id="961422618">
                                      <w:marLeft w:val="0"/>
                                      <w:marRight w:val="0"/>
                                      <w:marTop w:val="0"/>
                                      <w:marBottom w:val="0"/>
                                      <w:divBdr>
                                        <w:top w:val="none" w:sz="0" w:space="0" w:color="auto"/>
                                        <w:left w:val="none" w:sz="0" w:space="0" w:color="auto"/>
                                        <w:bottom w:val="none" w:sz="0" w:space="0" w:color="auto"/>
                                        <w:right w:val="none" w:sz="0" w:space="0" w:color="auto"/>
                                      </w:divBdr>
                                    </w:div>
                                  </w:divsChild>
                                </w:div>
                                <w:div w:id="117187337">
                                  <w:marLeft w:val="0"/>
                                  <w:marRight w:val="0"/>
                                  <w:marTop w:val="0"/>
                                  <w:marBottom w:val="0"/>
                                  <w:divBdr>
                                    <w:top w:val="none" w:sz="0" w:space="0" w:color="auto"/>
                                    <w:left w:val="none" w:sz="0" w:space="0" w:color="auto"/>
                                    <w:bottom w:val="none" w:sz="0" w:space="0" w:color="auto"/>
                                    <w:right w:val="none" w:sz="0" w:space="0" w:color="auto"/>
                                  </w:divBdr>
                                  <w:divsChild>
                                    <w:div w:id="266622859">
                                      <w:marLeft w:val="0"/>
                                      <w:marRight w:val="0"/>
                                      <w:marTop w:val="0"/>
                                      <w:marBottom w:val="0"/>
                                      <w:divBdr>
                                        <w:top w:val="none" w:sz="0" w:space="0" w:color="auto"/>
                                        <w:left w:val="none" w:sz="0" w:space="0" w:color="auto"/>
                                        <w:bottom w:val="none" w:sz="0" w:space="0" w:color="auto"/>
                                        <w:right w:val="none" w:sz="0" w:space="0" w:color="auto"/>
                                      </w:divBdr>
                                    </w:div>
                                  </w:divsChild>
                                </w:div>
                                <w:div w:id="1066806697">
                                  <w:marLeft w:val="0"/>
                                  <w:marRight w:val="0"/>
                                  <w:marTop w:val="0"/>
                                  <w:marBottom w:val="0"/>
                                  <w:divBdr>
                                    <w:top w:val="none" w:sz="0" w:space="0" w:color="auto"/>
                                    <w:left w:val="none" w:sz="0" w:space="0" w:color="auto"/>
                                    <w:bottom w:val="none" w:sz="0" w:space="0" w:color="auto"/>
                                    <w:right w:val="none" w:sz="0" w:space="0" w:color="auto"/>
                                  </w:divBdr>
                                  <w:divsChild>
                                    <w:div w:id="55273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3829855">
          <w:marLeft w:val="0"/>
          <w:marRight w:val="0"/>
          <w:marTop w:val="0"/>
          <w:marBottom w:val="0"/>
          <w:divBdr>
            <w:top w:val="none" w:sz="0" w:space="0" w:color="auto"/>
            <w:left w:val="none" w:sz="0" w:space="0" w:color="auto"/>
            <w:bottom w:val="none" w:sz="0" w:space="0" w:color="auto"/>
            <w:right w:val="none" w:sz="0" w:space="0" w:color="auto"/>
          </w:divBdr>
          <w:divsChild>
            <w:div w:id="347098011">
              <w:marLeft w:val="0"/>
              <w:marRight w:val="0"/>
              <w:marTop w:val="0"/>
              <w:marBottom w:val="0"/>
              <w:divBdr>
                <w:top w:val="none" w:sz="0" w:space="0" w:color="auto"/>
                <w:left w:val="none" w:sz="0" w:space="0" w:color="auto"/>
                <w:bottom w:val="none" w:sz="0" w:space="0" w:color="auto"/>
                <w:right w:val="none" w:sz="0" w:space="0" w:color="auto"/>
              </w:divBdr>
              <w:divsChild>
                <w:div w:id="1981689022">
                  <w:marLeft w:val="0"/>
                  <w:marRight w:val="0"/>
                  <w:marTop w:val="0"/>
                  <w:marBottom w:val="0"/>
                  <w:divBdr>
                    <w:top w:val="none" w:sz="0" w:space="0" w:color="auto"/>
                    <w:left w:val="none" w:sz="0" w:space="0" w:color="auto"/>
                    <w:bottom w:val="none" w:sz="0" w:space="0" w:color="auto"/>
                    <w:right w:val="none" w:sz="0" w:space="0" w:color="auto"/>
                  </w:divBdr>
                  <w:divsChild>
                    <w:div w:id="646132849">
                      <w:marLeft w:val="0"/>
                      <w:marRight w:val="0"/>
                      <w:marTop w:val="0"/>
                      <w:marBottom w:val="0"/>
                      <w:divBdr>
                        <w:top w:val="none" w:sz="0" w:space="0" w:color="auto"/>
                        <w:left w:val="none" w:sz="0" w:space="0" w:color="auto"/>
                        <w:bottom w:val="none" w:sz="0" w:space="0" w:color="auto"/>
                        <w:right w:val="none" w:sz="0" w:space="0" w:color="auto"/>
                      </w:divBdr>
                      <w:divsChild>
                        <w:div w:id="1807578278">
                          <w:marLeft w:val="0"/>
                          <w:marRight w:val="0"/>
                          <w:marTop w:val="0"/>
                          <w:marBottom w:val="0"/>
                          <w:divBdr>
                            <w:top w:val="none" w:sz="0" w:space="0" w:color="auto"/>
                            <w:left w:val="none" w:sz="0" w:space="0" w:color="auto"/>
                            <w:bottom w:val="none" w:sz="0" w:space="0" w:color="auto"/>
                            <w:right w:val="none" w:sz="0" w:space="0" w:color="auto"/>
                          </w:divBdr>
                          <w:divsChild>
                            <w:div w:id="776559555">
                              <w:marLeft w:val="0"/>
                              <w:marRight w:val="0"/>
                              <w:marTop w:val="0"/>
                              <w:marBottom w:val="0"/>
                              <w:divBdr>
                                <w:top w:val="none" w:sz="0" w:space="0" w:color="auto"/>
                                <w:left w:val="none" w:sz="0" w:space="0" w:color="auto"/>
                                <w:bottom w:val="none" w:sz="0" w:space="0" w:color="auto"/>
                                <w:right w:val="none" w:sz="0" w:space="0" w:color="auto"/>
                              </w:divBdr>
                              <w:divsChild>
                                <w:div w:id="653486158">
                                  <w:marLeft w:val="0"/>
                                  <w:marRight w:val="0"/>
                                  <w:marTop w:val="0"/>
                                  <w:marBottom w:val="0"/>
                                  <w:divBdr>
                                    <w:top w:val="none" w:sz="0" w:space="0" w:color="auto"/>
                                    <w:left w:val="none" w:sz="0" w:space="0" w:color="auto"/>
                                    <w:bottom w:val="none" w:sz="0" w:space="0" w:color="auto"/>
                                    <w:right w:val="none" w:sz="0" w:space="0" w:color="auto"/>
                                  </w:divBdr>
                                  <w:divsChild>
                                    <w:div w:id="7236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4523686">
          <w:marLeft w:val="0"/>
          <w:marRight w:val="0"/>
          <w:marTop w:val="0"/>
          <w:marBottom w:val="0"/>
          <w:divBdr>
            <w:top w:val="none" w:sz="0" w:space="0" w:color="auto"/>
            <w:left w:val="none" w:sz="0" w:space="0" w:color="auto"/>
            <w:bottom w:val="none" w:sz="0" w:space="0" w:color="auto"/>
            <w:right w:val="none" w:sz="0" w:space="0" w:color="auto"/>
          </w:divBdr>
          <w:divsChild>
            <w:div w:id="1382244185">
              <w:marLeft w:val="0"/>
              <w:marRight w:val="0"/>
              <w:marTop w:val="0"/>
              <w:marBottom w:val="0"/>
              <w:divBdr>
                <w:top w:val="none" w:sz="0" w:space="0" w:color="auto"/>
                <w:left w:val="none" w:sz="0" w:space="0" w:color="auto"/>
                <w:bottom w:val="none" w:sz="0" w:space="0" w:color="auto"/>
                <w:right w:val="none" w:sz="0" w:space="0" w:color="auto"/>
              </w:divBdr>
              <w:divsChild>
                <w:div w:id="1197694361">
                  <w:marLeft w:val="0"/>
                  <w:marRight w:val="0"/>
                  <w:marTop w:val="0"/>
                  <w:marBottom w:val="0"/>
                  <w:divBdr>
                    <w:top w:val="none" w:sz="0" w:space="0" w:color="auto"/>
                    <w:left w:val="none" w:sz="0" w:space="0" w:color="auto"/>
                    <w:bottom w:val="none" w:sz="0" w:space="0" w:color="auto"/>
                    <w:right w:val="none" w:sz="0" w:space="0" w:color="auto"/>
                  </w:divBdr>
                  <w:divsChild>
                    <w:div w:id="824010311">
                      <w:marLeft w:val="0"/>
                      <w:marRight w:val="0"/>
                      <w:marTop w:val="0"/>
                      <w:marBottom w:val="0"/>
                      <w:divBdr>
                        <w:top w:val="none" w:sz="0" w:space="0" w:color="auto"/>
                        <w:left w:val="none" w:sz="0" w:space="0" w:color="auto"/>
                        <w:bottom w:val="none" w:sz="0" w:space="0" w:color="auto"/>
                        <w:right w:val="none" w:sz="0" w:space="0" w:color="auto"/>
                      </w:divBdr>
                      <w:divsChild>
                        <w:div w:id="1039284329">
                          <w:marLeft w:val="0"/>
                          <w:marRight w:val="0"/>
                          <w:marTop w:val="0"/>
                          <w:marBottom w:val="0"/>
                          <w:divBdr>
                            <w:top w:val="none" w:sz="0" w:space="0" w:color="auto"/>
                            <w:left w:val="none" w:sz="0" w:space="0" w:color="auto"/>
                            <w:bottom w:val="none" w:sz="0" w:space="0" w:color="auto"/>
                            <w:right w:val="none" w:sz="0" w:space="0" w:color="auto"/>
                          </w:divBdr>
                          <w:divsChild>
                            <w:div w:id="1738819764">
                              <w:marLeft w:val="0"/>
                              <w:marRight w:val="0"/>
                              <w:marTop w:val="0"/>
                              <w:marBottom w:val="0"/>
                              <w:divBdr>
                                <w:top w:val="none" w:sz="0" w:space="0" w:color="auto"/>
                                <w:left w:val="none" w:sz="0" w:space="0" w:color="auto"/>
                                <w:bottom w:val="none" w:sz="0" w:space="0" w:color="auto"/>
                                <w:right w:val="none" w:sz="0" w:space="0" w:color="auto"/>
                              </w:divBdr>
                              <w:divsChild>
                                <w:div w:id="819662104">
                                  <w:marLeft w:val="0"/>
                                  <w:marRight w:val="0"/>
                                  <w:marTop w:val="0"/>
                                  <w:marBottom w:val="0"/>
                                  <w:divBdr>
                                    <w:top w:val="none" w:sz="0" w:space="0" w:color="auto"/>
                                    <w:left w:val="none" w:sz="0" w:space="0" w:color="auto"/>
                                    <w:bottom w:val="none" w:sz="0" w:space="0" w:color="auto"/>
                                    <w:right w:val="none" w:sz="0" w:space="0" w:color="auto"/>
                                  </w:divBdr>
                                  <w:divsChild>
                                    <w:div w:id="14425918">
                                      <w:marLeft w:val="0"/>
                                      <w:marRight w:val="0"/>
                                      <w:marTop w:val="0"/>
                                      <w:marBottom w:val="0"/>
                                      <w:divBdr>
                                        <w:top w:val="none" w:sz="0" w:space="0" w:color="auto"/>
                                        <w:left w:val="none" w:sz="0" w:space="0" w:color="auto"/>
                                        <w:bottom w:val="none" w:sz="0" w:space="0" w:color="auto"/>
                                        <w:right w:val="none" w:sz="0" w:space="0" w:color="auto"/>
                                      </w:divBdr>
                                      <w:divsChild>
                                        <w:div w:id="738868442">
                                          <w:marLeft w:val="0"/>
                                          <w:marRight w:val="0"/>
                                          <w:marTop w:val="0"/>
                                          <w:marBottom w:val="0"/>
                                          <w:divBdr>
                                            <w:top w:val="none" w:sz="0" w:space="0" w:color="auto"/>
                                            <w:left w:val="none" w:sz="0" w:space="0" w:color="auto"/>
                                            <w:bottom w:val="none" w:sz="0" w:space="0" w:color="auto"/>
                                            <w:right w:val="none" w:sz="0" w:space="0" w:color="auto"/>
                                          </w:divBdr>
                                          <w:divsChild>
                                            <w:div w:id="2070954834">
                                              <w:marLeft w:val="0"/>
                                              <w:marRight w:val="0"/>
                                              <w:marTop w:val="0"/>
                                              <w:marBottom w:val="0"/>
                                              <w:divBdr>
                                                <w:top w:val="none" w:sz="0" w:space="0" w:color="auto"/>
                                                <w:left w:val="none" w:sz="0" w:space="0" w:color="auto"/>
                                                <w:bottom w:val="none" w:sz="0" w:space="0" w:color="auto"/>
                                                <w:right w:val="none" w:sz="0" w:space="0" w:color="auto"/>
                                              </w:divBdr>
                                              <w:divsChild>
                                                <w:div w:id="390931975">
                                                  <w:marLeft w:val="0"/>
                                                  <w:marRight w:val="0"/>
                                                  <w:marTop w:val="0"/>
                                                  <w:marBottom w:val="0"/>
                                                  <w:divBdr>
                                                    <w:top w:val="none" w:sz="0" w:space="0" w:color="auto"/>
                                                    <w:left w:val="none" w:sz="0" w:space="0" w:color="auto"/>
                                                    <w:bottom w:val="none" w:sz="0" w:space="0" w:color="auto"/>
                                                    <w:right w:val="none" w:sz="0" w:space="0" w:color="auto"/>
                                                  </w:divBdr>
                                                  <w:divsChild>
                                                    <w:div w:id="100613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2867352">
                      <w:marLeft w:val="0"/>
                      <w:marRight w:val="0"/>
                      <w:marTop w:val="0"/>
                      <w:marBottom w:val="0"/>
                      <w:divBdr>
                        <w:top w:val="none" w:sz="0" w:space="0" w:color="auto"/>
                        <w:left w:val="none" w:sz="0" w:space="0" w:color="auto"/>
                        <w:bottom w:val="none" w:sz="0" w:space="0" w:color="auto"/>
                        <w:right w:val="none" w:sz="0" w:space="0" w:color="auto"/>
                      </w:divBdr>
                      <w:divsChild>
                        <w:div w:id="324866691">
                          <w:marLeft w:val="0"/>
                          <w:marRight w:val="0"/>
                          <w:marTop w:val="0"/>
                          <w:marBottom w:val="0"/>
                          <w:divBdr>
                            <w:top w:val="none" w:sz="0" w:space="0" w:color="auto"/>
                            <w:left w:val="none" w:sz="0" w:space="0" w:color="auto"/>
                            <w:bottom w:val="none" w:sz="0" w:space="0" w:color="auto"/>
                            <w:right w:val="none" w:sz="0" w:space="0" w:color="auto"/>
                          </w:divBdr>
                          <w:divsChild>
                            <w:div w:id="713968832">
                              <w:marLeft w:val="0"/>
                              <w:marRight w:val="0"/>
                              <w:marTop w:val="0"/>
                              <w:marBottom w:val="0"/>
                              <w:divBdr>
                                <w:top w:val="none" w:sz="0" w:space="0" w:color="auto"/>
                                <w:left w:val="none" w:sz="0" w:space="0" w:color="auto"/>
                                <w:bottom w:val="none" w:sz="0" w:space="0" w:color="auto"/>
                                <w:right w:val="none" w:sz="0" w:space="0" w:color="auto"/>
                              </w:divBdr>
                              <w:divsChild>
                                <w:div w:id="357849429">
                                  <w:marLeft w:val="0"/>
                                  <w:marRight w:val="0"/>
                                  <w:marTop w:val="0"/>
                                  <w:marBottom w:val="0"/>
                                  <w:divBdr>
                                    <w:top w:val="none" w:sz="0" w:space="0" w:color="auto"/>
                                    <w:left w:val="none" w:sz="0" w:space="0" w:color="auto"/>
                                    <w:bottom w:val="none" w:sz="0" w:space="0" w:color="auto"/>
                                    <w:right w:val="none" w:sz="0" w:space="0" w:color="auto"/>
                                  </w:divBdr>
                                  <w:divsChild>
                                    <w:div w:id="871721865">
                                      <w:marLeft w:val="0"/>
                                      <w:marRight w:val="0"/>
                                      <w:marTop w:val="0"/>
                                      <w:marBottom w:val="0"/>
                                      <w:divBdr>
                                        <w:top w:val="none" w:sz="0" w:space="0" w:color="auto"/>
                                        <w:left w:val="none" w:sz="0" w:space="0" w:color="auto"/>
                                        <w:bottom w:val="none" w:sz="0" w:space="0" w:color="auto"/>
                                        <w:right w:val="none" w:sz="0" w:space="0" w:color="auto"/>
                                      </w:divBdr>
                                      <w:divsChild>
                                        <w:div w:id="2131969500">
                                          <w:marLeft w:val="0"/>
                                          <w:marRight w:val="0"/>
                                          <w:marTop w:val="0"/>
                                          <w:marBottom w:val="0"/>
                                          <w:divBdr>
                                            <w:top w:val="none" w:sz="0" w:space="0" w:color="auto"/>
                                            <w:left w:val="none" w:sz="0" w:space="0" w:color="auto"/>
                                            <w:bottom w:val="none" w:sz="0" w:space="0" w:color="auto"/>
                                            <w:right w:val="none" w:sz="0" w:space="0" w:color="auto"/>
                                          </w:divBdr>
                                          <w:divsChild>
                                            <w:div w:id="1447231945">
                                              <w:marLeft w:val="0"/>
                                              <w:marRight w:val="0"/>
                                              <w:marTop w:val="0"/>
                                              <w:marBottom w:val="0"/>
                                              <w:divBdr>
                                                <w:top w:val="none" w:sz="0" w:space="0" w:color="auto"/>
                                                <w:left w:val="none" w:sz="0" w:space="0" w:color="auto"/>
                                                <w:bottom w:val="none" w:sz="0" w:space="0" w:color="auto"/>
                                                <w:right w:val="none" w:sz="0" w:space="0" w:color="auto"/>
                                              </w:divBdr>
                                              <w:divsChild>
                                                <w:div w:id="15005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3323524">
          <w:marLeft w:val="0"/>
          <w:marRight w:val="0"/>
          <w:marTop w:val="0"/>
          <w:marBottom w:val="0"/>
          <w:divBdr>
            <w:top w:val="none" w:sz="0" w:space="0" w:color="auto"/>
            <w:left w:val="none" w:sz="0" w:space="0" w:color="auto"/>
            <w:bottom w:val="none" w:sz="0" w:space="0" w:color="auto"/>
            <w:right w:val="none" w:sz="0" w:space="0" w:color="auto"/>
          </w:divBdr>
          <w:divsChild>
            <w:div w:id="1070229694">
              <w:marLeft w:val="0"/>
              <w:marRight w:val="0"/>
              <w:marTop w:val="0"/>
              <w:marBottom w:val="0"/>
              <w:divBdr>
                <w:top w:val="none" w:sz="0" w:space="0" w:color="auto"/>
                <w:left w:val="none" w:sz="0" w:space="0" w:color="auto"/>
                <w:bottom w:val="none" w:sz="0" w:space="0" w:color="auto"/>
                <w:right w:val="none" w:sz="0" w:space="0" w:color="auto"/>
              </w:divBdr>
              <w:divsChild>
                <w:div w:id="1537965380">
                  <w:marLeft w:val="0"/>
                  <w:marRight w:val="0"/>
                  <w:marTop w:val="0"/>
                  <w:marBottom w:val="0"/>
                  <w:divBdr>
                    <w:top w:val="none" w:sz="0" w:space="0" w:color="auto"/>
                    <w:left w:val="none" w:sz="0" w:space="0" w:color="auto"/>
                    <w:bottom w:val="none" w:sz="0" w:space="0" w:color="auto"/>
                    <w:right w:val="none" w:sz="0" w:space="0" w:color="auto"/>
                  </w:divBdr>
                  <w:divsChild>
                    <w:div w:id="1124156580">
                      <w:marLeft w:val="0"/>
                      <w:marRight w:val="0"/>
                      <w:marTop w:val="0"/>
                      <w:marBottom w:val="0"/>
                      <w:divBdr>
                        <w:top w:val="none" w:sz="0" w:space="0" w:color="auto"/>
                        <w:left w:val="none" w:sz="0" w:space="0" w:color="auto"/>
                        <w:bottom w:val="none" w:sz="0" w:space="0" w:color="auto"/>
                        <w:right w:val="none" w:sz="0" w:space="0" w:color="auto"/>
                      </w:divBdr>
                      <w:divsChild>
                        <w:div w:id="2064130549">
                          <w:marLeft w:val="0"/>
                          <w:marRight w:val="0"/>
                          <w:marTop w:val="0"/>
                          <w:marBottom w:val="0"/>
                          <w:divBdr>
                            <w:top w:val="none" w:sz="0" w:space="0" w:color="auto"/>
                            <w:left w:val="none" w:sz="0" w:space="0" w:color="auto"/>
                            <w:bottom w:val="none" w:sz="0" w:space="0" w:color="auto"/>
                            <w:right w:val="none" w:sz="0" w:space="0" w:color="auto"/>
                          </w:divBdr>
                          <w:divsChild>
                            <w:div w:id="1670400742">
                              <w:marLeft w:val="0"/>
                              <w:marRight w:val="0"/>
                              <w:marTop w:val="0"/>
                              <w:marBottom w:val="0"/>
                              <w:divBdr>
                                <w:top w:val="none" w:sz="0" w:space="0" w:color="auto"/>
                                <w:left w:val="none" w:sz="0" w:space="0" w:color="auto"/>
                                <w:bottom w:val="none" w:sz="0" w:space="0" w:color="auto"/>
                                <w:right w:val="none" w:sz="0" w:space="0" w:color="auto"/>
                              </w:divBdr>
                              <w:divsChild>
                                <w:div w:id="1606619730">
                                  <w:marLeft w:val="0"/>
                                  <w:marRight w:val="0"/>
                                  <w:marTop w:val="0"/>
                                  <w:marBottom w:val="0"/>
                                  <w:divBdr>
                                    <w:top w:val="none" w:sz="0" w:space="0" w:color="auto"/>
                                    <w:left w:val="none" w:sz="0" w:space="0" w:color="auto"/>
                                    <w:bottom w:val="none" w:sz="0" w:space="0" w:color="auto"/>
                                    <w:right w:val="none" w:sz="0" w:space="0" w:color="auto"/>
                                  </w:divBdr>
                                  <w:divsChild>
                                    <w:div w:id="1820415918">
                                      <w:marLeft w:val="0"/>
                                      <w:marRight w:val="0"/>
                                      <w:marTop w:val="0"/>
                                      <w:marBottom w:val="0"/>
                                      <w:divBdr>
                                        <w:top w:val="none" w:sz="0" w:space="0" w:color="auto"/>
                                        <w:left w:val="none" w:sz="0" w:space="0" w:color="auto"/>
                                        <w:bottom w:val="none" w:sz="0" w:space="0" w:color="auto"/>
                                        <w:right w:val="none" w:sz="0" w:space="0" w:color="auto"/>
                                      </w:divBdr>
                                      <w:divsChild>
                                        <w:div w:id="12062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9538457">
          <w:marLeft w:val="0"/>
          <w:marRight w:val="0"/>
          <w:marTop w:val="0"/>
          <w:marBottom w:val="0"/>
          <w:divBdr>
            <w:top w:val="none" w:sz="0" w:space="0" w:color="auto"/>
            <w:left w:val="none" w:sz="0" w:space="0" w:color="auto"/>
            <w:bottom w:val="none" w:sz="0" w:space="0" w:color="auto"/>
            <w:right w:val="none" w:sz="0" w:space="0" w:color="auto"/>
          </w:divBdr>
          <w:divsChild>
            <w:div w:id="342321090">
              <w:marLeft w:val="0"/>
              <w:marRight w:val="0"/>
              <w:marTop w:val="0"/>
              <w:marBottom w:val="0"/>
              <w:divBdr>
                <w:top w:val="none" w:sz="0" w:space="0" w:color="auto"/>
                <w:left w:val="none" w:sz="0" w:space="0" w:color="auto"/>
                <w:bottom w:val="none" w:sz="0" w:space="0" w:color="auto"/>
                <w:right w:val="none" w:sz="0" w:space="0" w:color="auto"/>
              </w:divBdr>
              <w:divsChild>
                <w:div w:id="2098281203">
                  <w:marLeft w:val="0"/>
                  <w:marRight w:val="0"/>
                  <w:marTop w:val="0"/>
                  <w:marBottom w:val="0"/>
                  <w:divBdr>
                    <w:top w:val="none" w:sz="0" w:space="0" w:color="auto"/>
                    <w:left w:val="none" w:sz="0" w:space="0" w:color="auto"/>
                    <w:bottom w:val="none" w:sz="0" w:space="0" w:color="auto"/>
                    <w:right w:val="none" w:sz="0" w:space="0" w:color="auto"/>
                  </w:divBdr>
                  <w:divsChild>
                    <w:div w:id="416900647">
                      <w:marLeft w:val="0"/>
                      <w:marRight w:val="0"/>
                      <w:marTop w:val="0"/>
                      <w:marBottom w:val="0"/>
                      <w:divBdr>
                        <w:top w:val="none" w:sz="0" w:space="0" w:color="auto"/>
                        <w:left w:val="none" w:sz="0" w:space="0" w:color="auto"/>
                        <w:bottom w:val="none" w:sz="0" w:space="0" w:color="auto"/>
                        <w:right w:val="none" w:sz="0" w:space="0" w:color="auto"/>
                      </w:divBdr>
                      <w:divsChild>
                        <w:div w:id="1455949268">
                          <w:marLeft w:val="0"/>
                          <w:marRight w:val="0"/>
                          <w:marTop w:val="0"/>
                          <w:marBottom w:val="0"/>
                          <w:divBdr>
                            <w:top w:val="none" w:sz="0" w:space="0" w:color="auto"/>
                            <w:left w:val="none" w:sz="0" w:space="0" w:color="auto"/>
                            <w:bottom w:val="none" w:sz="0" w:space="0" w:color="auto"/>
                            <w:right w:val="none" w:sz="0" w:space="0" w:color="auto"/>
                          </w:divBdr>
                          <w:divsChild>
                            <w:div w:id="1868640862">
                              <w:marLeft w:val="0"/>
                              <w:marRight w:val="0"/>
                              <w:marTop w:val="0"/>
                              <w:marBottom w:val="0"/>
                              <w:divBdr>
                                <w:top w:val="none" w:sz="0" w:space="0" w:color="auto"/>
                                <w:left w:val="none" w:sz="0" w:space="0" w:color="auto"/>
                                <w:bottom w:val="none" w:sz="0" w:space="0" w:color="auto"/>
                                <w:right w:val="none" w:sz="0" w:space="0" w:color="auto"/>
                              </w:divBdr>
                              <w:divsChild>
                                <w:div w:id="629481844">
                                  <w:marLeft w:val="0"/>
                                  <w:marRight w:val="0"/>
                                  <w:marTop w:val="0"/>
                                  <w:marBottom w:val="0"/>
                                  <w:divBdr>
                                    <w:top w:val="none" w:sz="0" w:space="0" w:color="auto"/>
                                    <w:left w:val="none" w:sz="0" w:space="0" w:color="auto"/>
                                    <w:bottom w:val="none" w:sz="0" w:space="0" w:color="auto"/>
                                    <w:right w:val="none" w:sz="0" w:space="0" w:color="auto"/>
                                  </w:divBdr>
                                  <w:divsChild>
                                    <w:div w:id="101365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278465">
          <w:marLeft w:val="0"/>
          <w:marRight w:val="0"/>
          <w:marTop w:val="0"/>
          <w:marBottom w:val="0"/>
          <w:divBdr>
            <w:top w:val="none" w:sz="0" w:space="0" w:color="auto"/>
            <w:left w:val="none" w:sz="0" w:space="0" w:color="auto"/>
            <w:bottom w:val="none" w:sz="0" w:space="0" w:color="auto"/>
            <w:right w:val="none" w:sz="0" w:space="0" w:color="auto"/>
          </w:divBdr>
          <w:divsChild>
            <w:div w:id="1886287630">
              <w:marLeft w:val="0"/>
              <w:marRight w:val="0"/>
              <w:marTop w:val="0"/>
              <w:marBottom w:val="0"/>
              <w:divBdr>
                <w:top w:val="none" w:sz="0" w:space="0" w:color="auto"/>
                <w:left w:val="none" w:sz="0" w:space="0" w:color="auto"/>
                <w:bottom w:val="none" w:sz="0" w:space="0" w:color="auto"/>
                <w:right w:val="none" w:sz="0" w:space="0" w:color="auto"/>
              </w:divBdr>
              <w:divsChild>
                <w:div w:id="508181721">
                  <w:marLeft w:val="0"/>
                  <w:marRight w:val="0"/>
                  <w:marTop w:val="0"/>
                  <w:marBottom w:val="0"/>
                  <w:divBdr>
                    <w:top w:val="none" w:sz="0" w:space="0" w:color="auto"/>
                    <w:left w:val="none" w:sz="0" w:space="0" w:color="auto"/>
                    <w:bottom w:val="none" w:sz="0" w:space="0" w:color="auto"/>
                    <w:right w:val="none" w:sz="0" w:space="0" w:color="auto"/>
                  </w:divBdr>
                  <w:divsChild>
                    <w:div w:id="1317959098">
                      <w:marLeft w:val="0"/>
                      <w:marRight w:val="0"/>
                      <w:marTop w:val="0"/>
                      <w:marBottom w:val="0"/>
                      <w:divBdr>
                        <w:top w:val="none" w:sz="0" w:space="0" w:color="auto"/>
                        <w:left w:val="none" w:sz="0" w:space="0" w:color="auto"/>
                        <w:bottom w:val="none" w:sz="0" w:space="0" w:color="auto"/>
                        <w:right w:val="none" w:sz="0" w:space="0" w:color="auto"/>
                      </w:divBdr>
                      <w:divsChild>
                        <w:div w:id="934902054">
                          <w:marLeft w:val="0"/>
                          <w:marRight w:val="0"/>
                          <w:marTop w:val="0"/>
                          <w:marBottom w:val="0"/>
                          <w:divBdr>
                            <w:top w:val="none" w:sz="0" w:space="0" w:color="auto"/>
                            <w:left w:val="none" w:sz="0" w:space="0" w:color="auto"/>
                            <w:bottom w:val="none" w:sz="0" w:space="0" w:color="auto"/>
                            <w:right w:val="none" w:sz="0" w:space="0" w:color="auto"/>
                          </w:divBdr>
                          <w:divsChild>
                            <w:div w:id="1952932378">
                              <w:marLeft w:val="0"/>
                              <w:marRight w:val="0"/>
                              <w:marTop w:val="0"/>
                              <w:marBottom w:val="0"/>
                              <w:divBdr>
                                <w:top w:val="none" w:sz="0" w:space="0" w:color="auto"/>
                                <w:left w:val="none" w:sz="0" w:space="0" w:color="auto"/>
                                <w:bottom w:val="none" w:sz="0" w:space="0" w:color="auto"/>
                                <w:right w:val="none" w:sz="0" w:space="0" w:color="auto"/>
                              </w:divBdr>
                              <w:divsChild>
                                <w:div w:id="436021394">
                                  <w:marLeft w:val="0"/>
                                  <w:marRight w:val="0"/>
                                  <w:marTop w:val="0"/>
                                  <w:marBottom w:val="0"/>
                                  <w:divBdr>
                                    <w:top w:val="none" w:sz="0" w:space="0" w:color="auto"/>
                                    <w:left w:val="none" w:sz="0" w:space="0" w:color="auto"/>
                                    <w:bottom w:val="none" w:sz="0" w:space="0" w:color="auto"/>
                                    <w:right w:val="none" w:sz="0" w:space="0" w:color="auto"/>
                                  </w:divBdr>
                                  <w:divsChild>
                                    <w:div w:id="1625042504">
                                      <w:marLeft w:val="0"/>
                                      <w:marRight w:val="0"/>
                                      <w:marTop w:val="0"/>
                                      <w:marBottom w:val="0"/>
                                      <w:divBdr>
                                        <w:top w:val="none" w:sz="0" w:space="0" w:color="auto"/>
                                        <w:left w:val="none" w:sz="0" w:space="0" w:color="auto"/>
                                        <w:bottom w:val="none" w:sz="0" w:space="0" w:color="auto"/>
                                        <w:right w:val="none" w:sz="0" w:space="0" w:color="auto"/>
                                      </w:divBdr>
                                      <w:divsChild>
                                        <w:div w:id="16140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2391667">
          <w:marLeft w:val="0"/>
          <w:marRight w:val="0"/>
          <w:marTop w:val="0"/>
          <w:marBottom w:val="0"/>
          <w:divBdr>
            <w:top w:val="none" w:sz="0" w:space="0" w:color="auto"/>
            <w:left w:val="none" w:sz="0" w:space="0" w:color="auto"/>
            <w:bottom w:val="none" w:sz="0" w:space="0" w:color="auto"/>
            <w:right w:val="none" w:sz="0" w:space="0" w:color="auto"/>
          </w:divBdr>
          <w:divsChild>
            <w:div w:id="680163172">
              <w:marLeft w:val="0"/>
              <w:marRight w:val="0"/>
              <w:marTop w:val="0"/>
              <w:marBottom w:val="0"/>
              <w:divBdr>
                <w:top w:val="none" w:sz="0" w:space="0" w:color="auto"/>
                <w:left w:val="none" w:sz="0" w:space="0" w:color="auto"/>
                <w:bottom w:val="none" w:sz="0" w:space="0" w:color="auto"/>
                <w:right w:val="none" w:sz="0" w:space="0" w:color="auto"/>
              </w:divBdr>
              <w:divsChild>
                <w:div w:id="54593341">
                  <w:marLeft w:val="0"/>
                  <w:marRight w:val="0"/>
                  <w:marTop w:val="0"/>
                  <w:marBottom w:val="0"/>
                  <w:divBdr>
                    <w:top w:val="none" w:sz="0" w:space="0" w:color="auto"/>
                    <w:left w:val="none" w:sz="0" w:space="0" w:color="auto"/>
                    <w:bottom w:val="none" w:sz="0" w:space="0" w:color="auto"/>
                    <w:right w:val="none" w:sz="0" w:space="0" w:color="auto"/>
                  </w:divBdr>
                  <w:divsChild>
                    <w:div w:id="737166694">
                      <w:marLeft w:val="0"/>
                      <w:marRight w:val="0"/>
                      <w:marTop w:val="0"/>
                      <w:marBottom w:val="0"/>
                      <w:divBdr>
                        <w:top w:val="none" w:sz="0" w:space="0" w:color="auto"/>
                        <w:left w:val="none" w:sz="0" w:space="0" w:color="auto"/>
                        <w:bottom w:val="none" w:sz="0" w:space="0" w:color="auto"/>
                        <w:right w:val="none" w:sz="0" w:space="0" w:color="auto"/>
                      </w:divBdr>
                      <w:divsChild>
                        <w:div w:id="887762338">
                          <w:marLeft w:val="0"/>
                          <w:marRight w:val="0"/>
                          <w:marTop w:val="0"/>
                          <w:marBottom w:val="0"/>
                          <w:divBdr>
                            <w:top w:val="none" w:sz="0" w:space="0" w:color="auto"/>
                            <w:left w:val="none" w:sz="0" w:space="0" w:color="auto"/>
                            <w:bottom w:val="none" w:sz="0" w:space="0" w:color="auto"/>
                            <w:right w:val="none" w:sz="0" w:space="0" w:color="auto"/>
                          </w:divBdr>
                          <w:divsChild>
                            <w:div w:id="1419867062">
                              <w:marLeft w:val="0"/>
                              <w:marRight w:val="0"/>
                              <w:marTop w:val="0"/>
                              <w:marBottom w:val="0"/>
                              <w:divBdr>
                                <w:top w:val="none" w:sz="0" w:space="0" w:color="auto"/>
                                <w:left w:val="none" w:sz="0" w:space="0" w:color="auto"/>
                                <w:bottom w:val="none" w:sz="0" w:space="0" w:color="auto"/>
                                <w:right w:val="none" w:sz="0" w:space="0" w:color="auto"/>
                              </w:divBdr>
                              <w:divsChild>
                                <w:div w:id="850072619">
                                  <w:marLeft w:val="0"/>
                                  <w:marRight w:val="0"/>
                                  <w:marTop w:val="0"/>
                                  <w:marBottom w:val="0"/>
                                  <w:divBdr>
                                    <w:top w:val="none" w:sz="0" w:space="0" w:color="auto"/>
                                    <w:left w:val="none" w:sz="0" w:space="0" w:color="auto"/>
                                    <w:bottom w:val="none" w:sz="0" w:space="0" w:color="auto"/>
                                    <w:right w:val="none" w:sz="0" w:space="0" w:color="auto"/>
                                  </w:divBdr>
                                  <w:divsChild>
                                    <w:div w:id="10632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8064754">
          <w:marLeft w:val="0"/>
          <w:marRight w:val="0"/>
          <w:marTop w:val="0"/>
          <w:marBottom w:val="0"/>
          <w:divBdr>
            <w:top w:val="none" w:sz="0" w:space="0" w:color="auto"/>
            <w:left w:val="none" w:sz="0" w:space="0" w:color="auto"/>
            <w:bottom w:val="none" w:sz="0" w:space="0" w:color="auto"/>
            <w:right w:val="none" w:sz="0" w:space="0" w:color="auto"/>
          </w:divBdr>
          <w:divsChild>
            <w:div w:id="1314719285">
              <w:marLeft w:val="0"/>
              <w:marRight w:val="0"/>
              <w:marTop w:val="0"/>
              <w:marBottom w:val="0"/>
              <w:divBdr>
                <w:top w:val="none" w:sz="0" w:space="0" w:color="auto"/>
                <w:left w:val="none" w:sz="0" w:space="0" w:color="auto"/>
                <w:bottom w:val="none" w:sz="0" w:space="0" w:color="auto"/>
                <w:right w:val="none" w:sz="0" w:space="0" w:color="auto"/>
              </w:divBdr>
              <w:divsChild>
                <w:div w:id="1660572006">
                  <w:marLeft w:val="0"/>
                  <w:marRight w:val="0"/>
                  <w:marTop w:val="0"/>
                  <w:marBottom w:val="0"/>
                  <w:divBdr>
                    <w:top w:val="none" w:sz="0" w:space="0" w:color="auto"/>
                    <w:left w:val="none" w:sz="0" w:space="0" w:color="auto"/>
                    <w:bottom w:val="none" w:sz="0" w:space="0" w:color="auto"/>
                    <w:right w:val="none" w:sz="0" w:space="0" w:color="auto"/>
                  </w:divBdr>
                  <w:divsChild>
                    <w:div w:id="1917781922">
                      <w:marLeft w:val="0"/>
                      <w:marRight w:val="0"/>
                      <w:marTop w:val="0"/>
                      <w:marBottom w:val="0"/>
                      <w:divBdr>
                        <w:top w:val="none" w:sz="0" w:space="0" w:color="auto"/>
                        <w:left w:val="none" w:sz="0" w:space="0" w:color="auto"/>
                        <w:bottom w:val="none" w:sz="0" w:space="0" w:color="auto"/>
                        <w:right w:val="none" w:sz="0" w:space="0" w:color="auto"/>
                      </w:divBdr>
                      <w:divsChild>
                        <w:div w:id="777261384">
                          <w:marLeft w:val="0"/>
                          <w:marRight w:val="0"/>
                          <w:marTop w:val="0"/>
                          <w:marBottom w:val="0"/>
                          <w:divBdr>
                            <w:top w:val="none" w:sz="0" w:space="0" w:color="auto"/>
                            <w:left w:val="none" w:sz="0" w:space="0" w:color="auto"/>
                            <w:bottom w:val="none" w:sz="0" w:space="0" w:color="auto"/>
                            <w:right w:val="none" w:sz="0" w:space="0" w:color="auto"/>
                          </w:divBdr>
                          <w:divsChild>
                            <w:div w:id="1300111086">
                              <w:marLeft w:val="0"/>
                              <w:marRight w:val="0"/>
                              <w:marTop w:val="0"/>
                              <w:marBottom w:val="0"/>
                              <w:divBdr>
                                <w:top w:val="none" w:sz="0" w:space="0" w:color="auto"/>
                                <w:left w:val="none" w:sz="0" w:space="0" w:color="auto"/>
                                <w:bottom w:val="none" w:sz="0" w:space="0" w:color="auto"/>
                                <w:right w:val="none" w:sz="0" w:space="0" w:color="auto"/>
                              </w:divBdr>
                              <w:divsChild>
                                <w:div w:id="1185510500">
                                  <w:marLeft w:val="0"/>
                                  <w:marRight w:val="0"/>
                                  <w:marTop w:val="0"/>
                                  <w:marBottom w:val="0"/>
                                  <w:divBdr>
                                    <w:top w:val="none" w:sz="0" w:space="0" w:color="auto"/>
                                    <w:left w:val="none" w:sz="0" w:space="0" w:color="auto"/>
                                    <w:bottom w:val="none" w:sz="0" w:space="0" w:color="auto"/>
                                    <w:right w:val="none" w:sz="0" w:space="0" w:color="auto"/>
                                  </w:divBdr>
                                  <w:divsChild>
                                    <w:div w:id="1849101011">
                                      <w:marLeft w:val="0"/>
                                      <w:marRight w:val="0"/>
                                      <w:marTop w:val="0"/>
                                      <w:marBottom w:val="0"/>
                                      <w:divBdr>
                                        <w:top w:val="none" w:sz="0" w:space="0" w:color="auto"/>
                                        <w:left w:val="none" w:sz="0" w:space="0" w:color="auto"/>
                                        <w:bottom w:val="none" w:sz="0" w:space="0" w:color="auto"/>
                                        <w:right w:val="none" w:sz="0" w:space="0" w:color="auto"/>
                                      </w:divBdr>
                                      <w:divsChild>
                                        <w:div w:id="205410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6030662">
          <w:marLeft w:val="0"/>
          <w:marRight w:val="0"/>
          <w:marTop w:val="0"/>
          <w:marBottom w:val="0"/>
          <w:divBdr>
            <w:top w:val="none" w:sz="0" w:space="0" w:color="auto"/>
            <w:left w:val="none" w:sz="0" w:space="0" w:color="auto"/>
            <w:bottom w:val="none" w:sz="0" w:space="0" w:color="auto"/>
            <w:right w:val="none" w:sz="0" w:space="0" w:color="auto"/>
          </w:divBdr>
          <w:divsChild>
            <w:div w:id="2071809437">
              <w:marLeft w:val="0"/>
              <w:marRight w:val="0"/>
              <w:marTop w:val="0"/>
              <w:marBottom w:val="0"/>
              <w:divBdr>
                <w:top w:val="none" w:sz="0" w:space="0" w:color="auto"/>
                <w:left w:val="none" w:sz="0" w:space="0" w:color="auto"/>
                <w:bottom w:val="none" w:sz="0" w:space="0" w:color="auto"/>
                <w:right w:val="none" w:sz="0" w:space="0" w:color="auto"/>
              </w:divBdr>
              <w:divsChild>
                <w:div w:id="1489401761">
                  <w:marLeft w:val="0"/>
                  <w:marRight w:val="0"/>
                  <w:marTop w:val="0"/>
                  <w:marBottom w:val="0"/>
                  <w:divBdr>
                    <w:top w:val="none" w:sz="0" w:space="0" w:color="auto"/>
                    <w:left w:val="none" w:sz="0" w:space="0" w:color="auto"/>
                    <w:bottom w:val="none" w:sz="0" w:space="0" w:color="auto"/>
                    <w:right w:val="none" w:sz="0" w:space="0" w:color="auto"/>
                  </w:divBdr>
                  <w:divsChild>
                    <w:div w:id="1639795453">
                      <w:marLeft w:val="0"/>
                      <w:marRight w:val="0"/>
                      <w:marTop w:val="0"/>
                      <w:marBottom w:val="0"/>
                      <w:divBdr>
                        <w:top w:val="none" w:sz="0" w:space="0" w:color="auto"/>
                        <w:left w:val="none" w:sz="0" w:space="0" w:color="auto"/>
                        <w:bottom w:val="none" w:sz="0" w:space="0" w:color="auto"/>
                        <w:right w:val="none" w:sz="0" w:space="0" w:color="auto"/>
                      </w:divBdr>
                      <w:divsChild>
                        <w:div w:id="763113875">
                          <w:marLeft w:val="0"/>
                          <w:marRight w:val="0"/>
                          <w:marTop w:val="0"/>
                          <w:marBottom w:val="0"/>
                          <w:divBdr>
                            <w:top w:val="none" w:sz="0" w:space="0" w:color="auto"/>
                            <w:left w:val="none" w:sz="0" w:space="0" w:color="auto"/>
                            <w:bottom w:val="none" w:sz="0" w:space="0" w:color="auto"/>
                            <w:right w:val="none" w:sz="0" w:space="0" w:color="auto"/>
                          </w:divBdr>
                          <w:divsChild>
                            <w:div w:id="986199959">
                              <w:marLeft w:val="0"/>
                              <w:marRight w:val="0"/>
                              <w:marTop w:val="0"/>
                              <w:marBottom w:val="0"/>
                              <w:divBdr>
                                <w:top w:val="none" w:sz="0" w:space="0" w:color="auto"/>
                                <w:left w:val="none" w:sz="0" w:space="0" w:color="auto"/>
                                <w:bottom w:val="none" w:sz="0" w:space="0" w:color="auto"/>
                                <w:right w:val="none" w:sz="0" w:space="0" w:color="auto"/>
                              </w:divBdr>
                              <w:divsChild>
                                <w:div w:id="212154600">
                                  <w:marLeft w:val="0"/>
                                  <w:marRight w:val="0"/>
                                  <w:marTop w:val="0"/>
                                  <w:marBottom w:val="0"/>
                                  <w:divBdr>
                                    <w:top w:val="none" w:sz="0" w:space="0" w:color="auto"/>
                                    <w:left w:val="none" w:sz="0" w:space="0" w:color="auto"/>
                                    <w:bottom w:val="none" w:sz="0" w:space="0" w:color="auto"/>
                                    <w:right w:val="none" w:sz="0" w:space="0" w:color="auto"/>
                                  </w:divBdr>
                                  <w:divsChild>
                                    <w:div w:id="71998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4473438">
          <w:marLeft w:val="0"/>
          <w:marRight w:val="0"/>
          <w:marTop w:val="0"/>
          <w:marBottom w:val="0"/>
          <w:divBdr>
            <w:top w:val="none" w:sz="0" w:space="0" w:color="auto"/>
            <w:left w:val="none" w:sz="0" w:space="0" w:color="auto"/>
            <w:bottom w:val="none" w:sz="0" w:space="0" w:color="auto"/>
            <w:right w:val="none" w:sz="0" w:space="0" w:color="auto"/>
          </w:divBdr>
          <w:divsChild>
            <w:div w:id="320355197">
              <w:marLeft w:val="0"/>
              <w:marRight w:val="0"/>
              <w:marTop w:val="0"/>
              <w:marBottom w:val="0"/>
              <w:divBdr>
                <w:top w:val="none" w:sz="0" w:space="0" w:color="auto"/>
                <w:left w:val="none" w:sz="0" w:space="0" w:color="auto"/>
                <w:bottom w:val="none" w:sz="0" w:space="0" w:color="auto"/>
                <w:right w:val="none" w:sz="0" w:space="0" w:color="auto"/>
              </w:divBdr>
              <w:divsChild>
                <w:div w:id="1549299543">
                  <w:marLeft w:val="0"/>
                  <w:marRight w:val="0"/>
                  <w:marTop w:val="0"/>
                  <w:marBottom w:val="0"/>
                  <w:divBdr>
                    <w:top w:val="none" w:sz="0" w:space="0" w:color="auto"/>
                    <w:left w:val="none" w:sz="0" w:space="0" w:color="auto"/>
                    <w:bottom w:val="none" w:sz="0" w:space="0" w:color="auto"/>
                    <w:right w:val="none" w:sz="0" w:space="0" w:color="auto"/>
                  </w:divBdr>
                  <w:divsChild>
                    <w:div w:id="1054088380">
                      <w:marLeft w:val="0"/>
                      <w:marRight w:val="0"/>
                      <w:marTop w:val="0"/>
                      <w:marBottom w:val="0"/>
                      <w:divBdr>
                        <w:top w:val="none" w:sz="0" w:space="0" w:color="auto"/>
                        <w:left w:val="none" w:sz="0" w:space="0" w:color="auto"/>
                        <w:bottom w:val="none" w:sz="0" w:space="0" w:color="auto"/>
                        <w:right w:val="none" w:sz="0" w:space="0" w:color="auto"/>
                      </w:divBdr>
                      <w:divsChild>
                        <w:div w:id="1950551293">
                          <w:marLeft w:val="0"/>
                          <w:marRight w:val="0"/>
                          <w:marTop w:val="0"/>
                          <w:marBottom w:val="0"/>
                          <w:divBdr>
                            <w:top w:val="none" w:sz="0" w:space="0" w:color="auto"/>
                            <w:left w:val="none" w:sz="0" w:space="0" w:color="auto"/>
                            <w:bottom w:val="none" w:sz="0" w:space="0" w:color="auto"/>
                            <w:right w:val="none" w:sz="0" w:space="0" w:color="auto"/>
                          </w:divBdr>
                          <w:divsChild>
                            <w:div w:id="256795414">
                              <w:marLeft w:val="0"/>
                              <w:marRight w:val="0"/>
                              <w:marTop w:val="0"/>
                              <w:marBottom w:val="0"/>
                              <w:divBdr>
                                <w:top w:val="none" w:sz="0" w:space="0" w:color="auto"/>
                                <w:left w:val="none" w:sz="0" w:space="0" w:color="auto"/>
                                <w:bottom w:val="none" w:sz="0" w:space="0" w:color="auto"/>
                                <w:right w:val="none" w:sz="0" w:space="0" w:color="auto"/>
                              </w:divBdr>
                              <w:divsChild>
                                <w:div w:id="309479720">
                                  <w:marLeft w:val="0"/>
                                  <w:marRight w:val="0"/>
                                  <w:marTop w:val="0"/>
                                  <w:marBottom w:val="0"/>
                                  <w:divBdr>
                                    <w:top w:val="none" w:sz="0" w:space="0" w:color="auto"/>
                                    <w:left w:val="none" w:sz="0" w:space="0" w:color="auto"/>
                                    <w:bottom w:val="none" w:sz="0" w:space="0" w:color="auto"/>
                                    <w:right w:val="none" w:sz="0" w:space="0" w:color="auto"/>
                                  </w:divBdr>
                                  <w:divsChild>
                                    <w:div w:id="1821262586">
                                      <w:marLeft w:val="0"/>
                                      <w:marRight w:val="0"/>
                                      <w:marTop w:val="0"/>
                                      <w:marBottom w:val="0"/>
                                      <w:divBdr>
                                        <w:top w:val="none" w:sz="0" w:space="0" w:color="auto"/>
                                        <w:left w:val="none" w:sz="0" w:space="0" w:color="auto"/>
                                        <w:bottom w:val="none" w:sz="0" w:space="0" w:color="auto"/>
                                        <w:right w:val="none" w:sz="0" w:space="0" w:color="auto"/>
                                      </w:divBdr>
                                      <w:divsChild>
                                        <w:div w:id="88868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7908225">
          <w:marLeft w:val="0"/>
          <w:marRight w:val="0"/>
          <w:marTop w:val="0"/>
          <w:marBottom w:val="0"/>
          <w:divBdr>
            <w:top w:val="none" w:sz="0" w:space="0" w:color="auto"/>
            <w:left w:val="none" w:sz="0" w:space="0" w:color="auto"/>
            <w:bottom w:val="none" w:sz="0" w:space="0" w:color="auto"/>
            <w:right w:val="none" w:sz="0" w:space="0" w:color="auto"/>
          </w:divBdr>
          <w:divsChild>
            <w:div w:id="2036956947">
              <w:marLeft w:val="0"/>
              <w:marRight w:val="0"/>
              <w:marTop w:val="0"/>
              <w:marBottom w:val="0"/>
              <w:divBdr>
                <w:top w:val="none" w:sz="0" w:space="0" w:color="auto"/>
                <w:left w:val="none" w:sz="0" w:space="0" w:color="auto"/>
                <w:bottom w:val="none" w:sz="0" w:space="0" w:color="auto"/>
                <w:right w:val="none" w:sz="0" w:space="0" w:color="auto"/>
              </w:divBdr>
              <w:divsChild>
                <w:div w:id="2028166230">
                  <w:marLeft w:val="0"/>
                  <w:marRight w:val="0"/>
                  <w:marTop w:val="0"/>
                  <w:marBottom w:val="0"/>
                  <w:divBdr>
                    <w:top w:val="none" w:sz="0" w:space="0" w:color="auto"/>
                    <w:left w:val="none" w:sz="0" w:space="0" w:color="auto"/>
                    <w:bottom w:val="none" w:sz="0" w:space="0" w:color="auto"/>
                    <w:right w:val="none" w:sz="0" w:space="0" w:color="auto"/>
                  </w:divBdr>
                  <w:divsChild>
                    <w:div w:id="1940216928">
                      <w:marLeft w:val="0"/>
                      <w:marRight w:val="0"/>
                      <w:marTop w:val="0"/>
                      <w:marBottom w:val="0"/>
                      <w:divBdr>
                        <w:top w:val="none" w:sz="0" w:space="0" w:color="auto"/>
                        <w:left w:val="none" w:sz="0" w:space="0" w:color="auto"/>
                        <w:bottom w:val="none" w:sz="0" w:space="0" w:color="auto"/>
                        <w:right w:val="none" w:sz="0" w:space="0" w:color="auto"/>
                      </w:divBdr>
                      <w:divsChild>
                        <w:div w:id="864561531">
                          <w:marLeft w:val="0"/>
                          <w:marRight w:val="0"/>
                          <w:marTop w:val="0"/>
                          <w:marBottom w:val="0"/>
                          <w:divBdr>
                            <w:top w:val="none" w:sz="0" w:space="0" w:color="auto"/>
                            <w:left w:val="none" w:sz="0" w:space="0" w:color="auto"/>
                            <w:bottom w:val="none" w:sz="0" w:space="0" w:color="auto"/>
                            <w:right w:val="none" w:sz="0" w:space="0" w:color="auto"/>
                          </w:divBdr>
                          <w:divsChild>
                            <w:div w:id="235022016">
                              <w:marLeft w:val="0"/>
                              <w:marRight w:val="0"/>
                              <w:marTop w:val="0"/>
                              <w:marBottom w:val="0"/>
                              <w:divBdr>
                                <w:top w:val="none" w:sz="0" w:space="0" w:color="auto"/>
                                <w:left w:val="none" w:sz="0" w:space="0" w:color="auto"/>
                                <w:bottom w:val="none" w:sz="0" w:space="0" w:color="auto"/>
                                <w:right w:val="none" w:sz="0" w:space="0" w:color="auto"/>
                              </w:divBdr>
                              <w:divsChild>
                                <w:div w:id="1778450506">
                                  <w:marLeft w:val="0"/>
                                  <w:marRight w:val="0"/>
                                  <w:marTop w:val="0"/>
                                  <w:marBottom w:val="0"/>
                                  <w:divBdr>
                                    <w:top w:val="none" w:sz="0" w:space="0" w:color="auto"/>
                                    <w:left w:val="none" w:sz="0" w:space="0" w:color="auto"/>
                                    <w:bottom w:val="none" w:sz="0" w:space="0" w:color="auto"/>
                                    <w:right w:val="none" w:sz="0" w:space="0" w:color="auto"/>
                                  </w:divBdr>
                                  <w:divsChild>
                                    <w:div w:id="22649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4076086">
          <w:marLeft w:val="0"/>
          <w:marRight w:val="0"/>
          <w:marTop w:val="0"/>
          <w:marBottom w:val="0"/>
          <w:divBdr>
            <w:top w:val="none" w:sz="0" w:space="0" w:color="auto"/>
            <w:left w:val="none" w:sz="0" w:space="0" w:color="auto"/>
            <w:bottom w:val="none" w:sz="0" w:space="0" w:color="auto"/>
            <w:right w:val="none" w:sz="0" w:space="0" w:color="auto"/>
          </w:divBdr>
          <w:divsChild>
            <w:div w:id="16348764">
              <w:marLeft w:val="0"/>
              <w:marRight w:val="0"/>
              <w:marTop w:val="0"/>
              <w:marBottom w:val="0"/>
              <w:divBdr>
                <w:top w:val="none" w:sz="0" w:space="0" w:color="auto"/>
                <w:left w:val="none" w:sz="0" w:space="0" w:color="auto"/>
                <w:bottom w:val="none" w:sz="0" w:space="0" w:color="auto"/>
                <w:right w:val="none" w:sz="0" w:space="0" w:color="auto"/>
              </w:divBdr>
              <w:divsChild>
                <w:div w:id="1777939683">
                  <w:marLeft w:val="0"/>
                  <w:marRight w:val="0"/>
                  <w:marTop w:val="0"/>
                  <w:marBottom w:val="0"/>
                  <w:divBdr>
                    <w:top w:val="none" w:sz="0" w:space="0" w:color="auto"/>
                    <w:left w:val="none" w:sz="0" w:space="0" w:color="auto"/>
                    <w:bottom w:val="none" w:sz="0" w:space="0" w:color="auto"/>
                    <w:right w:val="none" w:sz="0" w:space="0" w:color="auto"/>
                  </w:divBdr>
                  <w:divsChild>
                    <w:div w:id="2140829880">
                      <w:marLeft w:val="0"/>
                      <w:marRight w:val="0"/>
                      <w:marTop w:val="0"/>
                      <w:marBottom w:val="0"/>
                      <w:divBdr>
                        <w:top w:val="none" w:sz="0" w:space="0" w:color="auto"/>
                        <w:left w:val="none" w:sz="0" w:space="0" w:color="auto"/>
                        <w:bottom w:val="none" w:sz="0" w:space="0" w:color="auto"/>
                        <w:right w:val="none" w:sz="0" w:space="0" w:color="auto"/>
                      </w:divBdr>
                      <w:divsChild>
                        <w:div w:id="1491022294">
                          <w:marLeft w:val="0"/>
                          <w:marRight w:val="0"/>
                          <w:marTop w:val="0"/>
                          <w:marBottom w:val="0"/>
                          <w:divBdr>
                            <w:top w:val="none" w:sz="0" w:space="0" w:color="auto"/>
                            <w:left w:val="none" w:sz="0" w:space="0" w:color="auto"/>
                            <w:bottom w:val="none" w:sz="0" w:space="0" w:color="auto"/>
                            <w:right w:val="none" w:sz="0" w:space="0" w:color="auto"/>
                          </w:divBdr>
                          <w:divsChild>
                            <w:div w:id="836530793">
                              <w:marLeft w:val="0"/>
                              <w:marRight w:val="0"/>
                              <w:marTop w:val="0"/>
                              <w:marBottom w:val="0"/>
                              <w:divBdr>
                                <w:top w:val="none" w:sz="0" w:space="0" w:color="auto"/>
                                <w:left w:val="none" w:sz="0" w:space="0" w:color="auto"/>
                                <w:bottom w:val="none" w:sz="0" w:space="0" w:color="auto"/>
                                <w:right w:val="none" w:sz="0" w:space="0" w:color="auto"/>
                              </w:divBdr>
                              <w:divsChild>
                                <w:div w:id="302738831">
                                  <w:marLeft w:val="0"/>
                                  <w:marRight w:val="0"/>
                                  <w:marTop w:val="0"/>
                                  <w:marBottom w:val="0"/>
                                  <w:divBdr>
                                    <w:top w:val="none" w:sz="0" w:space="0" w:color="auto"/>
                                    <w:left w:val="none" w:sz="0" w:space="0" w:color="auto"/>
                                    <w:bottom w:val="none" w:sz="0" w:space="0" w:color="auto"/>
                                    <w:right w:val="none" w:sz="0" w:space="0" w:color="auto"/>
                                  </w:divBdr>
                                  <w:divsChild>
                                    <w:div w:id="804080352">
                                      <w:marLeft w:val="0"/>
                                      <w:marRight w:val="0"/>
                                      <w:marTop w:val="0"/>
                                      <w:marBottom w:val="0"/>
                                      <w:divBdr>
                                        <w:top w:val="none" w:sz="0" w:space="0" w:color="auto"/>
                                        <w:left w:val="none" w:sz="0" w:space="0" w:color="auto"/>
                                        <w:bottom w:val="none" w:sz="0" w:space="0" w:color="auto"/>
                                        <w:right w:val="none" w:sz="0" w:space="0" w:color="auto"/>
                                      </w:divBdr>
                                      <w:divsChild>
                                        <w:div w:id="55273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455166">
          <w:marLeft w:val="0"/>
          <w:marRight w:val="0"/>
          <w:marTop w:val="0"/>
          <w:marBottom w:val="0"/>
          <w:divBdr>
            <w:top w:val="none" w:sz="0" w:space="0" w:color="auto"/>
            <w:left w:val="none" w:sz="0" w:space="0" w:color="auto"/>
            <w:bottom w:val="none" w:sz="0" w:space="0" w:color="auto"/>
            <w:right w:val="none" w:sz="0" w:space="0" w:color="auto"/>
          </w:divBdr>
          <w:divsChild>
            <w:div w:id="1167936707">
              <w:marLeft w:val="0"/>
              <w:marRight w:val="0"/>
              <w:marTop w:val="0"/>
              <w:marBottom w:val="0"/>
              <w:divBdr>
                <w:top w:val="none" w:sz="0" w:space="0" w:color="auto"/>
                <w:left w:val="none" w:sz="0" w:space="0" w:color="auto"/>
                <w:bottom w:val="none" w:sz="0" w:space="0" w:color="auto"/>
                <w:right w:val="none" w:sz="0" w:space="0" w:color="auto"/>
              </w:divBdr>
              <w:divsChild>
                <w:div w:id="783617227">
                  <w:marLeft w:val="0"/>
                  <w:marRight w:val="0"/>
                  <w:marTop w:val="0"/>
                  <w:marBottom w:val="0"/>
                  <w:divBdr>
                    <w:top w:val="none" w:sz="0" w:space="0" w:color="auto"/>
                    <w:left w:val="none" w:sz="0" w:space="0" w:color="auto"/>
                    <w:bottom w:val="none" w:sz="0" w:space="0" w:color="auto"/>
                    <w:right w:val="none" w:sz="0" w:space="0" w:color="auto"/>
                  </w:divBdr>
                  <w:divsChild>
                    <w:div w:id="1369600680">
                      <w:marLeft w:val="0"/>
                      <w:marRight w:val="0"/>
                      <w:marTop w:val="0"/>
                      <w:marBottom w:val="0"/>
                      <w:divBdr>
                        <w:top w:val="none" w:sz="0" w:space="0" w:color="auto"/>
                        <w:left w:val="none" w:sz="0" w:space="0" w:color="auto"/>
                        <w:bottom w:val="none" w:sz="0" w:space="0" w:color="auto"/>
                        <w:right w:val="none" w:sz="0" w:space="0" w:color="auto"/>
                      </w:divBdr>
                      <w:divsChild>
                        <w:div w:id="2059628611">
                          <w:marLeft w:val="0"/>
                          <w:marRight w:val="0"/>
                          <w:marTop w:val="0"/>
                          <w:marBottom w:val="0"/>
                          <w:divBdr>
                            <w:top w:val="none" w:sz="0" w:space="0" w:color="auto"/>
                            <w:left w:val="none" w:sz="0" w:space="0" w:color="auto"/>
                            <w:bottom w:val="none" w:sz="0" w:space="0" w:color="auto"/>
                            <w:right w:val="none" w:sz="0" w:space="0" w:color="auto"/>
                          </w:divBdr>
                          <w:divsChild>
                            <w:div w:id="1618680877">
                              <w:marLeft w:val="0"/>
                              <w:marRight w:val="0"/>
                              <w:marTop w:val="0"/>
                              <w:marBottom w:val="0"/>
                              <w:divBdr>
                                <w:top w:val="none" w:sz="0" w:space="0" w:color="auto"/>
                                <w:left w:val="none" w:sz="0" w:space="0" w:color="auto"/>
                                <w:bottom w:val="none" w:sz="0" w:space="0" w:color="auto"/>
                                <w:right w:val="none" w:sz="0" w:space="0" w:color="auto"/>
                              </w:divBdr>
                              <w:divsChild>
                                <w:div w:id="273369909">
                                  <w:marLeft w:val="0"/>
                                  <w:marRight w:val="0"/>
                                  <w:marTop w:val="0"/>
                                  <w:marBottom w:val="0"/>
                                  <w:divBdr>
                                    <w:top w:val="none" w:sz="0" w:space="0" w:color="auto"/>
                                    <w:left w:val="none" w:sz="0" w:space="0" w:color="auto"/>
                                    <w:bottom w:val="none" w:sz="0" w:space="0" w:color="auto"/>
                                    <w:right w:val="none" w:sz="0" w:space="0" w:color="auto"/>
                                  </w:divBdr>
                                  <w:divsChild>
                                    <w:div w:id="20526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0103842">
          <w:marLeft w:val="0"/>
          <w:marRight w:val="0"/>
          <w:marTop w:val="0"/>
          <w:marBottom w:val="0"/>
          <w:divBdr>
            <w:top w:val="none" w:sz="0" w:space="0" w:color="auto"/>
            <w:left w:val="none" w:sz="0" w:space="0" w:color="auto"/>
            <w:bottom w:val="none" w:sz="0" w:space="0" w:color="auto"/>
            <w:right w:val="none" w:sz="0" w:space="0" w:color="auto"/>
          </w:divBdr>
          <w:divsChild>
            <w:div w:id="381633298">
              <w:marLeft w:val="0"/>
              <w:marRight w:val="0"/>
              <w:marTop w:val="0"/>
              <w:marBottom w:val="0"/>
              <w:divBdr>
                <w:top w:val="none" w:sz="0" w:space="0" w:color="auto"/>
                <w:left w:val="none" w:sz="0" w:space="0" w:color="auto"/>
                <w:bottom w:val="none" w:sz="0" w:space="0" w:color="auto"/>
                <w:right w:val="none" w:sz="0" w:space="0" w:color="auto"/>
              </w:divBdr>
              <w:divsChild>
                <w:div w:id="1791778616">
                  <w:marLeft w:val="0"/>
                  <w:marRight w:val="0"/>
                  <w:marTop w:val="0"/>
                  <w:marBottom w:val="0"/>
                  <w:divBdr>
                    <w:top w:val="none" w:sz="0" w:space="0" w:color="auto"/>
                    <w:left w:val="none" w:sz="0" w:space="0" w:color="auto"/>
                    <w:bottom w:val="none" w:sz="0" w:space="0" w:color="auto"/>
                    <w:right w:val="none" w:sz="0" w:space="0" w:color="auto"/>
                  </w:divBdr>
                  <w:divsChild>
                    <w:div w:id="1077554932">
                      <w:marLeft w:val="0"/>
                      <w:marRight w:val="0"/>
                      <w:marTop w:val="0"/>
                      <w:marBottom w:val="0"/>
                      <w:divBdr>
                        <w:top w:val="none" w:sz="0" w:space="0" w:color="auto"/>
                        <w:left w:val="none" w:sz="0" w:space="0" w:color="auto"/>
                        <w:bottom w:val="none" w:sz="0" w:space="0" w:color="auto"/>
                        <w:right w:val="none" w:sz="0" w:space="0" w:color="auto"/>
                      </w:divBdr>
                      <w:divsChild>
                        <w:div w:id="55207578">
                          <w:marLeft w:val="0"/>
                          <w:marRight w:val="0"/>
                          <w:marTop w:val="0"/>
                          <w:marBottom w:val="0"/>
                          <w:divBdr>
                            <w:top w:val="none" w:sz="0" w:space="0" w:color="auto"/>
                            <w:left w:val="none" w:sz="0" w:space="0" w:color="auto"/>
                            <w:bottom w:val="none" w:sz="0" w:space="0" w:color="auto"/>
                            <w:right w:val="none" w:sz="0" w:space="0" w:color="auto"/>
                          </w:divBdr>
                          <w:divsChild>
                            <w:div w:id="1173177669">
                              <w:marLeft w:val="0"/>
                              <w:marRight w:val="0"/>
                              <w:marTop w:val="0"/>
                              <w:marBottom w:val="0"/>
                              <w:divBdr>
                                <w:top w:val="none" w:sz="0" w:space="0" w:color="auto"/>
                                <w:left w:val="none" w:sz="0" w:space="0" w:color="auto"/>
                                <w:bottom w:val="none" w:sz="0" w:space="0" w:color="auto"/>
                                <w:right w:val="none" w:sz="0" w:space="0" w:color="auto"/>
                              </w:divBdr>
                              <w:divsChild>
                                <w:div w:id="981156216">
                                  <w:marLeft w:val="0"/>
                                  <w:marRight w:val="0"/>
                                  <w:marTop w:val="0"/>
                                  <w:marBottom w:val="0"/>
                                  <w:divBdr>
                                    <w:top w:val="none" w:sz="0" w:space="0" w:color="auto"/>
                                    <w:left w:val="none" w:sz="0" w:space="0" w:color="auto"/>
                                    <w:bottom w:val="none" w:sz="0" w:space="0" w:color="auto"/>
                                    <w:right w:val="none" w:sz="0" w:space="0" w:color="auto"/>
                                  </w:divBdr>
                                  <w:divsChild>
                                    <w:div w:id="122892440">
                                      <w:marLeft w:val="0"/>
                                      <w:marRight w:val="0"/>
                                      <w:marTop w:val="0"/>
                                      <w:marBottom w:val="0"/>
                                      <w:divBdr>
                                        <w:top w:val="none" w:sz="0" w:space="0" w:color="auto"/>
                                        <w:left w:val="none" w:sz="0" w:space="0" w:color="auto"/>
                                        <w:bottom w:val="none" w:sz="0" w:space="0" w:color="auto"/>
                                        <w:right w:val="none" w:sz="0" w:space="0" w:color="auto"/>
                                      </w:divBdr>
                                      <w:divsChild>
                                        <w:div w:id="152517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3066769">
          <w:marLeft w:val="0"/>
          <w:marRight w:val="0"/>
          <w:marTop w:val="0"/>
          <w:marBottom w:val="0"/>
          <w:divBdr>
            <w:top w:val="none" w:sz="0" w:space="0" w:color="auto"/>
            <w:left w:val="none" w:sz="0" w:space="0" w:color="auto"/>
            <w:bottom w:val="none" w:sz="0" w:space="0" w:color="auto"/>
            <w:right w:val="none" w:sz="0" w:space="0" w:color="auto"/>
          </w:divBdr>
          <w:divsChild>
            <w:div w:id="322199351">
              <w:marLeft w:val="0"/>
              <w:marRight w:val="0"/>
              <w:marTop w:val="0"/>
              <w:marBottom w:val="0"/>
              <w:divBdr>
                <w:top w:val="none" w:sz="0" w:space="0" w:color="auto"/>
                <w:left w:val="none" w:sz="0" w:space="0" w:color="auto"/>
                <w:bottom w:val="none" w:sz="0" w:space="0" w:color="auto"/>
                <w:right w:val="none" w:sz="0" w:space="0" w:color="auto"/>
              </w:divBdr>
              <w:divsChild>
                <w:div w:id="1835367276">
                  <w:marLeft w:val="0"/>
                  <w:marRight w:val="0"/>
                  <w:marTop w:val="0"/>
                  <w:marBottom w:val="0"/>
                  <w:divBdr>
                    <w:top w:val="none" w:sz="0" w:space="0" w:color="auto"/>
                    <w:left w:val="none" w:sz="0" w:space="0" w:color="auto"/>
                    <w:bottom w:val="none" w:sz="0" w:space="0" w:color="auto"/>
                    <w:right w:val="none" w:sz="0" w:space="0" w:color="auto"/>
                  </w:divBdr>
                  <w:divsChild>
                    <w:div w:id="2028364112">
                      <w:marLeft w:val="0"/>
                      <w:marRight w:val="0"/>
                      <w:marTop w:val="0"/>
                      <w:marBottom w:val="0"/>
                      <w:divBdr>
                        <w:top w:val="none" w:sz="0" w:space="0" w:color="auto"/>
                        <w:left w:val="none" w:sz="0" w:space="0" w:color="auto"/>
                        <w:bottom w:val="none" w:sz="0" w:space="0" w:color="auto"/>
                        <w:right w:val="none" w:sz="0" w:space="0" w:color="auto"/>
                      </w:divBdr>
                      <w:divsChild>
                        <w:div w:id="1762333854">
                          <w:marLeft w:val="0"/>
                          <w:marRight w:val="0"/>
                          <w:marTop w:val="0"/>
                          <w:marBottom w:val="0"/>
                          <w:divBdr>
                            <w:top w:val="none" w:sz="0" w:space="0" w:color="auto"/>
                            <w:left w:val="none" w:sz="0" w:space="0" w:color="auto"/>
                            <w:bottom w:val="none" w:sz="0" w:space="0" w:color="auto"/>
                            <w:right w:val="none" w:sz="0" w:space="0" w:color="auto"/>
                          </w:divBdr>
                          <w:divsChild>
                            <w:div w:id="1728647976">
                              <w:marLeft w:val="0"/>
                              <w:marRight w:val="0"/>
                              <w:marTop w:val="0"/>
                              <w:marBottom w:val="0"/>
                              <w:divBdr>
                                <w:top w:val="none" w:sz="0" w:space="0" w:color="auto"/>
                                <w:left w:val="none" w:sz="0" w:space="0" w:color="auto"/>
                                <w:bottom w:val="none" w:sz="0" w:space="0" w:color="auto"/>
                                <w:right w:val="none" w:sz="0" w:space="0" w:color="auto"/>
                              </w:divBdr>
                              <w:divsChild>
                                <w:div w:id="1045714112">
                                  <w:marLeft w:val="0"/>
                                  <w:marRight w:val="0"/>
                                  <w:marTop w:val="0"/>
                                  <w:marBottom w:val="0"/>
                                  <w:divBdr>
                                    <w:top w:val="none" w:sz="0" w:space="0" w:color="auto"/>
                                    <w:left w:val="none" w:sz="0" w:space="0" w:color="auto"/>
                                    <w:bottom w:val="none" w:sz="0" w:space="0" w:color="auto"/>
                                    <w:right w:val="none" w:sz="0" w:space="0" w:color="auto"/>
                                  </w:divBdr>
                                  <w:divsChild>
                                    <w:div w:id="140387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2470201">
          <w:marLeft w:val="0"/>
          <w:marRight w:val="0"/>
          <w:marTop w:val="0"/>
          <w:marBottom w:val="0"/>
          <w:divBdr>
            <w:top w:val="none" w:sz="0" w:space="0" w:color="auto"/>
            <w:left w:val="none" w:sz="0" w:space="0" w:color="auto"/>
            <w:bottom w:val="none" w:sz="0" w:space="0" w:color="auto"/>
            <w:right w:val="none" w:sz="0" w:space="0" w:color="auto"/>
          </w:divBdr>
          <w:divsChild>
            <w:div w:id="597375067">
              <w:marLeft w:val="0"/>
              <w:marRight w:val="0"/>
              <w:marTop w:val="0"/>
              <w:marBottom w:val="0"/>
              <w:divBdr>
                <w:top w:val="none" w:sz="0" w:space="0" w:color="auto"/>
                <w:left w:val="none" w:sz="0" w:space="0" w:color="auto"/>
                <w:bottom w:val="none" w:sz="0" w:space="0" w:color="auto"/>
                <w:right w:val="none" w:sz="0" w:space="0" w:color="auto"/>
              </w:divBdr>
              <w:divsChild>
                <w:div w:id="1950307705">
                  <w:marLeft w:val="0"/>
                  <w:marRight w:val="0"/>
                  <w:marTop w:val="0"/>
                  <w:marBottom w:val="0"/>
                  <w:divBdr>
                    <w:top w:val="none" w:sz="0" w:space="0" w:color="auto"/>
                    <w:left w:val="none" w:sz="0" w:space="0" w:color="auto"/>
                    <w:bottom w:val="none" w:sz="0" w:space="0" w:color="auto"/>
                    <w:right w:val="none" w:sz="0" w:space="0" w:color="auto"/>
                  </w:divBdr>
                  <w:divsChild>
                    <w:div w:id="490291421">
                      <w:marLeft w:val="0"/>
                      <w:marRight w:val="0"/>
                      <w:marTop w:val="0"/>
                      <w:marBottom w:val="0"/>
                      <w:divBdr>
                        <w:top w:val="none" w:sz="0" w:space="0" w:color="auto"/>
                        <w:left w:val="none" w:sz="0" w:space="0" w:color="auto"/>
                        <w:bottom w:val="none" w:sz="0" w:space="0" w:color="auto"/>
                        <w:right w:val="none" w:sz="0" w:space="0" w:color="auto"/>
                      </w:divBdr>
                      <w:divsChild>
                        <w:div w:id="1249120521">
                          <w:marLeft w:val="0"/>
                          <w:marRight w:val="0"/>
                          <w:marTop w:val="0"/>
                          <w:marBottom w:val="0"/>
                          <w:divBdr>
                            <w:top w:val="none" w:sz="0" w:space="0" w:color="auto"/>
                            <w:left w:val="none" w:sz="0" w:space="0" w:color="auto"/>
                            <w:bottom w:val="none" w:sz="0" w:space="0" w:color="auto"/>
                            <w:right w:val="none" w:sz="0" w:space="0" w:color="auto"/>
                          </w:divBdr>
                          <w:divsChild>
                            <w:div w:id="865679105">
                              <w:marLeft w:val="0"/>
                              <w:marRight w:val="0"/>
                              <w:marTop w:val="0"/>
                              <w:marBottom w:val="0"/>
                              <w:divBdr>
                                <w:top w:val="none" w:sz="0" w:space="0" w:color="auto"/>
                                <w:left w:val="none" w:sz="0" w:space="0" w:color="auto"/>
                                <w:bottom w:val="none" w:sz="0" w:space="0" w:color="auto"/>
                                <w:right w:val="none" w:sz="0" w:space="0" w:color="auto"/>
                              </w:divBdr>
                              <w:divsChild>
                                <w:div w:id="1730037740">
                                  <w:marLeft w:val="0"/>
                                  <w:marRight w:val="0"/>
                                  <w:marTop w:val="0"/>
                                  <w:marBottom w:val="0"/>
                                  <w:divBdr>
                                    <w:top w:val="none" w:sz="0" w:space="0" w:color="auto"/>
                                    <w:left w:val="none" w:sz="0" w:space="0" w:color="auto"/>
                                    <w:bottom w:val="none" w:sz="0" w:space="0" w:color="auto"/>
                                    <w:right w:val="none" w:sz="0" w:space="0" w:color="auto"/>
                                  </w:divBdr>
                                  <w:divsChild>
                                    <w:div w:id="1895458152">
                                      <w:marLeft w:val="0"/>
                                      <w:marRight w:val="0"/>
                                      <w:marTop w:val="0"/>
                                      <w:marBottom w:val="0"/>
                                      <w:divBdr>
                                        <w:top w:val="none" w:sz="0" w:space="0" w:color="auto"/>
                                        <w:left w:val="none" w:sz="0" w:space="0" w:color="auto"/>
                                        <w:bottom w:val="none" w:sz="0" w:space="0" w:color="auto"/>
                                        <w:right w:val="none" w:sz="0" w:space="0" w:color="auto"/>
                                      </w:divBdr>
                                      <w:divsChild>
                                        <w:div w:id="100782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5292397">
          <w:marLeft w:val="0"/>
          <w:marRight w:val="0"/>
          <w:marTop w:val="0"/>
          <w:marBottom w:val="0"/>
          <w:divBdr>
            <w:top w:val="none" w:sz="0" w:space="0" w:color="auto"/>
            <w:left w:val="none" w:sz="0" w:space="0" w:color="auto"/>
            <w:bottom w:val="none" w:sz="0" w:space="0" w:color="auto"/>
            <w:right w:val="none" w:sz="0" w:space="0" w:color="auto"/>
          </w:divBdr>
          <w:divsChild>
            <w:div w:id="1420054048">
              <w:marLeft w:val="0"/>
              <w:marRight w:val="0"/>
              <w:marTop w:val="0"/>
              <w:marBottom w:val="0"/>
              <w:divBdr>
                <w:top w:val="none" w:sz="0" w:space="0" w:color="auto"/>
                <w:left w:val="none" w:sz="0" w:space="0" w:color="auto"/>
                <w:bottom w:val="none" w:sz="0" w:space="0" w:color="auto"/>
                <w:right w:val="none" w:sz="0" w:space="0" w:color="auto"/>
              </w:divBdr>
              <w:divsChild>
                <w:div w:id="1019039885">
                  <w:marLeft w:val="0"/>
                  <w:marRight w:val="0"/>
                  <w:marTop w:val="0"/>
                  <w:marBottom w:val="0"/>
                  <w:divBdr>
                    <w:top w:val="none" w:sz="0" w:space="0" w:color="auto"/>
                    <w:left w:val="none" w:sz="0" w:space="0" w:color="auto"/>
                    <w:bottom w:val="none" w:sz="0" w:space="0" w:color="auto"/>
                    <w:right w:val="none" w:sz="0" w:space="0" w:color="auto"/>
                  </w:divBdr>
                  <w:divsChild>
                    <w:div w:id="125122135">
                      <w:marLeft w:val="0"/>
                      <w:marRight w:val="0"/>
                      <w:marTop w:val="0"/>
                      <w:marBottom w:val="0"/>
                      <w:divBdr>
                        <w:top w:val="none" w:sz="0" w:space="0" w:color="auto"/>
                        <w:left w:val="none" w:sz="0" w:space="0" w:color="auto"/>
                        <w:bottom w:val="none" w:sz="0" w:space="0" w:color="auto"/>
                        <w:right w:val="none" w:sz="0" w:space="0" w:color="auto"/>
                      </w:divBdr>
                      <w:divsChild>
                        <w:div w:id="499395444">
                          <w:marLeft w:val="0"/>
                          <w:marRight w:val="0"/>
                          <w:marTop w:val="0"/>
                          <w:marBottom w:val="0"/>
                          <w:divBdr>
                            <w:top w:val="none" w:sz="0" w:space="0" w:color="auto"/>
                            <w:left w:val="none" w:sz="0" w:space="0" w:color="auto"/>
                            <w:bottom w:val="none" w:sz="0" w:space="0" w:color="auto"/>
                            <w:right w:val="none" w:sz="0" w:space="0" w:color="auto"/>
                          </w:divBdr>
                          <w:divsChild>
                            <w:div w:id="1548493760">
                              <w:marLeft w:val="0"/>
                              <w:marRight w:val="0"/>
                              <w:marTop w:val="0"/>
                              <w:marBottom w:val="0"/>
                              <w:divBdr>
                                <w:top w:val="none" w:sz="0" w:space="0" w:color="auto"/>
                                <w:left w:val="none" w:sz="0" w:space="0" w:color="auto"/>
                                <w:bottom w:val="none" w:sz="0" w:space="0" w:color="auto"/>
                                <w:right w:val="none" w:sz="0" w:space="0" w:color="auto"/>
                              </w:divBdr>
                              <w:divsChild>
                                <w:div w:id="2028870864">
                                  <w:marLeft w:val="0"/>
                                  <w:marRight w:val="0"/>
                                  <w:marTop w:val="0"/>
                                  <w:marBottom w:val="0"/>
                                  <w:divBdr>
                                    <w:top w:val="none" w:sz="0" w:space="0" w:color="auto"/>
                                    <w:left w:val="none" w:sz="0" w:space="0" w:color="auto"/>
                                    <w:bottom w:val="none" w:sz="0" w:space="0" w:color="auto"/>
                                    <w:right w:val="none" w:sz="0" w:space="0" w:color="auto"/>
                                  </w:divBdr>
                                  <w:divsChild>
                                    <w:div w:id="209624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0886757">
          <w:marLeft w:val="0"/>
          <w:marRight w:val="0"/>
          <w:marTop w:val="0"/>
          <w:marBottom w:val="0"/>
          <w:divBdr>
            <w:top w:val="none" w:sz="0" w:space="0" w:color="auto"/>
            <w:left w:val="none" w:sz="0" w:space="0" w:color="auto"/>
            <w:bottom w:val="none" w:sz="0" w:space="0" w:color="auto"/>
            <w:right w:val="none" w:sz="0" w:space="0" w:color="auto"/>
          </w:divBdr>
          <w:divsChild>
            <w:div w:id="101385715">
              <w:marLeft w:val="0"/>
              <w:marRight w:val="0"/>
              <w:marTop w:val="0"/>
              <w:marBottom w:val="0"/>
              <w:divBdr>
                <w:top w:val="none" w:sz="0" w:space="0" w:color="auto"/>
                <w:left w:val="none" w:sz="0" w:space="0" w:color="auto"/>
                <w:bottom w:val="none" w:sz="0" w:space="0" w:color="auto"/>
                <w:right w:val="none" w:sz="0" w:space="0" w:color="auto"/>
              </w:divBdr>
              <w:divsChild>
                <w:div w:id="1227184595">
                  <w:marLeft w:val="0"/>
                  <w:marRight w:val="0"/>
                  <w:marTop w:val="0"/>
                  <w:marBottom w:val="0"/>
                  <w:divBdr>
                    <w:top w:val="none" w:sz="0" w:space="0" w:color="auto"/>
                    <w:left w:val="none" w:sz="0" w:space="0" w:color="auto"/>
                    <w:bottom w:val="none" w:sz="0" w:space="0" w:color="auto"/>
                    <w:right w:val="none" w:sz="0" w:space="0" w:color="auto"/>
                  </w:divBdr>
                  <w:divsChild>
                    <w:div w:id="1702126364">
                      <w:marLeft w:val="0"/>
                      <w:marRight w:val="0"/>
                      <w:marTop w:val="0"/>
                      <w:marBottom w:val="0"/>
                      <w:divBdr>
                        <w:top w:val="none" w:sz="0" w:space="0" w:color="auto"/>
                        <w:left w:val="none" w:sz="0" w:space="0" w:color="auto"/>
                        <w:bottom w:val="none" w:sz="0" w:space="0" w:color="auto"/>
                        <w:right w:val="none" w:sz="0" w:space="0" w:color="auto"/>
                      </w:divBdr>
                      <w:divsChild>
                        <w:div w:id="358967633">
                          <w:marLeft w:val="0"/>
                          <w:marRight w:val="0"/>
                          <w:marTop w:val="0"/>
                          <w:marBottom w:val="0"/>
                          <w:divBdr>
                            <w:top w:val="none" w:sz="0" w:space="0" w:color="auto"/>
                            <w:left w:val="none" w:sz="0" w:space="0" w:color="auto"/>
                            <w:bottom w:val="none" w:sz="0" w:space="0" w:color="auto"/>
                            <w:right w:val="none" w:sz="0" w:space="0" w:color="auto"/>
                          </w:divBdr>
                          <w:divsChild>
                            <w:div w:id="1299408703">
                              <w:marLeft w:val="0"/>
                              <w:marRight w:val="0"/>
                              <w:marTop w:val="0"/>
                              <w:marBottom w:val="0"/>
                              <w:divBdr>
                                <w:top w:val="none" w:sz="0" w:space="0" w:color="auto"/>
                                <w:left w:val="none" w:sz="0" w:space="0" w:color="auto"/>
                                <w:bottom w:val="none" w:sz="0" w:space="0" w:color="auto"/>
                                <w:right w:val="none" w:sz="0" w:space="0" w:color="auto"/>
                              </w:divBdr>
                              <w:divsChild>
                                <w:div w:id="1841457121">
                                  <w:marLeft w:val="0"/>
                                  <w:marRight w:val="0"/>
                                  <w:marTop w:val="0"/>
                                  <w:marBottom w:val="0"/>
                                  <w:divBdr>
                                    <w:top w:val="none" w:sz="0" w:space="0" w:color="auto"/>
                                    <w:left w:val="none" w:sz="0" w:space="0" w:color="auto"/>
                                    <w:bottom w:val="none" w:sz="0" w:space="0" w:color="auto"/>
                                    <w:right w:val="none" w:sz="0" w:space="0" w:color="auto"/>
                                  </w:divBdr>
                                  <w:divsChild>
                                    <w:div w:id="278293514">
                                      <w:marLeft w:val="0"/>
                                      <w:marRight w:val="0"/>
                                      <w:marTop w:val="0"/>
                                      <w:marBottom w:val="0"/>
                                      <w:divBdr>
                                        <w:top w:val="none" w:sz="0" w:space="0" w:color="auto"/>
                                        <w:left w:val="none" w:sz="0" w:space="0" w:color="auto"/>
                                        <w:bottom w:val="none" w:sz="0" w:space="0" w:color="auto"/>
                                        <w:right w:val="none" w:sz="0" w:space="0" w:color="auto"/>
                                      </w:divBdr>
                                      <w:divsChild>
                                        <w:div w:id="18907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9156265">
          <w:marLeft w:val="0"/>
          <w:marRight w:val="0"/>
          <w:marTop w:val="0"/>
          <w:marBottom w:val="0"/>
          <w:divBdr>
            <w:top w:val="none" w:sz="0" w:space="0" w:color="auto"/>
            <w:left w:val="none" w:sz="0" w:space="0" w:color="auto"/>
            <w:bottom w:val="none" w:sz="0" w:space="0" w:color="auto"/>
            <w:right w:val="none" w:sz="0" w:space="0" w:color="auto"/>
          </w:divBdr>
          <w:divsChild>
            <w:div w:id="255021158">
              <w:marLeft w:val="0"/>
              <w:marRight w:val="0"/>
              <w:marTop w:val="0"/>
              <w:marBottom w:val="0"/>
              <w:divBdr>
                <w:top w:val="none" w:sz="0" w:space="0" w:color="auto"/>
                <w:left w:val="none" w:sz="0" w:space="0" w:color="auto"/>
                <w:bottom w:val="none" w:sz="0" w:space="0" w:color="auto"/>
                <w:right w:val="none" w:sz="0" w:space="0" w:color="auto"/>
              </w:divBdr>
              <w:divsChild>
                <w:div w:id="1214579389">
                  <w:marLeft w:val="0"/>
                  <w:marRight w:val="0"/>
                  <w:marTop w:val="0"/>
                  <w:marBottom w:val="0"/>
                  <w:divBdr>
                    <w:top w:val="none" w:sz="0" w:space="0" w:color="auto"/>
                    <w:left w:val="none" w:sz="0" w:space="0" w:color="auto"/>
                    <w:bottom w:val="none" w:sz="0" w:space="0" w:color="auto"/>
                    <w:right w:val="none" w:sz="0" w:space="0" w:color="auto"/>
                  </w:divBdr>
                  <w:divsChild>
                    <w:div w:id="26689322">
                      <w:marLeft w:val="0"/>
                      <w:marRight w:val="0"/>
                      <w:marTop w:val="0"/>
                      <w:marBottom w:val="0"/>
                      <w:divBdr>
                        <w:top w:val="none" w:sz="0" w:space="0" w:color="auto"/>
                        <w:left w:val="none" w:sz="0" w:space="0" w:color="auto"/>
                        <w:bottom w:val="none" w:sz="0" w:space="0" w:color="auto"/>
                        <w:right w:val="none" w:sz="0" w:space="0" w:color="auto"/>
                      </w:divBdr>
                      <w:divsChild>
                        <w:div w:id="408046053">
                          <w:marLeft w:val="0"/>
                          <w:marRight w:val="0"/>
                          <w:marTop w:val="0"/>
                          <w:marBottom w:val="0"/>
                          <w:divBdr>
                            <w:top w:val="none" w:sz="0" w:space="0" w:color="auto"/>
                            <w:left w:val="none" w:sz="0" w:space="0" w:color="auto"/>
                            <w:bottom w:val="none" w:sz="0" w:space="0" w:color="auto"/>
                            <w:right w:val="none" w:sz="0" w:space="0" w:color="auto"/>
                          </w:divBdr>
                          <w:divsChild>
                            <w:div w:id="925459881">
                              <w:marLeft w:val="0"/>
                              <w:marRight w:val="0"/>
                              <w:marTop w:val="0"/>
                              <w:marBottom w:val="0"/>
                              <w:divBdr>
                                <w:top w:val="none" w:sz="0" w:space="0" w:color="auto"/>
                                <w:left w:val="none" w:sz="0" w:space="0" w:color="auto"/>
                                <w:bottom w:val="none" w:sz="0" w:space="0" w:color="auto"/>
                                <w:right w:val="none" w:sz="0" w:space="0" w:color="auto"/>
                              </w:divBdr>
                              <w:divsChild>
                                <w:div w:id="1657175821">
                                  <w:marLeft w:val="0"/>
                                  <w:marRight w:val="0"/>
                                  <w:marTop w:val="0"/>
                                  <w:marBottom w:val="0"/>
                                  <w:divBdr>
                                    <w:top w:val="none" w:sz="0" w:space="0" w:color="auto"/>
                                    <w:left w:val="none" w:sz="0" w:space="0" w:color="auto"/>
                                    <w:bottom w:val="none" w:sz="0" w:space="0" w:color="auto"/>
                                    <w:right w:val="none" w:sz="0" w:space="0" w:color="auto"/>
                                  </w:divBdr>
                                  <w:divsChild>
                                    <w:div w:id="51361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3555854">
          <w:marLeft w:val="0"/>
          <w:marRight w:val="0"/>
          <w:marTop w:val="0"/>
          <w:marBottom w:val="0"/>
          <w:divBdr>
            <w:top w:val="none" w:sz="0" w:space="0" w:color="auto"/>
            <w:left w:val="none" w:sz="0" w:space="0" w:color="auto"/>
            <w:bottom w:val="none" w:sz="0" w:space="0" w:color="auto"/>
            <w:right w:val="none" w:sz="0" w:space="0" w:color="auto"/>
          </w:divBdr>
          <w:divsChild>
            <w:div w:id="279991103">
              <w:marLeft w:val="0"/>
              <w:marRight w:val="0"/>
              <w:marTop w:val="0"/>
              <w:marBottom w:val="0"/>
              <w:divBdr>
                <w:top w:val="none" w:sz="0" w:space="0" w:color="auto"/>
                <w:left w:val="none" w:sz="0" w:space="0" w:color="auto"/>
                <w:bottom w:val="none" w:sz="0" w:space="0" w:color="auto"/>
                <w:right w:val="none" w:sz="0" w:space="0" w:color="auto"/>
              </w:divBdr>
              <w:divsChild>
                <w:div w:id="757024036">
                  <w:marLeft w:val="0"/>
                  <w:marRight w:val="0"/>
                  <w:marTop w:val="0"/>
                  <w:marBottom w:val="0"/>
                  <w:divBdr>
                    <w:top w:val="none" w:sz="0" w:space="0" w:color="auto"/>
                    <w:left w:val="none" w:sz="0" w:space="0" w:color="auto"/>
                    <w:bottom w:val="none" w:sz="0" w:space="0" w:color="auto"/>
                    <w:right w:val="none" w:sz="0" w:space="0" w:color="auto"/>
                  </w:divBdr>
                  <w:divsChild>
                    <w:div w:id="974337069">
                      <w:marLeft w:val="0"/>
                      <w:marRight w:val="0"/>
                      <w:marTop w:val="0"/>
                      <w:marBottom w:val="0"/>
                      <w:divBdr>
                        <w:top w:val="none" w:sz="0" w:space="0" w:color="auto"/>
                        <w:left w:val="none" w:sz="0" w:space="0" w:color="auto"/>
                        <w:bottom w:val="none" w:sz="0" w:space="0" w:color="auto"/>
                        <w:right w:val="none" w:sz="0" w:space="0" w:color="auto"/>
                      </w:divBdr>
                      <w:divsChild>
                        <w:div w:id="743989186">
                          <w:marLeft w:val="0"/>
                          <w:marRight w:val="0"/>
                          <w:marTop w:val="0"/>
                          <w:marBottom w:val="0"/>
                          <w:divBdr>
                            <w:top w:val="none" w:sz="0" w:space="0" w:color="auto"/>
                            <w:left w:val="none" w:sz="0" w:space="0" w:color="auto"/>
                            <w:bottom w:val="none" w:sz="0" w:space="0" w:color="auto"/>
                            <w:right w:val="none" w:sz="0" w:space="0" w:color="auto"/>
                          </w:divBdr>
                          <w:divsChild>
                            <w:div w:id="1658192814">
                              <w:marLeft w:val="0"/>
                              <w:marRight w:val="0"/>
                              <w:marTop w:val="0"/>
                              <w:marBottom w:val="0"/>
                              <w:divBdr>
                                <w:top w:val="none" w:sz="0" w:space="0" w:color="auto"/>
                                <w:left w:val="none" w:sz="0" w:space="0" w:color="auto"/>
                                <w:bottom w:val="none" w:sz="0" w:space="0" w:color="auto"/>
                                <w:right w:val="none" w:sz="0" w:space="0" w:color="auto"/>
                              </w:divBdr>
                              <w:divsChild>
                                <w:div w:id="1698965189">
                                  <w:marLeft w:val="0"/>
                                  <w:marRight w:val="0"/>
                                  <w:marTop w:val="0"/>
                                  <w:marBottom w:val="0"/>
                                  <w:divBdr>
                                    <w:top w:val="none" w:sz="0" w:space="0" w:color="auto"/>
                                    <w:left w:val="none" w:sz="0" w:space="0" w:color="auto"/>
                                    <w:bottom w:val="none" w:sz="0" w:space="0" w:color="auto"/>
                                    <w:right w:val="none" w:sz="0" w:space="0" w:color="auto"/>
                                  </w:divBdr>
                                  <w:divsChild>
                                    <w:div w:id="1450734539">
                                      <w:marLeft w:val="0"/>
                                      <w:marRight w:val="0"/>
                                      <w:marTop w:val="0"/>
                                      <w:marBottom w:val="0"/>
                                      <w:divBdr>
                                        <w:top w:val="none" w:sz="0" w:space="0" w:color="auto"/>
                                        <w:left w:val="none" w:sz="0" w:space="0" w:color="auto"/>
                                        <w:bottom w:val="none" w:sz="0" w:space="0" w:color="auto"/>
                                        <w:right w:val="none" w:sz="0" w:space="0" w:color="auto"/>
                                      </w:divBdr>
                                      <w:divsChild>
                                        <w:div w:id="130045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3497344">
          <w:marLeft w:val="0"/>
          <w:marRight w:val="0"/>
          <w:marTop w:val="0"/>
          <w:marBottom w:val="0"/>
          <w:divBdr>
            <w:top w:val="none" w:sz="0" w:space="0" w:color="auto"/>
            <w:left w:val="none" w:sz="0" w:space="0" w:color="auto"/>
            <w:bottom w:val="none" w:sz="0" w:space="0" w:color="auto"/>
            <w:right w:val="none" w:sz="0" w:space="0" w:color="auto"/>
          </w:divBdr>
          <w:divsChild>
            <w:div w:id="1237129715">
              <w:marLeft w:val="0"/>
              <w:marRight w:val="0"/>
              <w:marTop w:val="0"/>
              <w:marBottom w:val="0"/>
              <w:divBdr>
                <w:top w:val="none" w:sz="0" w:space="0" w:color="auto"/>
                <w:left w:val="none" w:sz="0" w:space="0" w:color="auto"/>
                <w:bottom w:val="none" w:sz="0" w:space="0" w:color="auto"/>
                <w:right w:val="none" w:sz="0" w:space="0" w:color="auto"/>
              </w:divBdr>
              <w:divsChild>
                <w:div w:id="1024284933">
                  <w:marLeft w:val="0"/>
                  <w:marRight w:val="0"/>
                  <w:marTop w:val="0"/>
                  <w:marBottom w:val="0"/>
                  <w:divBdr>
                    <w:top w:val="none" w:sz="0" w:space="0" w:color="auto"/>
                    <w:left w:val="none" w:sz="0" w:space="0" w:color="auto"/>
                    <w:bottom w:val="none" w:sz="0" w:space="0" w:color="auto"/>
                    <w:right w:val="none" w:sz="0" w:space="0" w:color="auto"/>
                  </w:divBdr>
                  <w:divsChild>
                    <w:div w:id="323439069">
                      <w:marLeft w:val="0"/>
                      <w:marRight w:val="0"/>
                      <w:marTop w:val="0"/>
                      <w:marBottom w:val="0"/>
                      <w:divBdr>
                        <w:top w:val="none" w:sz="0" w:space="0" w:color="auto"/>
                        <w:left w:val="none" w:sz="0" w:space="0" w:color="auto"/>
                        <w:bottom w:val="none" w:sz="0" w:space="0" w:color="auto"/>
                        <w:right w:val="none" w:sz="0" w:space="0" w:color="auto"/>
                      </w:divBdr>
                      <w:divsChild>
                        <w:div w:id="1805536735">
                          <w:marLeft w:val="0"/>
                          <w:marRight w:val="0"/>
                          <w:marTop w:val="0"/>
                          <w:marBottom w:val="0"/>
                          <w:divBdr>
                            <w:top w:val="none" w:sz="0" w:space="0" w:color="auto"/>
                            <w:left w:val="none" w:sz="0" w:space="0" w:color="auto"/>
                            <w:bottom w:val="none" w:sz="0" w:space="0" w:color="auto"/>
                            <w:right w:val="none" w:sz="0" w:space="0" w:color="auto"/>
                          </w:divBdr>
                          <w:divsChild>
                            <w:div w:id="1211654250">
                              <w:marLeft w:val="0"/>
                              <w:marRight w:val="0"/>
                              <w:marTop w:val="0"/>
                              <w:marBottom w:val="0"/>
                              <w:divBdr>
                                <w:top w:val="none" w:sz="0" w:space="0" w:color="auto"/>
                                <w:left w:val="none" w:sz="0" w:space="0" w:color="auto"/>
                                <w:bottom w:val="none" w:sz="0" w:space="0" w:color="auto"/>
                                <w:right w:val="none" w:sz="0" w:space="0" w:color="auto"/>
                              </w:divBdr>
                              <w:divsChild>
                                <w:div w:id="1802845760">
                                  <w:marLeft w:val="0"/>
                                  <w:marRight w:val="0"/>
                                  <w:marTop w:val="0"/>
                                  <w:marBottom w:val="0"/>
                                  <w:divBdr>
                                    <w:top w:val="none" w:sz="0" w:space="0" w:color="auto"/>
                                    <w:left w:val="none" w:sz="0" w:space="0" w:color="auto"/>
                                    <w:bottom w:val="none" w:sz="0" w:space="0" w:color="auto"/>
                                    <w:right w:val="none" w:sz="0" w:space="0" w:color="auto"/>
                                  </w:divBdr>
                                  <w:divsChild>
                                    <w:div w:id="80755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9505861">
          <w:marLeft w:val="0"/>
          <w:marRight w:val="0"/>
          <w:marTop w:val="0"/>
          <w:marBottom w:val="0"/>
          <w:divBdr>
            <w:top w:val="none" w:sz="0" w:space="0" w:color="auto"/>
            <w:left w:val="none" w:sz="0" w:space="0" w:color="auto"/>
            <w:bottom w:val="none" w:sz="0" w:space="0" w:color="auto"/>
            <w:right w:val="none" w:sz="0" w:space="0" w:color="auto"/>
          </w:divBdr>
          <w:divsChild>
            <w:div w:id="986326758">
              <w:marLeft w:val="0"/>
              <w:marRight w:val="0"/>
              <w:marTop w:val="0"/>
              <w:marBottom w:val="0"/>
              <w:divBdr>
                <w:top w:val="none" w:sz="0" w:space="0" w:color="auto"/>
                <w:left w:val="none" w:sz="0" w:space="0" w:color="auto"/>
                <w:bottom w:val="none" w:sz="0" w:space="0" w:color="auto"/>
                <w:right w:val="none" w:sz="0" w:space="0" w:color="auto"/>
              </w:divBdr>
              <w:divsChild>
                <w:div w:id="992563074">
                  <w:marLeft w:val="0"/>
                  <w:marRight w:val="0"/>
                  <w:marTop w:val="0"/>
                  <w:marBottom w:val="0"/>
                  <w:divBdr>
                    <w:top w:val="none" w:sz="0" w:space="0" w:color="auto"/>
                    <w:left w:val="none" w:sz="0" w:space="0" w:color="auto"/>
                    <w:bottom w:val="none" w:sz="0" w:space="0" w:color="auto"/>
                    <w:right w:val="none" w:sz="0" w:space="0" w:color="auto"/>
                  </w:divBdr>
                  <w:divsChild>
                    <w:div w:id="766654036">
                      <w:marLeft w:val="0"/>
                      <w:marRight w:val="0"/>
                      <w:marTop w:val="0"/>
                      <w:marBottom w:val="0"/>
                      <w:divBdr>
                        <w:top w:val="none" w:sz="0" w:space="0" w:color="auto"/>
                        <w:left w:val="none" w:sz="0" w:space="0" w:color="auto"/>
                        <w:bottom w:val="none" w:sz="0" w:space="0" w:color="auto"/>
                        <w:right w:val="none" w:sz="0" w:space="0" w:color="auto"/>
                      </w:divBdr>
                      <w:divsChild>
                        <w:div w:id="1381510996">
                          <w:marLeft w:val="0"/>
                          <w:marRight w:val="0"/>
                          <w:marTop w:val="0"/>
                          <w:marBottom w:val="0"/>
                          <w:divBdr>
                            <w:top w:val="none" w:sz="0" w:space="0" w:color="auto"/>
                            <w:left w:val="none" w:sz="0" w:space="0" w:color="auto"/>
                            <w:bottom w:val="none" w:sz="0" w:space="0" w:color="auto"/>
                            <w:right w:val="none" w:sz="0" w:space="0" w:color="auto"/>
                          </w:divBdr>
                          <w:divsChild>
                            <w:div w:id="1184518745">
                              <w:marLeft w:val="0"/>
                              <w:marRight w:val="0"/>
                              <w:marTop w:val="0"/>
                              <w:marBottom w:val="0"/>
                              <w:divBdr>
                                <w:top w:val="none" w:sz="0" w:space="0" w:color="auto"/>
                                <w:left w:val="none" w:sz="0" w:space="0" w:color="auto"/>
                                <w:bottom w:val="none" w:sz="0" w:space="0" w:color="auto"/>
                                <w:right w:val="none" w:sz="0" w:space="0" w:color="auto"/>
                              </w:divBdr>
                              <w:divsChild>
                                <w:div w:id="259947520">
                                  <w:marLeft w:val="0"/>
                                  <w:marRight w:val="0"/>
                                  <w:marTop w:val="0"/>
                                  <w:marBottom w:val="0"/>
                                  <w:divBdr>
                                    <w:top w:val="none" w:sz="0" w:space="0" w:color="auto"/>
                                    <w:left w:val="none" w:sz="0" w:space="0" w:color="auto"/>
                                    <w:bottom w:val="none" w:sz="0" w:space="0" w:color="auto"/>
                                    <w:right w:val="none" w:sz="0" w:space="0" w:color="auto"/>
                                  </w:divBdr>
                                  <w:divsChild>
                                    <w:div w:id="1966346088">
                                      <w:marLeft w:val="0"/>
                                      <w:marRight w:val="0"/>
                                      <w:marTop w:val="0"/>
                                      <w:marBottom w:val="0"/>
                                      <w:divBdr>
                                        <w:top w:val="none" w:sz="0" w:space="0" w:color="auto"/>
                                        <w:left w:val="none" w:sz="0" w:space="0" w:color="auto"/>
                                        <w:bottom w:val="none" w:sz="0" w:space="0" w:color="auto"/>
                                        <w:right w:val="none" w:sz="0" w:space="0" w:color="auto"/>
                                      </w:divBdr>
                                      <w:divsChild>
                                        <w:div w:id="15638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7764834">
          <w:marLeft w:val="0"/>
          <w:marRight w:val="0"/>
          <w:marTop w:val="0"/>
          <w:marBottom w:val="0"/>
          <w:divBdr>
            <w:top w:val="none" w:sz="0" w:space="0" w:color="auto"/>
            <w:left w:val="none" w:sz="0" w:space="0" w:color="auto"/>
            <w:bottom w:val="none" w:sz="0" w:space="0" w:color="auto"/>
            <w:right w:val="none" w:sz="0" w:space="0" w:color="auto"/>
          </w:divBdr>
          <w:divsChild>
            <w:div w:id="1021248714">
              <w:marLeft w:val="0"/>
              <w:marRight w:val="0"/>
              <w:marTop w:val="0"/>
              <w:marBottom w:val="0"/>
              <w:divBdr>
                <w:top w:val="none" w:sz="0" w:space="0" w:color="auto"/>
                <w:left w:val="none" w:sz="0" w:space="0" w:color="auto"/>
                <w:bottom w:val="none" w:sz="0" w:space="0" w:color="auto"/>
                <w:right w:val="none" w:sz="0" w:space="0" w:color="auto"/>
              </w:divBdr>
              <w:divsChild>
                <w:div w:id="104816398">
                  <w:marLeft w:val="0"/>
                  <w:marRight w:val="0"/>
                  <w:marTop w:val="0"/>
                  <w:marBottom w:val="0"/>
                  <w:divBdr>
                    <w:top w:val="none" w:sz="0" w:space="0" w:color="auto"/>
                    <w:left w:val="none" w:sz="0" w:space="0" w:color="auto"/>
                    <w:bottom w:val="none" w:sz="0" w:space="0" w:color="auto"/>
                    <w:right w:val="none" w:sz="0" w:space="0" w:color="auto"/>
                  </w:divBdr>
                  <w:divsChild>
                    <w:div w:id="800002960">
                      <w:marLeft w:val="0"/>
                      <w:marRight w:val="0"/>
                      <w:marTop w:val="0"/>
                      <w:marBottom w:val="0"/>
                      <w:divBdr>
                        <w:top w:val="none" w:sz="0" w:space="0" w:color="auto"/>
                        <w:left w:val="none" w:sz="0" w:space="0" w:color="auto"/>
                        <w:bottom w:val="none" w:sz="0" w:space="0" w:color="auto"/>
                        <w:right w:val="none" w:sz="0" w:space="0" w:color="auto"/>
                      </w:divBdr>
                      <w:divsChild>
                        <w:div w:id="2013995859">
                          <w:marLeft w:val="0"/>
                          <w:marRight w:val="0"/>
                          <w:marTop w:val="0"/>
                          <w:marBottom w:val="0"/>
                          <w:divBdr>
                            <w:top w:val="none" w:sz="0" w:space="0" w:color="auto"/>
                            <w:left w:val="none" w:sz="0" w:space="0" w:color="auto"/>
                            <w:bottom w:val="none" w:sz="0" w:space="0" w:color="auto"/>
                            <w:right w:val="none" w:sz="0" w:space="0" w:color="auto"/>
                          </w:divBdr>
                          <w:divsChild>
                            <w:div w:id="1358652850">
                              <w:marLeft w:val="0"/>
                              <w:marRight w:val="0"/>
                              <w:marTop w:val="0"/>
                              <w:marBottom w:val="0"/>
                              <w:divBdr>
                                <w:top w:val="none" w:sz="0" w:space="0" w:color="auto"/>
                                <w:left w:val="none" w:sz="0" w:space="0" w:color="auto"/>
                                <w:bottom w:val="none" w:sz="0" w:space="0" w:color="auto"/>
                                <w:right w:val="none" w:sz="0" w:space="0" w:color="auto"/>
                              </w:divBdr>
                              <w:divsChild>
                                <w:div w:id="1237276673">
                                  <w:marLeft w:val="0"/>
                                  <w:marRight w:val="0"/>
                                  <w:marTop w:val="0"/>
                                  <w:marBottom w:val="0"/>
                                  <w:divBdr>
                                    <w:top w:val="none" w:sz="0" w:space="0" w:color="auto"/>
                                    <w:left w:val="none" w:sz="0" w:space="0" w:color="auto"/>
                                    <w:bottom w:val="none" w:sz="0" w:space="0" w:color="auto"/>
                                    <w:right w:val="none" w:sz="0" w:space="0" w:color="auto"/>
                                  </w:divBdr>
                                  <w:divsChild>
                                    <w:div w:id="144148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9281899">
          <w:marLeft w:val="0"/>
          <w:marRight w:val="0"/>
          <w:marTop w:val="0"/>
          <w:marBottom w:val="0"/>
          <w:divBdr>
            <w:top w:val="none" w:sz="0" w:space="0" w:color="auto"/>
            <w:left w:val="none" w:sz="0" w:space="0" w:color="auto"/>
            <w:bottom w:val="none" w:sz="0" w:space="0" w:color="auto"/>
            <w:right w:val="none" w:sz="0" w:space="0" w:color="auto"/>
          </w:divBdr>
          <w:divsChild>
            <w:div w:id="158229944">
              <w:marLeft w:val="0"/>
              <w:marRight w:val="0"/>
              <w:marTop w:val="0"/>
              <w:marBottom w:val="0"/>
              <w:divBdr>
                <w:top w:val="none" w:sz="0" w:space="0" w:color="auto"/>
                <w:left w:val="none" w:sz="0" w:space="0" w:color="auto"/>
                <w:bottom w:val="none" w:sz="0" w:space="0" w:color="auto"/>
                <w:right w:val="none" w:sz="0" w:space="0" w:color="auto"/>
              </w:divBdr>
              <w:divsChild>
                <w:div w:id="1868712809">
                  <w:marLeft w:val="0"/>
                  <w:marRight w:val="0"/>
                  <w:marTop w:val="0"/>
                  <w:marBottom w:val="0"/>
                  <w:divBdr>
                    <w:top w:val="none" w:sz="0" w:space="0" w:color="auto"/>
                    <w:left w:val="none" w:sz="0" w:space="0" w:color="auto"/>
                    <w:bottom w:val="none" w:sz="0" w:space="0" w:color="auto"/>
                    <w:right w:val="none" w:sz="0" w:space="0" w:color="auto"/>
                  </w:divBdr>
                  <w:divsChild>
                    <w:div w:id="1748652861">
                      <w:marLeft w:val="0"/>
                      <w:marRight w:val="0"/>
                      <w:marTop w:val="0"/>
                      <w:marBottom w:val="0"/>
                      <w:divBdr>
                        <w:top w:val="none" w:sz="0" w:space="0" w:color="auto"/>
                        <w:left w:val="none" w:sz="0" w:space="0" w:color="auto"/>
                        <w:bottom w:val="none" w:sz="0" w:space="0" w:color="auto"/>
                        <w:right w:val="none" w:sz="0" w:space="0" w:color="auto"/>
                      </w:divBdr>
                      <w:divsChild>
                        <w:div w:id="55589928">
                          <w:marLeft w:val="0"/>
                          <w:marRight w:val="0"/>
                          <w:marTop w:val="0"/>
                          <w:marBottom w:val="0"/>
                          <w:divBdr>
                            <w:top w:val="none" w:sz="0" w:space="0" w:color="auto"/>
                            <w:left w:val="none" w:sz="0" w:space="0" w:color="auto"/>
                            <w:bottom w:val="none" w:sz="0" w:space="0" w:color="auto"/>
                            <w:right w:val="none" w:sz="0" w:space="0" w:color="auto"/>
                          </w:divBdr>
                          <w:divsChild>
                            <w:div w:id="940845376">
                              <w:marLeft w:val="0"/>
                              <w:marRight w:val="0"/>
                              <w:marTop w:val="0"/>
                              <w:marBottom w:val="0"/>
                              <w:divBdr>
                                <w:top w:val="none" w:sz="0" w:space="0" w:color="auto"/>
                                <w:left w:val="none" w:sz="0" w:space="0" w:color="auto"/>
                                <w:bottom w:val="none" w:sz="0" w:space="0" w:color="auto"/>
                                <w:right w:val="none" w:sz="0" w:space="0" w:color="auto"/>
                              </w:divBdr>
                              <w:divsChild>
                                <w:div w:id="1025863179">
                                  <w:marLeft w:val="0"/>
                                  <w:marRight w:val="0"/>
                                  <w:marTop w:val="0"/>
                                  <w:marBottom w:val="0"/>
                                  <w:divBdr>
                                    <w:top w:val="none" w:sz="0" w:space="0" w:color="auto"/>
                                    <w:left w:val="none" w:sz="0" w:space="0" w:color="auto"/>
                                    <w:bottom w:val="none" w:sz="0" w:space="0" w:color="auto"/>
                                    <w:right w:val="none" w:sz="0" w:space="0" w:color="auto"/>
                                  </w:divBdr>
                                  <w:divsChild>
                                    <w:div w:id="110630508">
                                      <w:marLeft w:val="0"/>
                                      <w:marRight w:val="0"/>
                                      <w:marTop w:val="0"/>
                                      <w:marBottom w:val="0"/>
                                      <w:divBdr>
                                        <w:top w:val="none" w:sz="0" w:space="0" w:color="auto"/>
                                        <w:left w:val="none" w:sz="0" w:space="0" w:color="auto"/>
                                        <w:bottom w:val="none" w:sz="0" w:space="0" w:color="auto"/>
                                        <w:right w:val="none" w:sz="0" w:space="0" w:color="auto"/>
                                      </w:divBdr>
                                      <w:divsChild>
                                        <w:div w:id="193497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3388003">
          <w:marLeft w:val="0"/>
          <w:marRight w:val="0"/>
          <w:marTop w:val="0"/>
          <w:marBottom w:val="0"/>
          <w:divBdr>
            <w:top w:val="none" w:sz="0" w:space="0" w:color="auto"/>
            <w:left w:val="none" w:sz="0" w:space="0" w:color="auto"/>
            <w:bottom w:val="none" w:sz="0" w:space="0" w:color="auto"/>
            <w:right w:val="none" w:sz="0" w:space="0" w:color="auto"/>
          </w:divBdr>
          <w:divsChild>
            <w:div w:id="978419241">
              <w:marLeft w:val="0"/>
              <w:marRight w:val="0"/>
              <w:marTop w:val="0"/>
              <w:marBottom w:val="0"/>
              <w:divBdr>
                <w:top w:val="none" w:sz="0" w:space="0" w:color="auto"/>
                <w:left w:val="none" w:sz="0" w:space="0" w:color="auto"/>
                <w:bottom w:val="none" w:sz="0" w:space="0" w:color="auto"/>
                <w:right w:val="none" w:sz="0" w:space="0" w:color="auto"/>
              </w:divBdr>
              <w:divsChild>
                <w:div w:id="1609778856">
                  <w:marLeft w:val="0"/>
                  <w:marRight w:val="0"/>
                  <w:marTop w:val="0"/>
                  <w:marBottom w:val="0"/>
                  <w:divBdr>
                    <w:top w:val="none" w:sz="0" w:space="0" w:color="auto"/>
                    <w:left w:val="none" w:sz="0" w:space="0" w:color="auto"/>
                    <w:bottom w:val="none" w:sz="0" w:space="0" w:color="auto"/>
                    <w:right w:val="none" w:sz="0" w:space="0" w:color="auto"/>
                  </w:divBdr>
                  <w:divsChild>
                    <w:div w:id="1093941211">
                      <w:marLeft w:val="0"/>
                      <w:marRight w:val="0"/>
                      <w:marTop w:val="0"/>
                      <w:marBottom w:val="0"/>
                      <w:divBdr>
                        <w:top w:val="none" w:sz="0" w:space="0" w:color="auto"/>
                        <w:left w:val="none" w:sz="0" w:space="0" w:color="auto"/>
                        <w:bottom w:val="none" w:sz="0" w:space="0" w:color="auto"/>
                        <w:right w:val="none" w:sz="0" w:space="0" w:color="auto"/>
                      </w:divBdr>
                      <w:divsChild>
                        <w:div w:id="101220206">
                          <w:marLeft w:val="0"/>
                          <w:marRight w:val="0"/>
                          <w:marTop w:val="0"/>
                          <w:marBottom w:val="0"/>
                          <w:divBdr>
                            <w:top w:val="none" w:sz="0" w:space="0" w:color="auto"/>
                            <w:left w:val="none" w:sz="0" w:space="0" w:color="auto"/>
                            <w:bottom w:val="none" w:sz="0" w:space="0" w:color="auto"/>
                            <w:right w:val="none" w:sz="0" w:space="0" w:color="auto"/>
                          </w:divBdr>
                          <w:divsChild>
                            <w:div w:id="1946185652">
                              <w:marLeft w:val="0"/>
                              <w:marRight w:val="0"/>
                              <w:marTop w:val="0"/>
                              <w:marBottom w:val="0"/>
                              <w:divBdr>
                                <w:top w:val="none" w:sz="0" w:space="0" w:color="auto"/>
                                <w:left w:val="none" w:sz="0" w:space="0" w:color="auto"/>
                                <w:bottom w:val="none" w:sz="0" w:space="0" w:color="auto"/>
                                <w:right w:val="none" w:sz="0" w:space="0" w:color="auto"/>
                              </w:divBdr>
                              <w:divsChild>
                                <w:div w:id="1432433197">
                                  <w:marLeft w:val="0"/>
                                  <w:marRight w:val="0"/>
                                  <w:marTop w:val="0"/>
                                  <w:marBottom w:val="0"/>
                                  <w:divBdr>
                                    <w:top w:val="none" w:sz="0" w:space="0" w:color="auto"/>
                                    <w:left w:val="none" w:sz="0" w:space="0" w:color="auto"/>
                                    <w:bottom w:val="none" w:sz="0" w:space="0" w:color="auto"/>
                                    <w:right w:val="none" w:sz="0" w:space="0" w:color="auto"/>
                                  </w:divBdr>
                                  <w:divsChild>
                                    <w:div w:id="94581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4121095">
          <w:marLeft w:val="0"/>
          <w:marRight w:val="0"/>
          <w:marTop w:val="0"/>
          <w:marBottom w:val="0"/>
          <w:divBdr>
            <w:top w:val="none" w:sz="0" w:space="0" w:color="auto"/>
            <w:left w:val="none" w:sz="0" w:space="0" w:color="auto"/>
            <w:bottom w:val="none" w:sz="0" w:space="0" w:color="auto"/>
            <w:right w:val="none" w:sz="0" w:space="0" w:color="auto"/>
          </w:divBdr>
          <w:divsChild>
            <w:div w:id="544029060">
              <w:marLeft w:val="0"/>
              <w:marRight w:val="0"/>
              <w:marTop w:val="0"/>
              <w:marBottom w:val="0"/>
              <w:divBdr>
                <w:top w:val="none" w:sz="0" w:space="0" w:color="auto"/>
                <w:left w:val="none" w:sz="0" w:space="0" w:color="auto"/>
                <w:bottom w:val="none" w:sz="0" w:space="0" w:color="auto"/>
                <w:right w:val="none" w:sz="0" w:space="0" w:color="auto"/>
              </w:divBdr>
              <w:divsChild>
                <w:div w:id="1597208168">
                  <w:marLeft w:val="0"/>
                  <w:marRight w:val="0"/>
                  <w:marTop w:val="0"/>
                  <w:marBottom w:val="0"/>
                  <w:divBdr>
                    <w:top w:val="none" w:sz="0" w:space="0" w:color="auto"/>
                    <w:left w:val="none" w:sz="0" w:space="0" w:color="auto"/>
                    <w:bottom w:val="none" w:sz="0" w:space="0" w:color="auto"/>
                    <w:right w:val="none" w:sz="0" w:space="0" w:color="auto"/>
                  </w:divBdr>
                  <w:divsChild>
                    <w:div w:id="1097869721">
                      <w:marLeft w:val="0"/>
                      <w:marRight w:val="0"/>
                      <w:marTop w:val="0"/>
                      <w:marBottom w:val="0"/>
                      <w:divBdr>
                        <w:top w:val="none" w:sz="0" w:space="0" w:color="auto"/>
                        <w:left w:val="none" w:sz="0" w:space="0" w:color="auto"/>
                        <w:bottom w:val="none" w:sz="0" w:space="0" w:color="auto"/>
                        <w:right w:val="none" w:sz="0" w:space="0" w:color="auto"/>
                      </w:divBdr>
                      <w:divsChild>
                        <w:div w:id="651563571">
                          <w:marLeft w:val="0"/>
                          <w:marRight w:val="0"/>
                          <w:marTop w:val="0"/>
                          <w:marBottom w:val="0"/>
                          <w:divBdr>
                            <w:top w:val="none" w:sz="0" w:space="0" w:color="auto"/>
                            <w:left w:val="none" w:sz="0" w:space="0" w:color="auto"/>
                            <w:bottom w:val="none" w:sz="0" w:space="0" w:color="auto"/>
                            <w:right w:val="none" w:sz="0" w:space="0" w:color="auto"/>
                          </w:divBdr>
                          <w:divsChild>
                            <w:div w:id="573006656">
                              <w:marLeft w:val="0"/>
                              <w:marRight w:val="0"/>
                              <w:marTop w:val="0"/>
                              <w:marBottom w:val="0"/>
                              <w:divBdr>
                                <w:top w:val="none" w:sz="0" w:space="0" w:color="auto"/>
                                <w:left w:val="none" w:sz="0" w:space="0" w:color="auto"/>
                                <w:bottom w:val="none" w:sz="0" w:space="0" w:color="auto"/>
                                <w:right w:val="none" w:sz="0" w:space="0" w:color="auto"/>
                              </w:divBdr>
                              <w:divsChild>
                                <w:div w:id="1518234379">
                                  <w:marLeft w:val="0"/>
                                  <w:marRight w:val="0"/>
                                  <w:marTop w:val="0"/>
                                  <w:marBottom w:val="0"/>
                                  <w:divBdr>
                                    <w:top w:val="none" w:sz="0" w:space="0" w:color="auto"/>
                                    <w:left w:val="none" w:sz="0" w:space="0" w:color="auto"/>
                                    <w:bottom w:val="none" w:sz="0" w:space="0" w:color="auto"/>
                                    <w:right w:val="none" w:sz="0" w:space="0" w:color="auto"/>
                                  </w:divBdr>
                                  <w:divsChild>
                                    <w:div w:id="320962431">
                                      <w:marLeft w:val="0"/>
                                      <w:marRight w:val="0"/>
                                      <w:marTop w:val="0"/>
                                      <w:marBottom w:val="0"/>
                                      <w:divBdr>
                                        <w:top w:val="none" w:sz="0" w:space="0" w:color="auto"/>
                                        <w:left w:val="none" w:sz="0" w:space="0" w:color="auto"/>
                                        <w:bottom w:val="none" w:sz="0" w:space="0" w:color="auto"/>
                                        <w:right w:val="none" w:sz="0" w:space="0" w:color="auto"/>
                                      </w:divBdr>
                                      <w:divsChild>
                                        <w:div w:id="911475512">
                                          <w:marLeft w:val="0"/>
                                          <w:marRight w:val="0"/>
                                          <w:marTop w:val="0"/>
                                          <w:marBottom w:val="0"/>
                                          <w:divBdr>
                                            <w:top w:val="none" w:sz="0" w:space="0" w:color="auto"/>
                                            <w:left w:val="none" w:sz="0" w:space="0" w:color="auto"/>
                                            <w:bottom w:val="none" w:sz="0" w:space="0" w:color="auto"/>
                                            <w:right w:val="none" w:sz="0" w:space="0" w:color="auto"/>
                                          </w:divBdr>
                                          <w:divsChild>
                                            <w:div w:id="80303361">
                                              <w:marLeft w:val="0"/>
                                              <w:marRight w:val="0"/>
                                              <w:marTop w:val="0"/>
                                              <w:marBottom w:val="0"/>
                                              <w:divBdr>
                                                <w:top w:val="none" w:sz="0" w:space="0" w:color="auto"/>
                                                <w:left w:val="none" w:sz="0" w:space="0" w:color="auto"/>
                                                <w:bottom w:val="none" w:sz="0" w:space="0" w:color="auto"/>
                                                <w:right w:val="none" w:sz="0" w:space="0" w:color="auto"/>
                                              </w:divBdr>
                                              <w:divsChild>
                                                <w:div w:id="1254896774">
                                                  <w:marLeft w:val="0"/>
                                                  <w:marRight w:val="0"/>
                                                  <w:marTop w:val="0"/>
                                                  <w:marBottom w:val="0"/>
                                                  <w:divBdr>
                                                    <w:top w:val="none" w:sz="0" w:space="0" w:color="auto"/>
                                                    <w:left w:val="none" w:sz="0" w:space="0" w:color="auto"/>
                                                    <w:bottom w:val="none" w:sz="0" w:space="0" w:color="auto"/>
                                                    <w:right w:val="none" w:sz="0" w:space="0" w:color="auto"/>
                                                  </w:divBdr>
                                                  <w:divsChild>
                                                    <w:div w:id="1582059017">
                                                      <w:marLeft w:val="0"/>
                                                      <w:marRight w:val="0"/>
                                                      <w:marTop w:val="0"/>
                                                      <w:marBottom w:val="0"/>
                                                      <w:divBdr>
                                                        <w:top w:val="none" w:sz="0" w:space="0" w:color="auto"/>
                                                        <w:left w:val="none" w:sz="0" w:space="0" w:color="auto"/>
                                                        <w:bottom w:val="none" w:sz="0" w:space="0" w:color="auto"/>
                                                        <w:right w:val="none" w:sz="0" w:space="0" w:color="auto"/>
                                                      </w:divBdr>
                                                      <w:divsChild>
                                                        <w:div w:id="2017268313">
                                                          <w:marLeft w:val="0"/>
                                                          <w:marRight w:val="0"/>
                                                          <w:marTop w:val="0"/>
                                                          <w:marBottom w:val="0"/>
                                                          <w:divBdr>
                                                            <w:top w:val="none" w:sz="0" w:space="0" w:color="auto"/>
                                                            <w:left w:val="none" w:sz="0" w:space="0" w:color="auto"/>
                                                            <w:bottom w:val="none" w:sz="0" w:space="0" w:color="auto"/>
                                                            <w:right w:val="none" w:sz="0" w:space="0" w:color="auto"/>
                                                          </w:divBdr>
                                                          <w:divsChild>
                                                            <w:div w:id="1219903569">
                                                              <w:marLeft w:val="0"/>
                                                              <w:marRight w:val="0"/>
                                                              <w:marTop w:val="0"/>
                                                              <w:marBottom w:val="0"/>
                                                              <w:divBdr>
                                                                <w:top w:val="none" w:sz="0" w:space="0" w:color="auto"/>
                                                                <w:left w:val="none" w:sz="0" w:space="0" w:color="auto"/>
                                                                <w:bottom w:val="none" w:sz="0" w:space="0" w:color="auto"/>
                                                                <w:right w:val="none" w:sz="0" w:space="0" w:color="auto"/>
                                                              </w:divBdr>
                                                              <w:divsChild>
                                                                <w:div w:id="16070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4786745">
          <w:marLeft w:val="0"/>
          <w:marRight w:val="0"/>
          <w:marTop w:val="0"/>
          <w:marBottom w:val="0"/>
          <w:divBdr>
            <w:top w:val="none" w:sz="0" w:space="0" w:color="auto"/>
            <w:left w:val="none" w:sz="0" w:space="0" w:color="auto"/>
            <w:bottom w:val="none" w:sz="0" w:space="0" w:color="auto"/>
            <w:right w:val="none" w:sz="0" w:space="0" w:color="auto"/>
          </w:divBdr>
          <w:divsChild>
            <w:div w:id="387460997">
              <w:marLeft w:val="0"/>
              <w:marRight w:val="0"/>
              <w:marTop w:val="0"/>
              <w:marBottom w:val="0"/>
              <w:divBdr>
                <w:top w:val="none" w:sz="0" w:space="0" w:color="auto"/>
                <w:left w:val="none" w:sz="0" w:space="0" w:color="auto"/>
                <w:bottom w:val="none" w:sz="0" w:space="0" w:color="auto"/>
                <w:right w:val="none" w:sz="0" w:space="0" w:color="auto"/>
              </w:divBdr>
              <w:divsChild>
                <w:div w:id="334066430">
                  <w:marLeft w:val="0"/>
                  <w:marRight w:val="0"/>
                  <w:marTop w:val="0"/>
                  <w:marBottom w:val="0"/>
                  <w:divBdr>
                    <w:top w:val="none" w:sz="0" w:space="0" w:color="auto"/>
                    <w:left w:val="none" w:sz="0" w:space="0" w:color="auto"/>
                    <w:bottom w:val="none" w:sz="0" w:space="0" w:color="auto"/>
                    <w:right w:val="none" w:sz="0" w:space="0" w:color="auto"/>
                  </w:divBdr>
                  <w:divsChild>
                    <w:div w:id="1599564401">
                      <w:marLeft w:val="0"/>
                      <w:marRight w:val="0"/>
                      <w:marTop w:val="0"/>
                      <w:marBottom w:val="0"/>
                      <w:divBdr>
                        <w:top w:val="none" w:sz="0" w:space="0" w:color="auto"/>
                        <w:left w:val="none" w:sz="0" w:space="0" w:color="auto"/>
                        <w:bottom w:val="none" w:sz="0" w:space="0" w:color="auto"/>
                        <w:right w:val="none" w:sz="0" w:space="0" w:color="auto"/>
                      </w:divBdr>
                      <w:divsChild>
                        <w:div w:id="287472521">
                          <w:marLeft w:val="0"/>
                          <w:marRight w:val="0"/>
                          <w:marTop w:val="0"/>
                          <w:marBottom w:val="0"/>
                          <w:divBdr>
                            <w:top w:val="none" w:sz="0" w:space="0" w:color="auto"/>
                            <w:left w:val="none" w:sz="0" w:space="0" w:color="auto"/>
                            <w:bottom w:val="none" w:sz="0" w:space="0" w:color="auto"/>
                            <w:right w:val="none" w:sz="0" w:space="0" w:color="auto"/>
                          </w:divBdr>
                          <w:divsChild>
                            <w:div w:id="792480273">
                              <w:marLeft w:val="0"/>
                              <w:marRight w:val="0"/>
                              <w:marTop w:val="0"/>
                              <w:marBottom w:val="0"/>
                              <w:divBdr>
                                <w:top w:val="none" w:sz="0" w:space="0" w:color="auto"/>
                                <w:left w:val="none" w:sz="0" w:space="0" w:color="auto"/>
                                <w:bottom w:val="none" w:sz="0" w:space="0" w:color="auto"/>
                                <w:right w:val="none" w:sz="0" w:space="0" w:color="auto"/>
                              </w:divBdr>
                              <w:divsChild>
                                <w:div w:id="119473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941363">
                      <w:marLeft w:val="0"/>
                      <w:marRight w:val="0"/>
                      <w:marTop w:val="0"/>
                      <w:marBottom w:val="0"/>
                      <w:divBdr>
                        <w:top w:val="none" w:sz="0" w:space="0" w:color="auto"/>
                        <w:left w:val="none" w:sz="0" w:space="0" w:color="auto"/>
                        <w:bottom w:val="none" w:sz="0" w:space="0" w:color="auto"/>
                        <w:right w:val="none" w:sz="0" w:space="0" w:color="auto"/>
                      </w:divBdr>
                      <w:divsChild>
                        <w:div w:id="24421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163104">
      <w:bodyDiv w:val="1"/>
      <w:marLeft w:val="0"/>
      <w:marRight w:val="0"/>
      <w:marTop w:val="0"/>
      <w:marBottom w:val="0"/>
      <w:divBdr>
        <w:top w:val="none" w:sz="0" w:space="0" w:color="auto"/>
        <w:left w:val="none" w:sz="0" w:space="0" w:color="auto"/>
        <w:bottom w:val="none" w:sz="0" w:space="0" w:color="auto"/>
        <w:right w:val="none" w:sz="0" w:space="0" w:color="auto"/>
      </w:divBdr>
    </w:div>
    <w:div w:id="274142065">
      <w:bodyDiv w:val="1"/>
      <w:marLeft w:val="0"/>
      <w:marRight w:val="0"/>
      <w:marTop w:val="0"/>
      <w:marBottom w:val="0"/>
      <w:divBdr>
        <w:top w:val="none" w:sz="0" w:space="0" w:color="auto"/>
        <w:left w:val="none" w:sz="0" w:space="0" w:color="auto"/>
        <w:bottom w:val="none" w:sz="0" w:space="0" w:color="auto"/>
        <w:right w:val="none" w:sz="0" w:space="0" w:color="auto"/>
      </w:divBdr>
    </w:div>
    <w:div w:id="292638476">
      <w:bodyDiv w:val="1"/>
      <w:marLeft w:val="0"/>
      <w:marRight w:val="0"/>
      <w:marTop w:val="0"/>
      <w:marBottom w:val="0"/>
      <w:divBdr>
        <w:top w:val="none" w:sz="0" w:space="0" w:color="auto"/>
        <w:left w:val="none" w:sz="0" w:space="0" w:color="auto"/>
        <w:bottom w:val="none" w:sz="0" w:space="0" w:color="auto"/>
        <w:right w:val="none" w:sz="0" w:space="0" w:color="auto"/>
      </w:divBdr>
    </w:div>
    <w:div w:id="301540341">
      <w:bodyDiv w:val="1"/>
      <w:marLeft w:val="0"/>
      <w:marRight w:val="0"/>
      <w:marTop w:val="0"/>
      <w:marBottom w:val="0"/>
      <w:divBdr>
        <w:top w:val="none" w:sz="0" w:space="0" w:color="auto"/>
        <w:left w:val="none" w:sz="0" w:space="0" w:color="auto"/>
        <w:bottom w:val="none" w:sz="0" w:space="0" w:color="auto"/>
        <w:right w:val="none" w:sz="0" w:space="0" w:color="auto"/>
      </w:divBdr>
    </w:div>
    <w:div w:id="305428651">
      <w:bodyDiv w:val="1"/>
      <w:marLeft w:val="0"/>
      <w:marRight w:val="0"/>
      <w:marTop w:val="0"/>
      <w:marBottom w:val="0"/>
      <w:divBdr>
        <w:top w:val="none" w:sz="0" w:space="0" w:color="auto"/>
        <w:left w:val="none" w:sz="0" w:space="0" w:color="auto"/>
        <w:bottom w:val="none" w:sz="0" w:space="0" w:color="auto"/>
        <w:right w:val="none" w:sz="0" w:space="0" w:color="auto"/>
      </w:divBdr>
    </w:div>
    <w:div w:id="332875471">
      <w:bodyDiv w:val="1"/>
      <w:marLeft w:val="0"/>
      <w:marRight w:val="0"/>
      <w:marTop w:val="0"/>
      <w:marBottom w:val="0"/>
      <w:divBdr>
        <w:top w:val="none" w:sz="0" w:space="0" w:color="auto"/>
        <w:left w:val="none" w:sz="0" w:space="0" w:color="auto"/>
        <w:bottom w:val="none" w:sz="0" w:space="0" w:color="auto"/>
        <w:right w:val="none" w:sz="0" w:space="0" w:color="auto"/>
      </w:divBdr>
    </w:div>
    <w:div w:id="347294501">
      <w:bodyDiv w:val="1"/>
      <w:marLeft w:val="0"/>
      <w:marRight w:val="0"/>
      <w:marTop w:val="0"/>
      <w:marBottom w:val="0"/>
      <w:divBdr>
        <w:top w:val="none" w:sz="0" w:space="0" w:color="auto"/>
        <w:left w:val="none" w:sz="0" w:space="0" w:color="auto"/>
        <w:bottom w:val="none" w:sz="0" w:space="0" w:color="auto"/>
        <w:right w:val="none" w:sz="0" w:space="0" w:color="auto"/>
      </w:divBdr>
    </w:div>
    <w:div w:id="361712884">
      <w:bodyDiv w:val="1"/>
      <w:marLeft w:val="0"/>
      <w:marRight w:val="0"/>
      <w:marTop w:val="0"/>
      <w:marBottom w:val="0"/>
      <w:divBdr>
        <w:top w:val="none" w:sz="0" w:space="0" w:color="auto"/>
        <w:left w:val="none" w:sz="0" w:space="0" w:color="auto"/>
        <w:bottom w:val="none" w:sz="0" w:space="0" w:color="auto"/>
        <w:right w:val="none" w:sz="0" w:space="0" w:color="auto"/>
      </w:divBdr>
      <w:divsChild>
        <w:div w:id="306906720">
          <w:marLeft w:val="446"/>
          <w:marRight w:val="0"/>
          <w:marTop w:val="80"/>
          <w:marBottom w:val="80"/>
          <w:divBdr>
            <w:top w:val="none" w:sz="0" w:space="0" w:color="auto"/>
            <w:left w:val="none" w:sz="0" w:space="0" w:color="auto"/>
            <w:bottom w:val="none" w:sz="0" w:space="0" w:color="auto"/>
            <w:right w:val="none" w:sz="0" w:space="0" w:color="auto"/>
          </w:divBdr>
        </w:div>
        <w:div w:id="377781476">
          <w:marLeft w:val="446"/>
          <w:marRight w:val="0"/>
          <w:marTop w:val="80"/>
          <w:marBottom w:val="80"/>
          <w:divBdr>
            <w:top w:val="none" w:sz="0" w:space="0" w:color="auto"/>
            <w:left w:val="none" w:sz="0" w:space="0" w:color="auto"/>
            <w:bottom w:val="none" w:sz="0" w:space="0" w:color="auto"/>
            <w:right w:val="none" w:sz="0" w:space="0" w:color="auto"/>
          </w:divBdr>
        </w:div>
        <w:div w:id="904293537">
          <w:marLeft w:val="446"/>
          <w:marRight w:val="0"/>
          <w:marTop w:val="80"/>
          <w:marBottom w:val="80"/>
          <w:divBdr>
            <w:top w:val="none" w:sz="0" w:space="0" w:color="auto"/>
            <w:left w:val="none" w:sz="0" w:space="0" w:color="auto"/>
            <w:bottom w:val="none" w:sz="0" w:space="0" w:color="auto"/>
            <w:right w:val="none" w:sz="0" w:space="0" w:color="auto"/>
          </w:divBdr>
        </w:div>
        <w:div w:id="1603338368">
          <w:marLeft w:val="446"/>
          <w:marRight w:val="0"/>
          <w:marTop w:val="80"/>
          <w:marBottom w:val="80"/>
          <w:divBdr>
            <w:top w:val="none" w:sz="0" w:space="0" w:color="auto"/>
            <w:left w:val="none" w:sz="0" w:space="0" w:color="auto"/>
            <w:bottom w:val="none" w:sz="0" w:space="0" w:color="auto"/>
            <w:right w:val="none" w:sz="0" w:space="0" w:color="auto"/>
          </w:divBdr>
        </w:div>
        <w:div w:id="1859658100">
          <w:marLeft w:val="446"/>
          <w:marRight w:val="0"/>
          <w:marTop w:val="80"/>
          <w:marBottom w:val="80"/>
          <w:divBdr>
            <w:top w:val="none" w:sz="0" w:space="0" w:color="auto"/>
            <w:left w:val="none" w:sz="0" w:space="0" w:color="auto"/>
            <w:bottom w:val="none" w:sz="0" w:space="0" w:color="auto"/>
            <w:right w:val="none" w:sz="0" w:space="0" w:color="auto"/>
          </w:divBdr>
        </w:div>
      </w:divsChild>
    </w:div>
    <w:div w:id="372387502">
      <w:bodyDiv w:val="1"/>
      <w:marLeft w:val="0"/>
      <w:marRight w:val="0"/>
      <w:marTop w:val="0"/>
      <w:marBottom w:val="0"/>
      <w:divBdr>
        <w:top w:val="none" w:sz="0" w:space="0" w:color="auto"/>
        <w:left w:val="none" w:sz="0" w:space="0" w:color="auto"/>
        <w:bottom w:val="none" w:sz="0" w:space="0" w:color="auto"/>
        <w:right w:val="none" w:sz="0" w:space="0" w:color="auto"/>
      </w:divBdr>
      <w:divsChild>
        <w:div w:id="527766246">
          <w:marLeft w:val="446"/>
          <w:marRight w:val="0"/>
          <w:marTop w:val="80"/>
          <w:marBottom w:val="80"/>
          <w:divBdr>
            <w:top w:val="none" w:sz="0" w:space="0" w:color="auto"/>
            <w:left w:val="none" w:sz="0" w:space="0" w:color="auto"/>
            <w:bottom w:val="none" w:sz="0" w:space="0" w:color="auto"/>
            <w:right w:val="none" w:sz="0" w:space="0" w:color="auto"/>
          </w:divBdr>
        </w:div>
        <w:div w:id="544103821">
          <w:marLeft w:val="446"/>
          <w:marRight w:val="0"/>
          <w:marTop w:val="80"/>
          <w:marBottom w:val="80"/>
          <w:divBdr>
            <w:top w:val="none" w:sz="0" w:space="0" w:color="auto"/>
            <w:left w:val="none" w:sz="0" w:space="0" w:color="auto"/>
            <w:bottom w:val="none" w:sz="0" w:space="0" w:color="auto"/>
            <w:right w:val="none" w:sz="0" w:space="0" w:color="auto"/>
          </w:divBdr>
        </w:div>
        <w:div w:id="625889141">
          <w:marLeft w:val="446"/>
          <w:marRight w:val="0"/>
          <w:marTop w:val="80"/>
          <w:marBottom w:val="80"/>
          <w:divBdr>
            <w:top w:val="none" w:sz="0" w:space="0" w:color="auto"/>
            <w:left w:val="none" w:sz="0" w:space="0" w:color="auto"/>
            <w:bottom w:val="none" w:sz="0" w:space="0" w:color="auto"/>
            <w:right w:val="none" w:sz="0" w:space="0" w:color="auto"/>
          </w:divBdr>
        </w:div>
        <w:div w:id="1073240040">
          <w:marLeft w:val="446"/>
          <w:marRight w:val="0"/>
          <w:marTop w:val="80"/>
          <w:marBottom w:val="80"/>
          <w:divBdr>
            <w:top w:val="none" w:sz="0" w:space="0" w:color="auto"/>
            <w:left w:val="none" w:sz="0" w:space="0" w:color="auto"/>
            <w:bottom w:val="none" w:sz="0" w:space="0" w:color="auto"/>
            <w:right w:val="none" w:sz="0" w:space="0" w:color="auto"/>
          </w:divBdr>
        </w:div>
        <w:div w:id="1469586164">
          <w:marLeft w:val="446"/>
          <w:marRight w:val="0"/>
          <w:marTop w:val="80"/>
          <w:marBottom w:val="80"/>
          <w:divBdr>
            <w:top w:val="none" w:sz="0" w:space="0" w:color="auto"/>
            <w:left w:val="none" w:sz="0" w:space="0" w:color="auto"/>
            <w:bottom w:val="none" w:sz="0" w:space="0" w:color="auto"/>
            <w:right w:val="none" w:sz="0" w:space="0" w:color="auto"/>
          </w:divBdr>
        </w:div>
      </w:divsChild>
    </w:div>
    <w:div w:id="378895023">
      <w:bodyDiv w:val="1"/>
      <w:marLeft w:val="0"/>
      <w:marRight w:val="0"/>
      <w:marTop w:val="0"/>
      <w:marBottom w:val="0"/>
      <w:divBdr>
        <w:top w:val="none" w:sz="0" w:space="0" w:color="auto"/>
        <w:left w:val="none" w:sz="0" w:space="0" w:color="auto"/>
        <w:bottom w:val="none" w:sz="0" w:space="0" w:color="auto"/>
        <w:right w:val="none" w:sz="0" w:space="0" w:color="auto"/>
      </w:divBdr>
    </w:div>
    <w:div w:id="387264023">
      <w:bodyDiv w:val="1"/>
      <w:marLeft w:val="0"/>
      <w:marRight w:val="0"/>
      <w:marTop w:val="0"/>
      <w:marBottom w:val="0"/>
      <w:divBdr>
        <w:top w:val="none" w:sz="0" w:space="0" w:color="auto"/>
        <w:left w:val="none" w:sz="0" w:space="0" w:color="auto"/>
        <w:bottom w:val="none" w:sz="0" w:space="0" w:color="auto"/>
        <w:right w:val="none" w:sz="0" w:space="0" w:color="auto"/>
      </w:divBdr>
    </w:div>
    <w:div w:id="387605853">
      <w:bodyDiv w:val="1"/>
      <w:marLeft w:val="0"/>
      <w:marRight w:val="0"/>
      <w:marTop w:val="0"/>
      <w:marBottom w:val="0"/>
      <w:divBdr>
        <w:top w:val="none" w:sz="0" w:space="0" w:color="auto"/>
        <w:left w:val="none" w:sz="0" w:space="0" w:color="auto"/>
        <w:bottom w:val="none" w:sz="0" w:space="0" w:color="auto"/>
        <w:right w:val="none" w:sz="0" w:space="0" w:color="auto"/>
      </w:divBdr>
    </w:div>
    <w:div w:id="405029252">
      <w:bodyDiv w:val="1"/>
      <w:marLeft w:val="0"/>
      <w:marRight w:val="0"/>
      <w:marTop w:val="0"/>
      <w:marBottom w:val="0"/>
      <w:divBdr>
        <w:top w:val="none" w:sz="0" w:space="0" w:color="auto"/>
        <w:left w:val="none" w:sz="0" w:space="0" w:color="auto"/>
        <w:bottom w:val="none" w:sz="0" w:space="0" w:color="auto"/>
        <w:right w:val="none" w:sz="0" w:space="0" w:color="auto"/>
      </w:divBdr>
    </w:div>
    <w:div w:id="407267713">
      <w:bodyDiv w:val="1"/>
      <w:marLeft w:val="0"/>
      <w:marRight w:val="0"/>
      <w:marTop w:val="0"/>
      <w:marBottom w:val="0"/>
      <w:divBdr>
        <w:top w:val="none" w:sz="0" w:space="0" w:color="auto"/>
        <w:left w:val="none" w:sz="0" w:space="0" w:color="auto"/>
        <w:bottom w:val="none" w:sz="0" w:space="0" w:color="auto"/>
        <w:right w:val="none" w:sz="0" w:space="0" w:color="auto"/>
      </w:divBdr>
    </w:div>
    <w:div w:id="420877974">
      <w:bodyDiv w:val="1"/>
      <w:marLeft w:val="0"/>
      <w:marRight w:val="0"/>
      <w:marTop w:val="0"/>
      <w:marBottom w:val="0"/>
      <w:divBdr>
        <w:top w:val="none" w:sz="0" w:space="0" w:color="auto"/>
        <w:left w:val="none" w:sz="0" w:space="0" w:color="auto"/>
        <w:bottom w:val="none" w:sz="0" w:space="0" w:color="auto"/>
        <w:right w:val="none" w:sz="0" w:space="0" w:color="auto"/>
      </w:divBdr>
    </w:div>
    <w:div w:id="429854199">
      <w:bodyDiv w:val="1"/>
      <w:marLeft w:val="0"/>
      <w:marRight w:val="0"/>
      <w:marTop w:val="0"/>
      <w:marBottom w:val="0"/>
      <w:divBdr>
        <w:top w:val="none" w:sz="0" w:space="0" w:color="auto"/>
        <w:left w:val="none" w:sz="0" w:space="0" w:color="auto"/>
        <w:bottom w:val="none" w:sz="0" w:space="0" w:color="auto"/>
        <w:right w:val="none" w:sz="0" w:space="0" w:color="auto"/>
      </w:divBdr>
    </w:div>
    <w:div w:id="438064376">
      <w:bodyDiv w:val="1"/>
      <w:marLeft w:val="0"/>
      <w:marRight w:val="0"/>
      <w:marTop w:val="0"/>
      <w:marBottom w:val="0"/>
      <w:divBdr>
        <w:top w:val="none" w:sz="0" w:space="0" w:color="auto"/>
        <w:left w:val="none" w:sz="0" w:space="0" w:color="auto"/>
        <w:bottom w:val="none" w:sz="0" w:space="0" w:color="auto"/>
        <w:right w:val="none" w:sz="0" w:space="0" w:color="auto"/>
      </w:divBdr>
    </w:div>
    <w:div w:id="440876073">
      <w:bodyDiv w:val="1"/>
      <w:marLeft w:val="0"/>
      <w:marRight w:val="0"/>
      <w:marTop w:val="0"/>
      <w:marBottom w:val="0"/>
      <w:divBdr>
        <w:top w:val="none" w:sz="0" w:space="0" w:color="auto"/>
        <w:left w:val="none" w:sz="0" w:space="0" w:color="auto"/>
        <w:bottom w:val="none" w:sz="0" w:space="0" w:color="auto"/>
        <w:right w:val="none" w:sz="0" w:space="0" w:color="auto"/>
      </w:divBdr>
    </w:div>
    <w:div w:id="451635896">
      <w:bodyDiv w:val="1"/>
      <w:marLeft w:val="0"/>
      <w:marRight w:val="0"/>
      <w:marTop w:val="0"/>
      <w:marBottom w:val="0"/>
      <w:divBdr>
        <w:top w:val="none" w:sz="0" w:space="0" w:color="auto"/>
        <w:left w:val="none" w:sz="0" w:space="0" w:color="auto"/>
        <w:bottom w:val="none" w:sz="0" w:space="0" w:color="auto"/>
        <w:right w:val="none" w:sz="0" w:space="0" w:color="auto"/>
      </w:divBdr>
    </w:div>
    <w:div w:id="461848628">
      <w:bodyDiv w:val="1"/>
      <w:marLeft w:val="0"/>
      <w:marRight w:val="0"/>
      <w:marTop w:val="0"/>
      <w:marBottom w:val="0"/>
      <w:divBdr>
        <w:top w:val="none" w:sz="0" w:space="0" w:color="auto"/>
        <w:left w:val="none" w:sz="0" w:space="0" w:color="auto"/>
        <w:bottom w:val="none" w:sz="0" w:space="0" w:color="auto"/>
        <w:right w:val="none" w:sz="0" w:space="0" w:color="auto"/>
      </w:divBdr>
    </w:div>
    <w:div w:id="475490613">
      <w:bodyDiv w:val="1"/>
      <w:marLeft w:val="0"/>
      <w:marRight w:val="0"/>
      <w:marTop w:val="0"/>
      <w:marBottom w:val="0"/>
      <w:divBdr>
        <w:top w:val="none" w:sz="0" w:space="0" w:color="auto"/>
        <w:left w:val="none" w:sz="0" w:space="0" w:color="auto"/>
        <w:bottom w:val="none" w:sz="0" w:space="0" w:color="auto"/>
        <w:right w:val="none" w:sz="0" w:space="0" w:color="auto"/>
      </w:divBdr>
    </w:div>
    <w:div w:id="488130167">
      <w:bodyDiv w:val="1"/>
      <w:marLeft w:val="0"/>
      <w:marRight w:val="0"/>
      <w:marTop w:val="0"/>
      <w:marBottom w:val="0"/>
      <w:divBdr>
        <w:top w:val="none" w:sz="0" w:space="0" w:color="auto"/>
        <w:left w:val="none" w:sz="0" w:space="0" w:color="auto"/>
        <w:bottom w:val="none" w:sz="0" w:space="0" w:color="auto"/>
        <w:right w:val="none" w:sz="0" w:space="0" w:color="auto"/>
      </w:divBdr>
    </w:div>
    <w:div w:id="496458930">
      <w:bodyDiv w:val="1"/>
      <w:marLeft w:val="0"/>
      <w:marRight w:val="0"/>
      <w:marTop w:val="0"/>
      <w:marBottom w:val="0"/>
      <w:divBdr>
        <w:top w:val="none" w:sz="0" w:space="0" w:color="auto"/>
        <w:left w:val="none" w:sz="0" w:space="0" w:color="auto"/>
        <w:bottom w:val="none" w:sz="0" w:space="0" w:color="auto"/>
        <w:right w:val="none" w:sz="0" w:space="0" w:color="auto"/>
      </w:divBdr>
    </w:div>
    <w:div w:id="503131616">
      <w:bodyDiv w:val="1"/>
      <w:marLeft w:val="0"/>
      <w:marRight w:val="0"/>
      <w:marTop w:val="0"/>
      <w:marBottom w:val="0"/>
      <w:divBdr>
        <w:top w:val="none" w:sz="0" w:space="0" w:color="auto"/>
        <w:left w:val="none" w:sz="0" w:space="0" w:color="auto"/>
        <w:bottom w:val="none" w:sz="0" w:space="0" w:color="auto"/>
        <w:right w:val="none" w:sz="0" w:space="0" w:color="auto"/>
      </w:divBdr>
    </w:div>
    <w:div w:id="522128758">
      <w:bodyDiv w:val="1"/>
      <w:marLeft w:val="0"/>
      <w:marRight w:val="0"/>
      <w:marTop w:val="0"/>
      <w:marBottom w:val="0"/>
      <w:divBdr>
        <w:top w:val="none" w:sz="0" w:space="0" w:color="auto"/>
        <w:left w:val="none" w:sz="0" w:space="0" w:color="auto"/>
        <w:bottom w:val="none" w:sz="0" w:space="0" w:color="auto"/>
        <w:right w:val="none" w:sz="0" w:space="0" w:color="auto"/>
      </w:divBdr>
    </w:div>
    <w:div w:id="524174150">
      <w:bodyDiv w:val="1"/>
      <w:marLeft w:val="0"/>
      <w:marRight w:val="0"/>
      <w:marTop w:val="0"/>
      <w:marBottom w:val="0"/>
      <w:divBdr>
        <w:top w:val="none" w:sz="0" w:space="0" w:color="auto"/>
        <w:left w:val="none" w:sz="0" w:space="0" w:color="auto"/>
        <w:bottom w:val="none" w:sz="0" w:space="0" w:color="auto"/>
        <w:right w:val="none" w:sz="0" w:space="0" w:color="auto"/>
      </w:divBdr>
    </w:div>
    <w:div w:id="536242265">
      <w:bodyDiv w:val="1"/>
      <w:marLeft w:val="0"/>
      <w:marRight w:val="0"/>
      <w:marTop w:val="0"/>
      <w:marBottom w:val="0"/>
      <w:divBdr>
        <w:top w:val="none" w:sz="0" w:space="0" w:color="auto"/>
        <w:left w:val="none" w:sz="0" w:space="0" w:color="auto"/>
        <w:bottom w:val="none" w:sz="0" w:space="0" w:color="auto"/>
        <w:right w:val="none" w:sz="0" w:space="0" w:color="auto"/>
      </w:divBdr>
    </w:div>
    <w:div w:id="541402404">
      <w:bodyDiv w:val="1"/>
      <w:marLeft w:val="0"/>
      <w:marRight w:val="0"/>
      <w:marTop w:val="0"/>
      <w:marBottom w:val="0"/>
      <w:divBdr>
        <w:top w:val="none" w:sz="0" w:space="0" w:color="auto"/>
        <w:left w:val="none" w:sz="0" w:space="0" w:color="auto"/>
        <w:bottom w:val="none" w:sz="0" w:space="0" w:color="auto"/>
        <w:right w:val="none" w:sz="0" w:space="0" w:color="auto"/>
      </w:divBdr>
    </w:div>
    <w:div w:id="545990370">
      <w:bodyDiv w:val="1"/>
      <w:marLeft w:val="0"/>
      <w:marRight w:val="0"/>
      <w:marTop w:val="0"/>
      <w:marBottom w:val="0"/>
      <w:divBdr>
        <w:top w:val="none" w:sz="0" w:space="0" w:color="auto"/>
        <w:left w:val="none" w:sz="0" w:space="0" w:color="auto"/>
        <w:bottom w:val="none" w:sz="0" w:space="0" w:color="auto"/>
        <w:right w:val="none" w:sz="0" w:space="0" w:color="auto"/>
      </w:divBdr>
    </w:div>
    <w:div w:id="574971889">
      <w:bodyDiv w:val="1"/>
      <w:marLeft w:val="0"/>
      <w:marRight w:val="0"/>
      <w:marTop w:val="0"/>
      <w:marBottom w:val="0"/>
      <w:divBdr>
        <w:top w:val="none" w:sz="0" w:space="0" w:color="auto"/>
        <w:left w:val="none" w:sz="0" w:space="0" w:color="auto"/>
        <w:bottom w:val="none" w:sz="0" w:space="0" w:color="auto"/>
        <w:right w:val="none" w:sz="0" w:space="0" w:color="auto"/>
      </w:divBdr>
    </w:div>
    <w:div w:id="597447919">
      <w:bodyDiv w:val="1"/>
      <w:marLeft w:val="0"/>
      <w:marRight w:val="0"/>
      <w:marTop w:val="0"/>
      <w:marBottom w:val="0"/>
      <w:divBdr>
        <w:top w:val="none" w:sz="0" w:space="0" w:color="auto"/>
        <w:left w:val="none" w:sz="0" w:space="0" w:color="auto"/>
        <w:bottom w:val="none" w:sz="0" w:space="0" w:color="auto"/>
        <w:right w:val="none" w:sz="0" w:space="0" w:color="auto"/>
      </w:divBdr>
    </w:div>
    <w:div w:id="634213299">
      <w:bodyDiv w:val="1"/>
      <w:marLeft w:val="0"/>
      <w:marRight w:val="0"/>
      <w:marTop w:val="0"/>
      <w:marBottom w:val="0"/>
      <w:divBdr>
        <w:top w:val="none" w:sz="0" w:space="0" w:color="auto"/>
        <w:left w:val="none" w:sz="0" w:space="0" w:color="auto"/>
        <w:bottom w:val="none" w:sz="0" w:space="0" w:color="auto"/>
        <w:right w:val="none" w:sz="0" w:space="0" w:color="auto"/>
      </w:divBdr>
    </w:div>
    <w:div w:id="648900720">
      <w:bodyDiv w:val="1"/>
      <w:marLeft w:val="0"/>
      <w:marRight w:val="0"/>
      <w:marTop w:val="0"/>
      <w:marBottom w:val="0"/>
      <w:divBdr>
        <w:top w:val="none" w:sz="0" w:space="0" w:color="auto"/>
        <w:left w:val="none" w:sz="0" w:space="0" w:color="auto"/>
        <w:bottom w:val="none" w:sz="0" w:space="0" w:color="auto"/>
        <w:right w:val="none" w:sz="0" w:space="0" w:color="auto"/>
      </w:divBdr>
      <w:divsChild>
        <w:div w:id="1311132802">
          <w:marLeft w:val="0"/>
          <w:marRight w:val="0"/>
          <w:marTop w:val="0"/>
          <w:marBottom w:val="0"/>
          <w:divBdr>
            <w:top w:val="none" w:sz="0" w:space="0" w:color="auto"/>
            <w:left w:val="none" w:sz="0" w:space="0" w:color="auto"/>
            <w:bottom w:val="none" w:sz="0" w:space="0" w:color="auto"/>
            <w:right w:val="none" w:sz="0" w:space="0" w:color="auto"/>
          </w:divBdr>
          <w:divsChild>
            <w:div w:id="1308047096">
              <w:marLeft w:val="0"/>
              <w:marRight w:val="0"/>
              <w:marTop w:val="0"/>
              <w:marBottom w:val="0"/>
              <w:divBdr>
                <w:top w:val="none" w:sz="0" w:space="0" w:color="auto"/>
                <w:left w:val="none" w:sz="0" w:space="0" w:color="auto"/>
                <w:bottom w:val="none" w:sz="0" w:space="0" w:color="auto"/>
                <w:right w:val="none" w:sz="0" w:space="0" w:color="auto"/>
              </w:divBdr>
              <w:divsChild>
                <w:div w:id="1808621393">
                  <w:marLeft w:val="0"/>
                  <w:marRight w:val="0"/>
                  <w:marTop w:val="0"/>
                  <w:marBottom w:val="0"/>
                  <w:divBdr>
                    <w:top w:val="none" w:sz="0" w:space="0" w:color="auto"/>
                    <w:left w:val="none" w:sz="0" w:space="0" w:color="auto"/>
                    <w:bottom w:val="none" w:sz="0" w:space="0" w:color="auto"/>
                    <w:right w:val="none" w:sz="0" w:space="0" w:color="auto"/>
                  </w:divBdr>
                  <w:divsChild>
                    <w:div w:id="265890245">
                      <w:marLeft w:val="0"/>
                      <w:marRight w:val="0"/>
                      <w:marTop w:val="0"/>
                      <w:marBottom w:val="0"/>
                      <w:divBdr>
                        <w:top w:val="none" w:sz="0" w:space="0" w:color="auto"/>
                        <w:left w:val="none" w:sz="0" w:space="0" w:color="auto"/>
                        <w:bottom w:val="none" w:sz="0" w:space="0" w:color="auto"/>
                        <w:right w:val="none" w:sz="0" w:space="0" w:color="auto"/>
                      </w:divBdr>
                      <w:divsChild>
                        <w:div w:id="260530023">
                          <w:marLeft w:val="0"/>
                          <w:marRight w:val="0"/>
                          <w:marTop w:val="0"/>
                          <w:marBottom w:val="0"/>
                          <w:divBdr>
                            <w:top w:val="none" w:sz="0" w:space="0" w:color="auto"/>
                            <w:left w:val="none" w:sz="0" w:space="0" w:color="auto"/>
                            <w:bottom w:val="none" w:sz="0" w:space="0" w:color="auto"/>
                            <w:right w:val="none" w:sz="0" w:space="0" w:color="auto"/>
                          </w:divBdr>
                          <w:divsChild>
                            <w:div w:id="314067253">
                              <w:marLeft w:val="0"/>
                              <w:marRight w:val="0"/>
                              <w:marTop w:val="0"/>
                              <w:marBottom w:val="0"/>
                              <w:divBdr>
                                <w:top w:val="none" w:sz="0" w:space="0" w:color="auto"/>
                                <w:left w:val="none" w:sz="0" w:space="0" w:color="auto"/>
                                <w:bottom w:val="none" w:sz="0" w:space="0" w:color="auto"/>
                                <w:right w:val="none" w:sz="0" w:space="0" w:color="auto"/>
                              </w:divBdr>
                              <w:divsChild>
                                <w:div w:id="108352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492863">
          <w:marLeft w:val="0"/>
          <w:marRight w:val="0"/>
          <w:marTop w:val="0"/>
          <w:marBottom w:val="0"/>
          <w:divBdr>
            <w:top w:val="none" w:sz="0" w:space="0" w:color="auto"/>
            <w:left w:val="none" w:sz="0" w:space="0" w:color="auto"/>
            <w:bottom w:val="none" w:sz="0" w:space="0" w:color="auto"/>
            <w:right w:val="none" w:sz="0" w:space="0" w:color="auto"/>
          </w:divBdr>
          <w:divsChild>
            <w:div w:id="462500147">
              <w:marLeft w:val="0"/>
              <w:marRight w:val="0"/>
              <w:marTop w:val="0"/>
              <w:marBottom w:val="0"/>
              <w:divBdr>
                <w:top w:val="none" w:sz="0" w:space="0" w:color="auto"/>
                <w:left w:val="none" w:sz="0" w:space="0" w:color="auto"/>
                <w:bottom w:val="none" w:sz="0" w:space="0" w:color="auto"/>
                <w:right w:val="none" w:sz="0" w:space="0" w:color="auto"/>
              </w:divBdr>
              <w:divsChild>
                <w:div w:id="1289511757">
                  <w:marLeft w:val="0"/>
                  <w:marRight w:val="0"/>
                  <w:marTop w:val="0"/>
                  <w:marBottom w:val="0"/>
                  <w:divBdr>
                    <w:top w:val="none" w:sz="0" w:space="0" w:color="auto"/>
                    <w:left w:val="none" w:sz="0" w:space="0" w:color="auto"/>
                    <w:bottom w:val="none" w:sz="0" w:space="0" w:color="auto"/>
                    <w:right w:val="none" w:sz="0" w:space="0" w:color="auto"/>
                  </w:divBdr>
                  <w:divsChild>
                    <w:div w:id="1953433853">
                      <w:marLeft w:val="0"/>
                      <w:marRight w:val="0"/>
                      <w:marTop w:val="0"/>
                      <w:marBottom w:val="0"/>
                      <w:divBdr>
                        <w:top w:val="none" w:sz="0" w:space="0" w:color="auto"/>
                        <w:left w:val="none" w:sz="0" w:space="0" w:color="auto"/>
                        <w:bottom w:val="none" w:sz="0" w:space="0" w:color="auto"/>
                        <w:right w:val="none" w:sz="0" w:space="0" w:color="auto"/>
                      </w:divBdr>
                      <w:divsChild>
                        <w:div w:id="2058435081">
                          <w:marLeft w:val="0"/>
                          <w:marRight w:val="0"/>
                          <w:marTop w:val="0"/>
                          <w:marBottom w:val="0"/>
                          <w:divBdr>
                            <w:top w:val="none" w:sz="0" w:space="0" w:color="auto"/>
                            <w:left w:val="none" w:sz="0" w:space="0" w:color="auto"/>
                            <w:bottom w:val="none" w:sz="0" w:space="0" w:color="auto"/>
                            <w:right w:val="none" w:sz="0" w:space="0" w:color="auto"/>
                          </w:divBdr>
                          <w:divsChild>
                            <w:div w:id="1679891277">
                              <w:marLeft w:val="0"/>
                              <w:marRight w:val="0"/>
                              <w:marTop w:val="0"/>
                              <w:marBottom w:val="0"/>
                              <w:divBdr>
                                <w:top w:val="none" w:sz="0" w:space="0" w:color="auto"/>
                                <w:left w:val="none" w:sz="0" w:space="0" w:color="auto"/>
                                <w:bottom w:val="none" w:sz="0" w:space="0" w:color="auto"/>
                                <w:right w:val="none" w:sz="0" w:space="0" w:color="auto"/>
                              </w:divBdr>
                              <w:divsChild>
                                <w:div w:id="37731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0541500">
          <w:marLeft w:val="0"/>
          <w:marRight w:val="0"/>
          <w:marTop w:val="0"/>
          <w:marBottom w:val="0"/>
          <w:divBdr>
            <w:top w:val="none" w:sz="0" w:space="0" w:color="auto"/>
            <w:left w:val="none" w:sz="0" w:space="0" w:color="auto"/>
            <w:bottom w:val="none" w:sz="0" w:space="0" w:color="auto"/>
            <w:right w:val="none" w:sz="0" w:space="0" w:color="auto"/>
          </w:divBdr>
          <w:divsChild>
            <w:div w:id="2122021979">
              <w:marLeft w:val="0"/>
              <w:marRight w:val="0"/>
              <w:marTop w:val="0"/>
              <w:marBottom w:val="0"/>
              <w:divBdr>
                <w:top w:val="none" w:sz="0" w:space="0" w:color="auto"/>
                <w:left w:val="none" w:sz="0" w:space="0" w:color="auto"/>
                <w:bottom w:val="none" w:sz="0" w:space="0" w:color="auto"/>
                <w:right w:val="none" w:sz="0" w:space="0" w:color="auto"/>
              </w:divBdr>
              <w:divsChild>
                <w:div w:id="183718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374407">
          <w:marLeft w:val="0"/>
          <w:marRight w:val="0"/>
          <w:marTop w:val="0"/>
          <w:marBottom w:val="0"/>
          <w:divBdr>
            <w:top w:val="none" w:sz="0" w:space="0" w:color="auto"/>
            <w:left w:val="none" w:sz="0" w:space="0" w:color="auto"/>
            <w:bottom w:val="none" w:sz="0" w:space="0" w:color="auto"/>
            <w:right w:val="none" w:sz="0" w:space="0" w:color="auto"/>
          </w:divBdr>
          <w:divsChild>
            <w:div w:id="1767339199">
              <w:marLeft w:val="0"/>
              <w:marRight w:val="0"/>
              <w:marTop w:val="0"/>
              <w:marBottom w:val="0"/>
              <w:divBdr>
                <w:top w:val="none" w:sz="0" w:space="0" w:color="auto"/>
                <w:left w:val="none" w:sz="0" w:space="0" w:color="auto"/>
                <w:bottom w:val="none" w:sz="0" w:space="0" w:color="auto"/>
                <w:right w:val="none" w:sz="0" w:space="0" w:color="auto"/>
              </w:divBdr>
            </w:div>
            <w:div w:id="896629020">
              <w:marLeft w:val="0"/>
              <w:marRight w:val="0"/>
              <w:marTop w:val="0"/>
              <w:marBottom w:val="0"/>
              <w:divBdr>
                <w:top w:val="none" w:sz="0" w:space="0" w:color="auto"/>
                <w:left w:val="none" w:sz="0" w:space="0" w:color="auto"/>
                <w:bottom w:val="none" w:sz="0" w:space="0" w:color="auto"/>
                <w:right w:val="none" w:sz="0" w:space="0" w:color="auto"/>
              </w:divBdr>
            </w:div>
          </w:divsChild>
        </w:div>
        <w:div w:id="750658639">
          <w:marLeft w:val="0"/>
          <w:marRight w:val="0"/>
          <w:marTop w:val="0"/>
          <w:marBottom w:val="0"/>
          <w:divBdr>
            <w:top w:val="none" w:sz="0" w:space="0" w:color="auto"/>
            <w:left w:val="none" w:sz="0" w:space="0" w:color="auto"/>
            <w:bottom w:val="none" w:sz="0" w:space="0" w:color="auto"/>
            <w:right w:val="none" w:sz="0" w:space="0" w:color="auto"/>
          </w:divBdr>
          <w:divsChild>
            <w:div w:id="1855343359">
              <w:marLeft w:val="0"/>
              <w:marRight w:val="0"/>
              <w:marTop w:val="0"/>
              <w:marBottom w:val="0"/>
              <w:divBdr>
                <w:top w:val="none" w:sz="0" w:space="0" w:color="auto"/>
                <w:left w:val="none" w:sz="0" w:space="0" w:color="auto"/>
                <w:bottom w:val="none" w:sz="0" w:space="0" w:color="auto"/>
                <w:right w:val="none" w:sz="0" w:space="0" w:color="auto"/>
              </w:divBdr>
            </w:div>
          </w:divsChild>
        </w:div>
        <w:div w:id="1588347355">
          <w:marLeft w:val="0"/>
          <w:marRight w:val="0"/>
          <w:marTop w:val="0"/>
          <w:marBottom w:val="0"/>
          <w:divBdr>
            <w:top w:val="none" w:sz="0" w:space="0" w:color="auto"/>
            <w:left w:val="none" w:sz="0" w:space="0" w:color="auto"/>
            <w:bottom w:val="none" w:sz="0" w:space="0" w:color="auto"/>
            <w:right w:val="none" w:sz="0" w:space="0" w:color="auto"/>
          </w:divBdr>
        </w:div>
        <w:div w:id="1531146180">
          <w:marLeft w:val="0"/>
          <w:marRight w:val="0"/>
          <w:marTop w:val="0"/>
          <w:marBottom w:val="0"/>
          <w:divBdr>
            <w:top w:val="none" w:sz="0" w:space="0" w:color="auto"/>
            <w:left w:val="none" w:sz="0" w:space="0" w:color="auto"/>
            <w:bottom w:val="none" w:sz="0" w:space="0" w:color="auto"/>
            <w:right w:val="none" w:sz="0" w:space="0" w:color="auto"/>
          </w:divBdr>
          <w:divsChild>
            <w:div w:id="142502948">
              <w:marLeft w:val="0"/>
              <w:marRight w:val="0"/>
              <w:marTop w:val="0"/>
              <w:marBottom w:val="0"/>
              <w:divBdr>
                <w:top w:val="none" w:sz="0" w:space="0" w:color="auto"/>
                <w:left w:val="none" w:sz="0" w:space="0" w:color="auto"/>
                <w:bottom w:val="none" w:sz="0" w:space="0" w:color="auto"/>
                <w:right w:val="none" w:sz="0" w:space="0" w:color="auto"/>
              </w:divBdr>
              <w:divsChild>
                <w:div w:id="2003385512">
                  <w:marLeft w:val="0"/>
                  <w:marRight w:val="0"/>
                  <w:marTop w:val="0"/>
                  <w:marBottom w:val="0"/>
                  <w:divBdr>
                    <w:top w:val="none" w:sz="0" w:space="0" w:color="auto"/>
                    <w:left w:val="none" w:sz="0" w:space="0" w:color="auto"/>
                    <w:bottom w:val="none" w:sz="0" w:space="0" w:color="auto"/>
                    <w:right w:val="none" w:sz="0" w:space="0" w:color="auto"/>
                  </w:divBdr>
                  <w:divsChild>
                    <w:div w:id="1166826148">
                      <w:marLeft w:val="0"/>
                      <w:marRight w:val="0"/>
                      <w:marTop w:val="0"/>
                      <w:marBottom w:val="0"/>
                      <w:divBdr>
                        <w:top w:val="none" w:sz="0" w:space="0" w:color="auto"/>
                        <w:left w:val="none" w:sz="0" w:space="0" w:color="auto"/>
                        <w:bottom w:val="none" w:sz="0" w:space="0" w:color="auto"/>
                        <w:right w:val="none" w:sz="0" w:space="0" w:color="auto"/>
                      </w:divBdr>
                      <w:divsChild>
                        <w:div w:id="1228302515">
                          <w:marLeft w:val="0"/>
                          <w:marRight w:val="0"/>
                          <w:marTop w:val="0"/>
                          <w:marBottom w:val="0"/>
                          <w:divBdr>
                            <w:top w:val="none" w:sz="0" w:space="0" w:color="auto"/>
                            <w:left w:val="none" w:sz="0" w:space="0" w:color="auto"/>
                            <w:bottom w:val="none" w:sz="0" w:space="0" w:color="auto"/>
                            <w:right w:val="none" w:sz="0" w:space="0" w:color="auto"/>
                          </w:divBdr>
                          <w:divsChild>
                            <w:div w:id="1273628577">
                              <w:marLeft w:val="0"/>
                              <w:marRight w:val="0"/>
                              <w:marTop w:val="0"/>
                              <w:marBottom w:val="0"/>
                              <w:divBdr>
                                <w:top w:val="none" w:sz="0" w:space="0" w:color="auto"/>
                                <w:left w:val="none" w:sz="0" w:space="0" w:color="auto"/>
                                <w:bottom w:val="none" w:sz="0" w:space="0" w:color="auto"/>
                                <w:right w:val="none" w:sz="0" w:space="0" w:color="auto"/>
                              </w:divBdr>
                              <w:divsChild>
                                <w:div w:id="426314387">
                                  <w:marLeft w:val="0"/>
                                  <w:marRight w:val="0"/>
                                  <w:marTop w:val="0"/>
                                  <w:marBottom w:val="0"/>
                                  <w:divBdr>
                                    <w:top w:val="none" w:sz="0" w:space="0" w:color="auto"/>
                                    <w:left w:val="none" w:sz="0" w:space="0" w:color="auto"/>
                                    <w:bottom w:val="none" w:sz="0" w:space="0" w:color="auto"/>
                                    <w:right w:val="none" w:sz="0" w:space="0" w:color="auto"/>
                                  </w:divBdr>
                                </w:div>
                                <w:div w:id="1108740571">
                                  <w:marLeft w:val="0"/>
                                  <w:marRight w:val="0"/>
                                  <w:marTop w:val="0"/>
                                  <w:marBottom w:val="0"/>
                                  <w:divBdr>
                                    <w:top w:val="none" w:sz="0" w:space="0" w:color="auto"/>
                                    <w:left w:val="none" w:sz="0" w:space="0" w:color="auto"/>
                                    <w:bottom w:val="none" w:sz="0" w:space="0" w:color="auto"/>
                                    <w:right w:val="none" w:sz="0" w:space="0" w:color="auto"/>
                                  </w:divBdr>
                                  <w:divsChild>
                                    <w:div w:id="1809973406">
                                      <w:marLeft w:val="0"/>
                                      <w:marRight w:val="0"/>
                                      <w:marTop w:val="0"/>
                                      <w:marBottom w:val="0"/>
                                      <w:divBdr>
                                        <w:top w:val="none" w:sz="0" w:space="0" w:color="auto"/>
                                        <w:left w:val="none" w:sz="0" w:space="0" w:color="auto"/>
                                        <w:bottom w:val="none" w:sz="0" w:space="0" w:color="auto"/>
                                        <w:right w:val="none" w:sz="0" w:space="0" w:color="auto"/>
                                      </w:divBdr>
                                    </w:div>
                                  </w:divsChild>
                                </w:div>
                                <w:div w:id="440762015">
                                  <w:marLeft w:val="0"/>
                                  <w:marRight w:val="0"/>
                                  <w:marTop w:val="0"/>
                                  <w:marBottom w:val="0"/>
                                  <w:divBdr>
                                    <w:top w:val="none" w:sz="0" w:space="0" w:color="auto"/>
                                    <w:left w:val="none" w:sz="0" w:space="0" w:color="auto"/>
                                    <w:bottom w:val="none" w:sz="0" w:space="0" w:color="auto"/>
                                    <w:right w:val="none" w:sz="0" w:space="0" w:color="auto"/>
                                  </w:divBdr>
                                  <w:divsChild>
                                    <w:div w:id="1364984896">
                                      <w:marLeft w:val="0"/>
                                      <w:marRight w:val="0"/>
                                      <w:marTop w:val="0"/>
                                      <w:marBottom w:val="0"/>
                                      <w:divBdr>
                                        <w:top w:val="none" w:sz="0" w:space="0" w:color="auto"/>
                                        <w:left w:val="none" w:sz="0" w:space="0" w:color="auto"/>
                                        <w:bottom w:val="none" w:sz="0" w:space="0" w:color="auto"/>
                                        <w:right w:val="none" w:sz="0" w:space="0" w:color="auto"/>
                                      </w:divBdr>
                                    </w:div>
                                  </w:divsChild>
                                </w:div>
                                <w:div w:id="730081299">
                                  <w:marLeft w:val="0"/>
                                  <w:marRight w:val="0"/>
                                  <w:marTop w:val="0"/>
                                  <w:marBottom w:val="0"/>
                                  <w:divBdr>
                                    <w:top w:val="none" w:sz="0" w:space="0" w:color="auto"/>
                                    <w:left w:val="none" w:sz="0" w:space="0" w:color="auto"/>
                                    <w:bottom w:val="none" w:sz="0" w:space="0" w:color="auto"/>
                                    <w:right w:val="none" w:sz="0" w:space="0" w:color="auto"/>
                                  </w:divBdr>
                                  <w:divsChild>
                                    <w:div w:id="1188251704">
                                      <w:marLeft w:val="0"/>
                                      <w:marRight w:val="0"/>
                                      <w:marTop w:val="0"/>
                                      <w:marBottom w:val="0"/>
                                      <w:divBdr>
                                        <w:top w:val="none" w:sz="0" w:space="0" w:color="auto"/>
                                        <w:left w:val="none" w:sz="0" w:space="0" w:color="auto"/>
                                        <w:bottom w:val="none" w:sz="0" w:space="0" w:color="auto"/>
                                        <w:right w:val="none" w:sz="0" w:space="0" w:color="auto"/>
                                      </w:divBdr>
                                    </w:div>
                                  </w:divsChild>
                                </w:div>
                                <w:div w:id="749233544">
                                  <w:marLeft w:val="0"/>
                                  <w:marRight w:val="0"/>
                                  <w:marTop w:val="0"/>
                                  <w:marBottom w:val="0"/>
                                  <w:divBdr>
                                    <w:top w:val="none" w:sz="0" w:space="0" w:color="auto"/>
                                    <w:left w:val="none" w:sz="0" w:space="0" w:color="auto"/>
                                    <w:bottom w:val="none" w:sz="0" w:space="0" w:color="auto"/>
                                    <w:right w:val="none" w:sz="0" w:space="0" w:color="auto"/>
                                  </w:divBdr>
                                  <w:divsChild>
                                    <w:div w:id="1174878146">
                                      <w:marLeft w:val="0"/>
                                      <w:marRight w:val="0"/>
                                      <w:marTop w:val="0"/>
                                      <w:marBottom w:val="0"/>
                                      <w:divBdr>
                                        <w:top w:val="none" w:sz="0" w:space="0" w:color="auto"/>
                                        <w:left w:val="none" w:sz="0" w:space="0" w:color="auto"/>
                                        <w:bottom w:val="none" w:sz="0" w:space="0" w:color="auto"/>
                                        <w:right w:val="none" w:sz="0" w:space="0" w:color="auto"/>
                                      </w:divBdr>
                                    </w:div>
                                  </w:divsChild>
                                </w:div>
                                <w:div w:id="59209358">
                                  <w:marLeft w:val="0"/>
                                  <w:marRight w:val="0"/>
                                  <w:marTop w:val="0"/>
                                  <w:marBottom w:val="0"/>
                                  <w:divBdr>
                                    <w:top w:val="none" w:sz="0" w:space="0" w:color="auto"/>
                                    <w:left w:val="none" w:sz="0" w:space="0" w:color="auto"/>
                                    <w:bottom w:val="none" w:sz="0" w:space="0" w:color="auto"/>
                                    <w:right w:val="none" w:sz="0" w:space="0" w:color="auto"/>
                                  </w:divBdr>
                                  <w:divsChild>
                                    <w:div w:id="6650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4474">
                              <w:marLeft w:val="0"/>
                              <w:marRight w:val="0"/>
                              <w:marTop w:val="0"/>
                              <w:marBottom w:val="0"/>
                              <w:divBdr>
                                <w:top w:val="none" w:sz="0" w:space="0" w:color="auto"/>
                                <w:left w:val="none" w:sz="0" w:space="0" w:color="auto"/>
                                <w:bottom w:val="none" w:sz="0" w:space="0" w:color="auto"/>
                                <w:right w:val="none" w:sz="0" w:space="0" w:color="auto"/>
                              </w:divBdr>
                              <w:divsChild>
                                <w:div w:id="1186364480">
                                  <w:marLeft w:val="0"/>
                                  <w:marRight w:val="0"/>
                                  <w:marTop w:val="0"/>
                                  <w:marBottom w:val="0"/>
                                  <w:divBdr>
                                    <w:top w:val="none" w:sz="0" w:space="0" w:color="auto"/>
                                    <w:left w:val="none" w:sz="0" w:space="0" w:color="auto"/>
                                    <w:bottom w:val="none" w:sz="0" w:space="0" w:color="auto"/>
                                    <w:right w:val="none" w:sz="0" w:space="0" w:color="auto"/>
                                  </w:divBdr>
                                </w:div>
                                <w:div w:id="703942493">
                                  <w:marLeft w:val="0"/>
                                  <w:marRight w:val="0"/>
                                  <w:marTop w:val="0"/>
                                  <w:marBottom w:val="0"/>
                                  <w:divBdr>
                                    <w:top w:val="none" w:sz="0" w:space="0" w:color="auto"/>
                                    <w:left w:val="none" w:sz="0" w:space="0" w:color="auto"/>
                                    <w:bottom w:val="none" w:sz="0" w:space="0" w:color="auto"/>
                                    <w:right w:val="none" w:sz="0" w:space="0" w:color="auto"/>
                                  </w:divBdr>
                                  <w:divsChild>
                                    <w:div w:id="9658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186094">
                              <w:marLeft w:val="0"/>
                              <w:marRight w:val="0"/>
                              <w:marTop w:val="0"/>
                              <w:marBottom w:val="0"/>
                              <w:divBdr>
                                <w:top w:val="none" w:sz="0" w:space="0" w:color="auto"/>
                                <w:left w:val="none" w:sz="0" w:space="0" w:color="auto"/>
                                <w:bottom w:val="none" w:sz="0" w:space="0" w:color="auto"/>
                                <w:right w:val="none" w:sz="0" w:space="0" w:color="auto"/>
                              </w:divBdr>
                              <w:divsChild>
                                <w:div w:id="374549460">
                                  <w:marLeft w:val="0"/>
                                  <w:marRight w:val="0"/>
                                  <w:marTop w:val="0"/>
                                  <w:marBottom w:val="0"/>
                                  <w:divBdr>
                                    <w:top w:val="none" w:sz="0" w:space="0" w:color="auto"/>
                                    <w:left w:val="none" w:sz="0" w:space="0" w:color="auto"/>
                                    <w:bottom w:val="none" w:sz="0" w:space="0" w:color="auto"/>
                                    <w:right w:val="none" w:sz="0" w:space="0" w:color="auto"/>
                                  </w:divBdr>
                                </w:div>
                                <w:div w:id="2062897578">
                                  <w:marLeft w:val="0"/>
                                  <w:marRight w:val="0"/>
                                  <w:marTop w:val="0"/>
                                  <w:marBottom w:val="0"/>
                                  <w:divBdr>
                                    <w:top w:val="none" w:sz="0" w:space="0" w:color="auto"/>
                                    <w:left w:val="none" w:sz="0" w:space="0" w:color="auto"/>
                                    <w:bottom w:val="none" w:sz="0" w:space="0" w:color="auto"/>
                                    <w:right w:val="none" w:sz="0" w:space="0" w:color="auto"/>
                                  </w:divBdr>
                                  <w:divsChild>
                                    <w:div w:id="80937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895898">
                              <w:marLeft w:val="0"/>
                              <w:marRight w:val="0"/>
                              <w:marTop w:val="0"/>
                              <w:marBottom w:val="0"/>
                              <w:divBdr>
                                <w:top w:val="none" w:sz="0" w:space="0" w:color="auto"/>
                                <w:left w:val="none" w:sz="0" w:space="0" w:color="auto"/>
                                <w:bottom w:val="none" w:sz="0" w:space="0" w:color="auto"/>
                                <w:right w:val="none" w:sz="0" w:space="0" w:color="auto"/>
                              </w:divBdr>
                              <w:divsChild>
                                <w:div w:id="1164053714">
                                  <w:marLeft w:val="0"/>
                                  <w:marRight w:val="0"/>
                                  <w:marTop w:val="0"/>
                                  <w:marBottom w:val="0"/>
                                  <w:divBdr>
                                    <w:top w:val="none" w:sz="0" w:space="0" w:color="auto"/>
                                    <w:left w:val="none" w:sz="0" w:space="0" w:color="auto"/>
                                    <w:bottom w:val="none" w:sz="0" w:space="0" w:color="auto"/>
                                    <w:right w:val="none" w:sz="0" w:space="0" w:color="auto"/>
                                  </w:divBdr>
                                </w:div>
                                <w:div w:id="788472543">
                                  <w:marLeft w:val="0"/>
                                  <w:marRight w:val="0"/>
                                  <w:marTop w:val="0"/>
                                  <w:marBottom w:val="0"/>
                                  <w:divBdr>
                                    <w:top w:val="none" w:sz="0" w:space="0" w:color="auto"/>
                                    <w:left w:val="none" w:sz="0" w:space="0" w:color="auto"/>
                                    <w:bottom w:val="none" w:sz="0" w:space="0" w:color="auto"/>
                                    <w:right w:val="none" w:sz="0" w:space="0" w:color="auto"/>
                                  </w:divBdr>
                                  <w:divsChild>
                                    <w:div w:id="1412703492">
                                      <w:marLeft w:val="0"/>
                                      <w:marRight w:val="0"/>
                                      <w:marTop w:val="0"/>
                                      <w:marBottom w:val="0"/>
                                      <w:divBdr>
                                        <w:top w:val="none" w:sz="0" w:space="0" w:color="auto"/>
                                        <w:left w:val="none" w:sz="0" w:space="0" w:color="auto"/>
                                        <w:bottom w:val="none" w:sz="0" w:space="0" w:color="auto"/>
                                        <w:right w:val="none" w:sz="0" w:space="0" w:color="auto"/>
                                      </w:divBdr>
                                    </w:div>
                                  </w:divsChild>
                                </w:div>
                                <w:div w:id="1856461145">
                                  <w:marLeft w:val="0"/>
                                  <w:marRight w:val="0"/>
                                  <w:marTop w:val="0"/>
                                  <w:marBottom w:val="0"/>
                                  <w:divBdr>
                                    <w:top w:val="none" w:sz="0" w:space="0" w:color="auto"/>
                                    <w:left w:val="none" w:sz="0" w:space="0" w:color="auto"/>
                                    <w:bottom w:val="none" w:sz="0" w:space="0" w:color="auto"/>
                                    <w:right w:val="none" w:sz="0" w:space="0" w:color="auto"/>
                                  </w:divBdr>
                                  <w:divsChild>
                                    <w:div w:id="1225141841">
                                      <w:marLeft w:val="0"/>
                                      <w:marRight w:val="0"/>
                                      <w:marTop w:val="0"/>
                                      <w:marBottom w:val="0"/>
                                      <w:divBdr>
                                        <w:top w:val="none" w:sz="0" w:space="0" w:color="auto"/>
                                        <w:left w:val="none" w:sz="0" w:space="0" w:color="auto"/>
                                        <w:bottom w:val="none" w:sz="0" w:space="0" w:color="auto"/>
                                        <w:right w:val="none" w:sz="0" w:space="0" w:color="auto"/>
                                      </w:divBdr>
                                    </w:div>
                                  </w:divsChild>
                                </w:div>
                                <w:div w:id="725757006">
                                  <w:marLeft w:val="0"/>
                                  <w:marRight w:val="0"/>
                                  <w:marTop w:val="0"/>
                                  <w:marBottom w:val="0"/>
                                  <w:divBdr>
                                    <w:top w:val="none" w:sz="0" w:space="0" w:color="auto"/>
                                    <w:left w:val="none" w:sz="0" w:space="0" w:color="auto"/>
                                    <w:bottom w:val="none" w:sz="0" w:space="0" w:color="auto"/>
                                    <w:right w:val="none" w:sz="0" w:space="0" w:color="auto"/>
                                  </w:divBdr>
                                  <w:divsChild>
                                    <w:div w:id="203031877">
                                      <w:marLeft w:val="0"/>
                                      <w:marRight w:val="0"/>
                                      <w:marTop w:val="0"/>
                                      <w:marBottom w:val="0"/>
                                      <w:divBdr>
                                        <w:top w:val="none" w:sz="0" w:space="0" w:color="auto"/>
                                        <w:left w:val="none" w:sz="0" w:space="0" w:color="auto"/>
                                        <w:bottom w:val="none" w:sz="0" w:space="0" w:color="auto"/>
                                        <w:right w:val="none" w:sz="0" w:space="0" w:color="auto"/>
                                      </w:divBdr>
                                    </w:div>
                                  </w:divsChild>
                                </w:div>
                                <w:div w:id="1730766364">
                                  <w:marLeft w:val="0"/>
                                  <w:marRight w:val="0"/>
                                  <w:marTop w:val="0"/>
                                  <w:marBottom w:val="0"/>
                                  <w:divBdr>
                                    <w:top w:val="none" w:sz="0" w:space="0" w:color="auto"/>
                                    <w:left w:val="none" w:sz="0" w:space="0" w:color="auto"/>
                                    <w:bottom w:val="none" w:sz="0" w:space="0" w:color="auto"/>
                                    <w:right w:val="none" w:sz="0" w:space="0" w:color="auto"/>
                                  </w:divBdr>
                                  <w:divsChild>
                                    <w:div w:id="201089724">
                                      <w:marLeft w:val="0"/>
                                      <w:marRight w:val="0"/>
                                      <w:marTop w:val="0"/>
                                      <w:marBottom w:val="0"/>
                                      <w:divBdr>
                                        <w:top w:val="none" w:sz="0" w:space="0" w:color="auto"/>
                                        <w:left w:val="none" w:sz="0" w:space="0" w:color="auto"/>
                                        <w:bottom w:val="none" w:sz="0" w:space="0" w:color="auto"/>
                                        <w:right w:val="none" w:sz="0" w:space="0" w:color="auto"/>
                                      </w:divBdr>
                                    </w:div>
                                  </w:divsChild>
                                </w:div>
                                <w:div w:id="429666561">
                                  <w:marLeft w:val="0"/>
                                  <w:marRight w:val="0"/>
                                  <w:marTop w:val="0"/>
                                  <w:marBottom w:val="0"/>
                                  <w:divBdr>
                                    <w:top w:val="none" w:sz="0" w:space="0" w:color="auto"/>
                                    <w:left w:val="none" w:sz="0" w:space="0" w:color="auto"/>
                                    <w:bottom w:val="none" w:sz="0" w:space="0" w:color="auto"/>
                                    <w:right w:val="none" w:sz="0" w:space="0" w:color="auto"/>
                                  </w:divBdr>
                                  <w:divsChild>
                                    <w:div w:id="1475559222">
                                      <w:marLeft w:val="0"/>
                                      <w:marRight w:val="0"/>
                                      <w:marTop w:val="0"/>
                                      <w:marBottom w:val="0"/>
                                      <w:divBdr>
                                        <w:top w:val="none" w:sz="0" w:space="0" w:color="auto"/>
                                        <w:left w:val="none" w:sz="0" w:space="0" w:color="auto"/>
                                        <w:bottom w:val="none" w:sz="0" w:space="0" w:color="auto"/>
                                        <w:right w:val="none" w:sz="0" w:space="0" w:color="auto"/>
                                      </w:divBdr>
                                    </w:div>
                                  </w:divsChild>
                                </w:div>
                                <w:div w:id="260067128">
                                  <w:marLeft w:val="0"/>
                                  <w:marRight w:val="0"/>
                                  <w:marTop w:val="0"/>
                                  <w:marBottom w:val="0"/>
                                  <w:divBdr>
                                    <w:top w:val="none" w:sz="0" w:space="0" w:color="auto"/>
                                    <w:left w:val="none" w:sz="0" w:space="0" w:color="auto"/>
                                    <w:bottom w:val="none" w:sz="0" w:space="0" w:color="auto"/>
                                    <w:right w:val="none" w:sz="0" w:space="0" w:color="auto"/>
                                  </w:divBdr>
                                  <w:divsChild>
                                    <w:div w:id="1637905500">
                                      <w:marLeft w:val="0"/>
                                      <w:marRight w:val="0"/>
                                      <w:marTop w:val="0"/>
                                      <w:marBottom w:val="0"/>
                                      <w:divBdr>
                                        <w:top w:val="none" w:sz="0" w:space="0" w:color="auto"/>
                                        <w:left w:val="none" w:sz="0" w:space="0" w:color="auto"/>
                                        <w:bottom w:val="none" w:sz="0" w:space="0" w:color="auto"/>
                                        <w:right w:val="none" w:sz="0" w:space="0" w:color="auto"/>
                                      </w:divBdr>
                                    </w:div>
                                  </w:divsChild>
                                </w:div>
                                <w:div w:id="1140461587">
                                  <w:marLeft w:val="0"/>
                                  <w:marRight w:val="0"/>
                                  <w:marTop w:val="0"/>
                                  <w:marBottom w:val="0"/>
                                  <w:divBdr>
                                    <w:top w:val="none" w:sz="0" w:space="0" w:color="auto"/>
                                    <w:left w:val="none" w:sz="0" w:space="0" w:color="auto"/>
                                    <w:bottom w:val="none" w:sz="0" w:space="0" w:color="auto"/>
                                    <w:right w:val="none" w:sz="0" w:space="0" w:color="auto"/>
                                  </w:divBdr>
                                  <w:divsChild>
                                    <w:div w:id="1675837273">
                                      <w:marLeft w:val="0"/>
                                      <w:marRight w:val="0"/>
                                      <w:marTop w:val="0"/>
                                      <w:marBottom w:val="0"/>
                                      <w:divBdr>
                                        <w:top w:val="none" w:sz="0" w:space="0" w:color="auto"/>
                                        <w:left w:val="none" w:sz="0" w:space="0" w:color="auto"/>
                                        <w:bottom w:val="none" w:sz="0" w:space="0" w:color="auto"/>
                                        <w:right w:val="none" w:sz="0" w:space="0" w:color="auto"/>
                                      </w:divBdr>
                                    </w:div>
                                  </w:divsChild>
                                </w:div>
                                <w:div w:id="39061897">
                                  <w:marLeft w:val="0"/>
                                  <w:marRight w:val="0"/>
                                  <w:marTop w:val="0"/>
                                  <w:marBottom w:val="0"/>
                                  <w:divBdr>
                                    <w:top w:val="none" w:sz="0" w:space="0" w:color="auto"/>
                                    <w:left w:val="none" w:sz="0" w:space="0" w:color="auto"/>
                                    <w:bottom w:val="none" w:sz="0" w:space="0" w:color="auto"/>
                                    <w:right w:val="none" w:sz="0" w:space="0" w:color="auto"/>
                                  </w:divBdr>
                                  <w:divsChild>
                                    <w:div w:id="2008096803">
                                      <w:marLeft w:val="0"/>
                                      <w:marRight w:val="0"/>
                                      <w:marTop w:val="0"/>
                                      <w:marBottom w:val="0"/>
                                      <w:divBdr>
                                        <w:top w:val="none" w:sz="0" w:space="0" w:color="auto"/>
                                        <w:left w:val="none" w:sz="0" w:space="0" w:color="auto"/>
                                        <w:bottom w:val="none" w:sz="0" w:space="0" w:color="auto"/>
                                        <w:right w:val="none" w:sz="0" w:space="0" w:color="auto"/>
                                      </w:divBdr>
                                    </w:div>
                                  </w:divsChild>
                                </w:div>
                                <w:div w:id="862942131">
                                  <w:marLeft w:val="0"/>
                                  <w:marRight w:val="0"/>
                                  <w:marTop w:val="0"/>
                                  <w:marBottom w:val="0"/>
                                  <w:divBdr>
                                    <w:top w:val="none" w:sz="0" w:space="0" w:color="auto"/>
                                    <w:left w:val="none" w:sz="0" w:space="0" w:color="auto"/>
                                    <w:bottom w:val="none" w:sz="0" w:space="0" w:color="auto"/>
                                    <w:right w:val="none" w:sz="0" w:space="0" w:color="auto"/>
                                  </w:divBdr>
                                  <w:divsChild>
                                    <w:div w:id="308292622">
                                      <w:marLeft w:val="0"/>
                                      <w:marRight w:val="0"/>
                                      <w:marTop w:val="0"/>
                                      <w:marBottom w:val="0"/>
                                      <w:divBdr>
                                        <w:top w:val="none" w:sz="0" w:space="0" w:color="auto"/>
                                        <w:left w:val="none" w:sz="0" w:space="0" w:color="auto"/>
                                        <w:bottom w:val="none" w:sz="0" w:space="0" w:color="auto"/>
                                        <w:right w:val="none" w:sz="0" w:space="0" w:color="auto"/>
                                      </w:divBdr>
                                    </w:div>
                                  </w:divsChild>
                                </w:div>
                                <w:div w:id="1842424078">
                                  <w:marLeft w:val="0"/>
                                  <w:marRight w:val="0"/>
                                  <w:marTop w:val="0"/>
                                  <w:marBottom w:val="0"/>
                                  <w:divBdr>
                                    <w:top w:val="none" w:sz="0" w:space="0" w:color="auto"/>
                                    <w:left w:val="none" w:sz="0" w:space="0" w:color="auto"/>
                                    <w:bottom w:val="none" w:sz="0" w:space="0" w:color="auto"/>
                                    <w:right w:val="none" w:sz="0" w:space="0" w:color="auto"/>
                                  </w:divBdr>
                                  <w:divsChild>
                                    <w:div w:id="1208372849">
                                      <w:marLeft w:val="0"/>
                                      <w:marRight w:val="0"/>
                                      <w:marTop w:val="0"/>
                                      <w:marBottom w:val="0"/>
                                      <w:divBdr>
                                        <w:top w:val="none" w:sz="0" w:space="0" w:color="auto"/>
                                        <w:left w:val="none" w:sz="0" w:space="0" w:color="auto"/>
                                        <w:bottom w:val="none" w:sz="0" w:space="0" w:color="auto"/>
                                        <w:right w:val="none" w:sz="0" w:space="0" w:color="auto"/>
                                      </w:divBdr>
                                    </w:div>
                                  </w:divsChild>
                                </w:div>
                                <w:div w:id="1121344135">
                                  <w:marLeft w:val="0"/>
                                  <w:marRight w:val="0"/>
                                  <w:marTop w:val="0"/>
                                  <w:marBottom w:val="0"/>
                                  <w:divBdr>
                                    <w:top w:val="none" w:sz="0" w:space="0" w:color="auto"/>
                                    <w:left w:val="none" w:sz="0" w:space="0" w:color="auto"/>
                                    <w:bottom w:val="none" w:sz="0" w:space="0" w:color="auto"/>
                                    <w:right w:val="none" w:sz="0" w:space="0" w:color="auto"/>
                                  </w:divBdr>
                                  <w:divsChild>
                                    <w:div w:id="1960406989">
                                      <w:marLeft w:val="0"/>
                                      <w:marRight w:val="0"/>
                                      <w:marTop w:val="0"/>
                                      <w:marBottom w:val="0"/>
                                      <w:divBdr>
                                        <w:top w:val="none" w:sz="0" w:space="0" w:color="auto"/>
                                        <w:left w:val="none" w:sz="0" w:space="0" w:color="auto"/>
                                        <w:bottom w:val="none" w:sz="0" w:space="0" w:color="auto"/>
                                        <w:right w:val="none" w:sz="0" w:space="0" w:color="auto"/>
                                      </w:divBdr>
                                    </w:div>
                                  </w:divsChild>
                                </w:div>
                                <w:div w:id="1941065220">
                                  <w:marLeft w:val="0"/>
                                  <w:marRight w:val="0"/>
                                  <w:marTop w:val="0"/>
                                  <w:marBottom w:val="0"/>
                                  <w:divBdr>
                                    <w:top w:val="none" w:sz="0" w:space="0" w:color="auto"/>
                                    <w:left w:val="none" w:sz="0" w:space="0" w:color="auto"/>
                                    <w:bottom w:val="none" w:sz="0" w:space="0" w:color="auto"/>
                                    <w:right w:val="none" w:sz="0" w:space="0" w:color="auto"/>
                                  </w:divBdr>
                                  <w:divsChild>
                                    <w:div w:id="177585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128011">
          <w:marLeft w:val="0"/>
          <w:marRight w:val="0"/>
          <w:marTop w:val="0"/>
          <w:marBottom w:val="0"/>
          <w:divBdr>
            <w:top w:val="none" w:sz="0" w:space="0" w:color="auto"/>
            <w:left w:val="none" w:sz="0" w:space="0" w:color="auto"/>
            <w:bottom w:val="none" w:sz="0" w:space="0" w:color="auto"/>
            <w:right w:val="none" w:sz="0" w:space="0" w:color="auto"/>
          </w:divBdr>
          <w:divsChild>
            <w:div w:id="228928195">
              <w:marLeft w:val="0"/>
              <w:marRight w:val="0"/>
              <w:marTop w:val="0"/>
              <w:marBottom w:val="0"/>
              <w:divBdr>
                <w:top w:val="none" w:sz="0" w:space="0" w:color="auto"/>
                <w:left w:val="none" w:sz="0" w:space="0" w:color="auto"/>
                <w:bottom w:val="none" w:sz="0" w:space="0" w:color="auto"/>
                <w:right w:val="none" w:sz="0" w:space="0" w:color="auto"/>
              </w:divBdr>
              <w:divsChild>
                <w:div w:id="110366651">
                  <w:marLeft w:val="0"/>
                  <w:marRight w:val="0"/>
                  <w:marTop w:val="0"/>
                  <w:marBottom w:val="0"/>
                  <w:divBdr>
                    <w:top w:val="none" w:sz="0" w:space="0" w:color="auto"/>
                    <w:left w:val="none" w:sz="0" w:space="0" w:color="auto"/>
                    <w:bottom w:val="none" w:sz="0" w:space="0" w:color="auto"/>
                    <w:right w:val="none" w:sz="0" w:space="0" w:color="auto"/>
                  </w:divBdr>
                  <w:divsChild>
                    <w:div w:id="1604799500">
                      <w:marLeft w:val="0"/>
                      <w:marRight w:val="0"/>
                      <w:marTop w:val="0"/>
                      <w:marBottom w:val="0"/>
                      <w:divBdr>
                        <w:top w:val="none" w:sz="0" w:space="0" w:color="auto"/>
                        <w:left w:val="none" w:sz="0" w:space="0" w:color="auto"/>
                        <w:bottom w:val="none" w:sz="0" w:space="0" w:color="auto"/>
                        <w:right w:val="none" w:sz="0" w:space="0" w:color="auto"/>
                      </w:divBdr>
                      <w:divsChild>
                        <w:div w:id="1780561513">
                          <w:marLeft w:val="0"/>
                          <w:marRight w:val="0"/>
                          <w:marTop w:val="0"/>
                          <w:marBottom w:val="0"/>
                          <w:divBdr>
                            <w:top w:val="none" w:sz="0" w:space="0" w:color="auto"/>
                            <w:left w:val="none" w:sz="0" w:space="0" w:color="auto"/>
                            <w:bottom w:val="none" w:sz="0" w:space="0" w:color="auto"/>
                            <w:right w:val="none" w:sz="0" w:space="0" w:color="auto"/>
                          </w:divBdr>
                          <w:divsChild>
                            <w:div w:id="621614564">
                              <w:marLeft w:val="0"/>
                              <w:marRight w:val="0"/>
                              <w:marTop w:val="0"/>
                              <w:marBottom w:val="0"/>
                              <w:divBdr>
                                <w:top w:val="none" w:sz="0" w:space="0" w:color="auto"/>
                                <w:left w:val="none" w:sz="0" w:space="0" w:color="auto"/>
                                <w:bottom w:val="none" w:sz="0" w:space="0" w:color="auto"/>
                                <w:right w:val="none" w:sz="0" w:space="0" w:color="auto"/>
                              </w:divBdr>
                              <w:divsChild>
                                <w:div w:id="1768378251">
                                  <w:marLeft w:val="0"/>
                                  <w:marRight w:val="0"/>
                                  <w:marTop w:val="0"/>
                                  <w:marBottom w:val="0"/>
                                  <w:divBdr>
                                    <w:top w:val="none" w:sz="0" w:space="0" w:color="auto"/>
                                    <w:left w:val="none" w:sz="0" w:space="0" w:color="auto"/>
                                    <w:bottom w:val="none" w:sz="0" w:space="0" w:color="auto"/>
                                    <w:right w:val="none" w:sz="0" w:space="0" w:color="auto"/>
                                  </w:divBdr>
                                  <w:divsChild>
                                    <w:div w:id="13019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0277695">
          <w:marLeft w:val="0"/>
          <w:marRight w:val="0"/>
          <w:marTop w:val="0"/>
          <w:marBottom w:val="0"/>
          <w:divBdr>
            <w:top w:val="none" w:sz="0" w:space="0" w:color="auto"/>
            <w:left w:val="none" w:sz="0" w:space="0" w:color="auto"/>
            <w:bottom w:val="none" w:sz="0" w:space="0" w:color="auto"/>
            <w:right w:val="none" w:sz="0" w:space="0" w:color="auto"/>
          </w:divBdr>
          <w:divsChild>
            <w:div w:id="628560308">
              <w:marLeft w:val="0"/>
              <w:marRight w:val="0"/>
              <w:marTop w:val="0"/>
              <w:marBottom w:val="0"/>
              <w:divBdr>
                <w:top w:val="none" w:sz="0" w:space="0" w:color="auto"/>
                <w:left w:val="none" w:sz="0" w:space="0" w:color="auto"/>
                <w:bottom w:val="none" w:sz="0" w:space="0" w:color="auto"/>
                <w:right w:val="none" w:sz="0" w:space="0" w:color="auto"/>
              </w:divBdr>
              <w:divsChild>
                <w:div w:id="2072925658">
                  <w:marLeft w:val="0"/>
                  <w:marRight w:val="0"/>
                  <w:marTop w:val="0"/>
                  <w:marBottom w:val="0"/>
                  <w:divBdr>
                    <w:top w:val="none" w:sz="0" w:space="0" w:color="auto"/>
                    <w:left w:val="none" w:sz="0" w:space="0" w:color="auto"/>
                    <w:bottom w:val="none" w:sz="0" w:space="0" w:color="auto"/>
                    <w:right w:val="none" w:sz="0" w:space="0" w:color="auto"/>
                  </w:divBdr>
                  <w:divsChild>
                    <w:div w:id="474493046">
                      <w:marLeft w:val="0"/>
                      <w:marRight w:val="0"/>
                      <w:marTop w:val="0"/>
                      <w:marBottom w:val="0"/>
                      <w:divBdr>
                        <w:top w:val="none" w:sz="0" w:space="0" w:color="auto"/>
                        <w:left w:val="none" w:sz="0" w:space="0" w:color="auto"/>
                        <w:bottom w:val="none" w:sz="0" w:space="0" w:color="auto"/>
                        <w:right w:val="none" w:sz="0" w:space="0" w:color="auto"/>
                      </w:divBdr>
                      <w:divsChild>
                        <w:div w:id="1912932857">
                          <w:marLeft w:val="0"/>
                          <w:marRight w:val="0"/>
                          <w:marTop w:val="0"/>
                          <w:marBottom w:val="0"/>
                          <w:divBdr>
                            <w:top w:val="none" w:sz="0" w:space="0" w:color="auto"/>
                            <w:left w:val="none" w:sz="0" w:space="0" w:color="auto"/>
                            <w:bottom w:val="none" w:sz="0" w:space="0" w:color="auto"/>
                            <w:right w:val="none" w:sz="0" w:space="0" w:color="auto"/>
                          </w:divBdr>
                          <w:divsChild>
                            <w:div w:id="1609043028">
                              <w:marLeft w:val="0"/>
                              <w:marRight w:val="0"/>
                              <w:marTop w:val="0"/>
                              <w:marBottom w:val="0"/>
                              <w:divBdr>
                                <w:top w:val="none" w:sz="0" w:space="0" w:color="auto"/>
                                <w:left w:val="none" w:sz="0" w:space="0" w:color="auto"/>
                                <w:bottom w:val="none" w:sz="0" w:space="0" w:color="auto"/>
                                <w:right w:val="none" w:sz="0" w:space="0" w:color="auto"/>
                              </w:divBdr>
                              <w:divsChild>
                                <w:div w:id="1496526884">
                                  <w:marLeft w:val="0"/>
                                  <w:marRight w:val="0"/>
                                  <w:marTop w:val="0"/>
                                  <w:marBottom w:val="0"/>
                                  <w:divBdr>
                                    <w:top w:val="none" w:sz="0" w:space="0" w:color="auto"/>
                                    <w:left w:val="none" w:sz="0" w:space="0" w:color="auto"/>
                                    <w:bottom w:val="none" w:sz="0" w:space="0" w:color="auto"/>
                                    <w:right w:val="none" w:sz="0" w:space="0" w:color="auto"/>
                                  </w:divBdr>
                                  <w:divsChild>
                                    <w:div w:id="592710886">
                                      <w:marLeft w:val="0"/>
                                      <w:marRight w:val="0"/>
                                      <w:marTop w:val="0"/>
                                      <w:marBottom w:val="0"/>
                                      <w:divBdr>
                                        <w:top w:val="none" w:sz="0" w:space="0" w:color="auto"/>
                                        <w:left w:val="none" w:sz="0" w:space="0" w:color="auto"/>
                                        <w:bottom w:val="none" w:sz="0" w:space="0" w:color="auto"/>
                                        <w:right w:val="none" w:sz="0" w:space="0" w:color="auto"/>
                                      </w:divBdr>
                                      <w:divsChild>
                                        <w:div w:id="2012297668">
                                          <w:marLeft w:val="0"/>
                                          <w:marRight w:val="0"/>
                                          <w:marTop w:val="0"/>
                                          <w:marBottom w:val="0"/>
                                          <w:divBdr>
                                            <w:top w:val="none" w:sz="0" w:space="0" w:color="auto"/>
                                            <w:left w:val="none" w:sz="0" w:space="0" w:color="auto"/>
                                            <w:bottom w:val="none" w:sz="0" w:space="0" w:color="auto"/>
                                            <w:right w:val="none" w:sz="0" w:space="0" w:color="auto"/>
                                          </w:divBdr>
                                          <w:divsChild>
                                            <w:div w:id="686637747">
                                              <w:marLeft w:val="0"/>
                                              <w:marRight w:val="0"/>
                                              <w:marTop w:val="0"/>
                                              <w:marBottom w:val="0"/>
                                              <w:divBdr>
                                                <w:top w:val="none" w:sz="0" w:space="0" w:color="auto"/>
                                                <w:left w:val="none" w:sz="0" w:space="0" w:color="auto"/>
                                                <w:bottom w:val="none" w:sz="0" w:space="0" w:color="auto"/>
                                                <w:right w:val="none" w:sz="0" w:space="0" w:color="auto"/>
                                              </w:divBdr>
                                              <w:divsChild>
                                                <w:div w:id="262803675">
                                                  <w:marLeft w:val="0"/>
                                                  <w:marRight w:val="0"/>
                                                  <w:marTop w:val="0"/>
                                                  <w:marBottom w:val="0"/>
                                                  <w:divBdr>
                                                    <w:top w:val="none" w:sz="0" w:space="0" w:color="auto"/>
                                                    <w:left w:val="none" w:sz="0" w:space="0" w:color="auto"/>
                                                    <w:bottom w:val="none" w:sz="0" w:space="0" w:color="auto"/>
                                                    <w:right w:val="none" w:sz="0" w:space="0" w:color="auto"/>
                                                  </w:divBdr>
                                                  <w:divsChild>
                                                    <w:div w:id="85303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827258">
                      <w:marLeft w:val="0"/>
                      <w:marRight w:val="0"/>
                      <w:marTop w:val="0"/>
                      <w:marBottom w:val="0"/>
                      <w:divBdr>
                        <w:top w:val="none" w:sz="0" w:space="0" w:color="auto"/>
                        <w:left w:val="none" w:sz="0" w:space="0" w:color="auto"/>
                        <w:bottom w:val="none" w:sz="0" w:space="0" w:color="auto"/>
                        <w:right w:val="none" w:sz="0" w:space="0" w:color="auto"/>
                      </w:divBdr>
                      <w:divsChild>
                        <w:div w:id="2035690920">
                          <w:marLeft w:val="0"/>
                          <w:marRight w:val="0"/>
                          <w:marTop w:val="0"/>
                          <w:marBottom w:val="0"/>
                          <w:divBdr>
                            <w:top w:val="none" w:sz="0" w:space="0" w:color="auto"/>
                            <w:left w:val="none" w:sz="0" w:space="0" w:color="auto"/>
                            <w:bottom w:val="none" w:sz="0" w:space="0" w:color="auto"/>
                            <w:right w:val="none" w:sz="0" w:space="0" w:color="auto"/>
                          </w:divBdr>
                          <w:divsChild>
                            <w:div w:id="505829378">
                              <w:marLeft w:val="0"/>
                              <w:marRight w:val="0"/>
                              <w:marTop w:val="0"/>
                              <w:marBottom w:val="0"/>
                              <w:divBdr>
                                <w:top w:val="none" w:sz="0" w:space="0" w:color="auto"/>
                                <w:left w:val="none" w:sz="0" w:space="0" w:color="auto"/>
                                <w:bottom w:val="none" w:sz="0" w:space="0" w:color="auto"/>
                                <w:right w:val="none" w:sz="0" w:space="0" w:color="auto"/>
                              </w:divBdr>
                              <w:divsChild>
                                <w:div w:id="64189309">
                                  <w:marLeft w:val="0"/>
                                  <w:marRight w:val="0"/>
                                  <w:marTop w:val="0"/>
                                  <w:marBottom w:val="0"/>
                                  <w:divBdr>
                                    <w:top w:val="none" w:sz="0" w:space="0" w:color="auto"/>
                                    <w:left w:val="none" w:sz="0" w:space="0" w:color="auto"/>
                                    <w:bottom w:val="none" w:sz="0" w:space="0" w:color="auto"/>
                                    <w:right w:val="none" w:sz="0" w:space="0" w:color="auto"/>
                                  </w:divBdr>
                                  <w:divsChild>
                                    <w:div w:id="1589657978">
                                      <w:marLeft w:val="0"/>
                                      <w:marRight w:val="0"/>
                                      <w:marTop w:val="0"/>
                                      <w:marBottom w:val="0"/>
                                      <w:divBdr>
                                        <w:top w:val="none" w:sz="0" w:space="0" w:color="auto"/>
                                        <w:left w:val="none" w:sz="0" w:space="0" w:color="auto"/>
                                        <w:bottom w:val="none" w:sz="0" w:space="0" w:color="auto"/>
                                        <w:right w:val="none" w:sz="0" w:space="0" w:color="auto"/>
                                      </w:divBdr>
                                      <w:divsChild>
                                        <w:div w:id="70851555">
                                          <w:marLeft w:val="0"/>
                                          <w:marRight w:val="0"/>
                                          <w:marTop w:val="0"/>
                                          <w:marBottom w:val="0"/>
                                          <w:divBdr>
                                            <w:top w:val="none" w:sz="0" w:space="0" w:color="auto"/>
                                            <w:left w:val="none" w:sz="0" w:space="0" w:color="auto"/>
                                            <w:bottom w:val="none" w:sz="0" w:space="0" w:color="auto"/>
                                            <w:right w:val="none" w:sz="0" w:space="0" w:color="auto"/>
                                          </w:divBdr>
                                          <w:divsChild>
                                            <w:div w:id="625158817">
                                              <w:marLeft w:val="0"/>
                                              <w:marRight w:val="0"/>
                                              <w:marTop w:val="0"/>
                                              <w:marBottom w:val="0"/>
                                              <w:divBdr>
                                                <w:top w:val="none" w:sz="0" w:space="0" w:color="auto"/>
                                                <w:left w:val="none" w:sz="0" w:space="0" w:color="auto"/>
                                                <w:bottom w:val="none" w:sz="0" w:space="0" w:color="auto"/>
                                                <w:right w:val="none" w:sz="0" w:space="0" w:color="auto"/>
                                              </w:divBdr>
                                              <w:divsChild>
                                                <w:div w:id="592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4910509">
          <w:marLeft w:val="0"/>
          <w:marRight w:val="0"/>
          <w:marTop w:val="0"/>
          <w:marBottom w:val="0"/>
          <w:divBdr>
            <w:top w:val="none" w:sz="0" w:space="0" w:color="auto"/>
            <w:left w:val="none" w:sz="0" w:space="0" w:color="auto"/>
            <w:bottom w:val="none" w:sz="0" w:space="0" w:color="auto"/>
            <w:right w:val="none" w:sz="0" w:space="0" w:color="auto"/>
          </w:divBdr>
          <w:divsChild>
            <w:div w:id="436145901">
              <w:marLeft w:val="0"/>
              <w:marRight w:val="0"/>
              <w:marTop w:val="0"/>
              <w:marBottom w:val="0"/>
              <w:divBdr>
                <w:top w:val="none" w:sz="0" w:space="0" w:color="auto"/>
                <w:left w:val="none" w:sz="0" w:space="0" w:color="auto"/>
                <w:bottom w:val="none" w:sz="0" w:space="0" w:color="auto"/>
                <w:right w:val="none" w:sz="0" w:space="0" w:color="auto"/>
              </w:divBdr>
              <w:divsChild>
                <w:div w:id="1404567743">
                  <w:marLeft w:val="0"/>
                  <w:marRight w:val="0"/>
                  <w:marTop w:val="0"/>
                  <w:marBottom w:val="0"/>
                  <w:divBdr>
                    <w:top w:val="none" w:sz="0" w:space="0" w:color="auto"/>
                    <w:left w:val="none" w:sz="0" w:space="0" w:color="auto"/>
                    <w:bottom w:val="none" w:sz="0" w:space="0" w:color="auto"/>
                    <w:right w:val="none" w:sz="0" w:space="0" w:color="auto"/>
                  </w:divBdr>
                  <w:divsChild>
                    <w:div w:id="68426559">
                      <w:marLeft w:val="0"/>
                      <w:marRight w:val="0"/>
                      <w:marTop w:val="0"/>
                      <w:marBottom w:val="0"/>
                      <w:divBdr>
                        <w:top w:val="none" w:sz="0" w:space="0" w:color="auto"/>
                        <w:left w:val="none" w:sz="0" w:space="0" w:color="auto"/>
                        <w:bottom w:val="none" w:sz="0" w:space="0" w:color="auto"/>
                        <w:right w:val="none" w:sz="0" w:space="0" w:color="auto"/>
                      </w:divBdr>
                      <w:divsChild>
                        <w:div w:id="747386911">
                          <w:marLeft w:val="0"/>
                          <w:marRight w:val="0"/>
                          <w:marTop w:val="0"/>
                          <w:marBottom w:val="0"/>
                          <w:divBdr>
                            <w:top w:val="none" w:sz="0" w:space="0" w:color="auto"/>
                            <w:left w:val="none" w:sz="0" w:space="0" w:color="auto"/>
                            <w:bottom w:val="none" w:sz="0" w:space="0" w:color="auto"/>
                            <w:right w:val="none" w:sz="0" w:space="0" w:color="auto"/>
                          </w:divBdr>
                          <w:divsChild>
                            <w:div w:id="1565028464">
                              <w:marLeft w:val="0"/>
                              <w:marRight w:val="0"/>
                              <w:marTop w:val="0"/>
                              <w:marBottom w:val="0"/>
                              <w:divBdr>
                                <w:top w:val="none" w:sz="0" w:space="0" w:color="auto"/>
                                <w:left w:val="none" w:sz="0" w:space="0" w:color="auto"/>
                                <w:bottom w:val="none" w:sz="0" w:space="0" w:color="auto"/>
                                <w:right w:val="none" w:sz="0" w:space="0" w:color="auto"/>
                              </w:divBdr>
                              <w:divsChild>
                                <w:div w:id="814302762">
                                  <w:marLeft w:val="0"/>
                                  <w:marRight w:val="0"/>
                                  <w:marTop w:val="0"/>
                                  <w:marBottom w:val="0"/>
                                  <w:divBdr>
                                    <w:top w:val="none" w:sz="0" w:space="0" w:color="auto"/>
                                    <w:left w:val="none" w:sz="0" w:space="0" w:color="auto"/>
                                    <w:bottom w:val="none" w:sz="0" w:space="0" w:color="auto"/>
                                    <w:right w:val="none" w:sz="0" w:space="0" w:color="auto"/>
                                  </w:divBdr>
                                  <w:divsChild>
                                    <w:div w:id="957447915">
                                      <w:marLeft w:val="0"/>
                                      <w:marRight w:val="0"/>
                                      <w:marTop w:val="0"/>
                                      <w:marBottom w:val="0"/>
                                      <w:divBdr>
                                        <w:top w:val="none" w:sz="0" w:space="0" w:color="auto"/>
                                        <w:left w:val="none" w:sz="0" w:space="0" w:color="auto"/>
                                        <w:bottom w:val="none" w:sz="0" w:space="0" w:color="auto"/>
                                        <w:right w:val="none" w:sz="0" w:space="0" w:color="auto"/>
                                      </w:divBdr>
                                      <w:divsChild>
                                        <w:div w:id="2197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0873860">
          <w:marLeft w:val="0"/>
          <w:marRight w:val="0"/>
          <w:marTop w:val="0"/>
          <w:marBottom w:val="0"/>
          <w:divBdr>
            <w:top w:val="none" w:sz="0" w:space="0" w:color="auto"/>
            <w:left w:val="none" w:sz="0" w:space="0" w:color="auto"/>
            <w:bottom w:val="none" w:sz="0" w:space="0" w:color="auto"/>
            <w:right w:val="none" w:sz="0" w:space="0" w:color="auto"/>
          </w:divBdr>
          <w:divsChild>
            <w:div w:id="1950307895">
              <w:marLeft w:val="0"/>
              <w:marRight w:val="0"/>
              <w:marTop w:val="0"/>
              <w:marBottom w:val="0"/>
              <w:divBdr>
                <w:top w:val="none" w:sz="0" w:space="0" w:color="auto"/>
                <w:left w:val="none" w:sz="0" w:space="0" w:color="auto"/>
                <w:bottom w:val="none" w:sz="0" w:space="0" w:color="auto"/>
                <w:right w:val="none" w:sz="0" w:space="0" w:color="auto"/>
              </w:divBdr>
              <w:divsChild>
                <w:div w:id="1856964445">
                  <w:marLeft w:val="0"/>
                  <w:marRight w:val="0"/>
                  <w:marTop w:val="0"/>
                  <w:marBottom w:val="0"/>
                  <w:divBdr>
                    <w:top w:val="none" w:sz="0" w:space="0" w:color="auto"/>
                    <w:left w:val="none" w:sz="0" w:space="0" w:color="auto"/>
                    <w:bottom w:val="none" w:sz="0" w:space="0" w:color="auto"/>
                    <w:right w:val="none" w:sz="0" w:space="0" w:color="auto"/>
                  </w:divBdr>
                  <w:divsChild>
                    <w:div w:id="2065718378">
                      <w:marLeft w:val="0"/>
                      <w:marRight w:val="0"/>
                      <w:marTop w:val="0"/>
                      <w:marBottom w:val="0"/>
                      <w:divBdr>
                        <w:top w:val="none" w:sz="0" w:space="0" w:color="auto"/>
                        <w:left w:val="none" w:sz="0" w:space="0" w:color="auto"/>
                        <w:bottom w:val="none" w:sz="0" w:space="0" w:color="auto"/>
                        <w:right w:val="none" w:sz="0" w:space="0" w:color="auto"/>
                      </w:divBdr>
                      <w:divsChild>
                        <w:div w:id="580063957">
                          <w:marLeft w:val="0"/>
                          <w:marRight w:val="0"/>
                          <w:marTop w:val="0"/>
                          <w:marBottom w:val="0"/>
                          <w:divBdr>
                            <w:top w:val="none" w:sz="0" w:space="0" w:color="auto"/>
                            <w:left w:val="none" w:sz="0" w:space="0" w:color="auto"/>
                            <w:bottom w:val="none" w:sz="0" w:space="0" w:color="auto"/>
                            <w:right w:val="none" w:sz="0" w:space="0" w:color="auto"/>
                          </w:divBdr>
                          <w:divsChild>
                            <w:div w:id="309098635">
                              <w:marLeft w:val="0"/>
                              <w:marRight w:val="0"/>
                              <w:marTop w:val="0"/>
                              <w:marBottom w:val="0"/>
                              <w:divBdr>
                                <w:top w:val="none" w:sz="0" w:space="0" w:color="auto"/>
                                <w:left w:val="none" w:sz="0" w:space="0" w:color="auto"/>
                                <w:bottom w:val="none" w:sz="0" w:space="0" w:color="auto"/>
                                <w:right w:val="none" w:sz="0" w:space="0" w:color="auto"/>
                              </w:divBdr>
                              <w:divsChild>
                                <w:div w:id="1642073383">
                                  <w:marLeft w:val="0"/>
                                  <w:marRight w:val="0"/>
                                  <w:marTop w:val="0"/>
                                  <w:marBottom w:val="0"/>
                                  <w:divBdr>
                                    <w:top w:val="none" w:sz="0" w:space="0" w:color="auto"/>
                                    <w:left w:val="none" w:sz="0" w:space="0" w:color="auto"/>
                                    <w:bottom w:val="none" w:sz="0" w:space="0" w:color="auto"/>
                                    <w:right w:val="none" w:sz="0" w:space="0" w:color="auto"/>
                                  </w:divBdr>
                                  <w:divsChild>
                                    <w:div w:id="212626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8257946">
          <w:marLeft w:val="0"/>
          <w:marRight w:val="0"/>
          <w:marTop w:val="0"/>
          <w:marBottom w:val="0"/>
          <w:divBdr>
            <w:top w:val="none" w:sz="0" w:space="0" w:color="auto"/>
            <w:left w:val="none" w:sz="0" w:space="0" w:color="auto"/>
            <w:bottom w:val="none" w:sz="0" w:space="0" w:color="auto"/>
            <w:right w:val="none" w:sz="0" w:space="0" w:color="auto"/>
          </w:divBdr>
          <w:divsChild>
            <w:div w:id="461771470">
              <w:marLeft w:val="0"/>
              <w:marRight w:val="0"/>
              <w:marTop w:val="0"/>
              <w:marBottom w:val="0"/>
              <w:divBdr>
                <w:top w:val="none" w:sz="0" w:space="0" w:color="auto"/>
                <w:left w:val="none" w:sz="0" w:space="0" w:color="auto"/>
                <w:bottom w:val="none" w:sz="0" w:space="0" w:color="auto"/>
                <w:right w:val="none" w:sz="0" w:space="0" w:color="auto"/>
              </w:divBdr>
              <w:divsChild>
                <w:div w:id="1828856281">
                  <w:marLeft w:val="0"/>
                  <w:marRight w:val="0"/>
                  <w:marTop w:val="0"/>
                  <w:marBottom w:val="0"/>
                  <w:divBdr>
                    <w:top w:val="none" w:sz="0" w:space="0" w:color="auto"/>
                    <w:left w:val="none" w:sz="0" w:space="0" w:color="auto"/>
                    <w:bottom w:val="none" w:sz="0" w:space="0" w:color="auto"/>
                    <w:right w:val="none" w:sz="0" w:space="0" w:color="auto"/>
                  </w:divBdr>
                  <w:divsChild>
                    <w:div w:id="718359573">
                      <w:marLeft w:val="0"/>
                      <w:marRight w:val="0"/>
                      <w:marTop w:val="0"/>
                      <w:marBottom w:val="0"/>
                      <w:divBdr>
                        <w:top w:val="none" w:sz="0" w:space="0" w:color="auto"/>
                        <w:left w:val="none" w:sz="0" w:space="0" w:color="auto"/>
                        <w:bottom w:val="none" w:sz="0" w:space="0" w:color="auto"/>
                        <w:right w:val="none" w:sz="0" w:space="0" w:color="auto"/>
                      </w:divBdr>
                      <w:divsChild>
                        <w:div w:id="1866674047">
                          <w:marLeft w:val="0"/>
                          <w:marRight w:val="0"/>
                          <w:marTop w:val="0"/>
                          <w:marBottom w:val="0"/>
                          <w:divBdr>
                            <w:top w:val="none" w:sz="0" w:space="0" w:color="auto"/>
                            <w:left w:val="none" w:sz="0" w:space="0" w:color="auto"/>
                            <w:bottom w:val="none" w:sz="0" w:space="0" w:color="auto"/>
                            <w:right w:val="none" w:sz="0" w:space="0" w:color="auto"/>
                          </w:divBdr>
                          <w:divsChild>
                            <w:div w:id="894702840">
                              <w:marLeft w:val="0"/>
                              <w:marRight w:val="0"/>
                              <w:marTop w:val="0"/>
                              <w:marBottom w:val="0"/>
                              <w:divBdr>
                                <w:top w:val="none" w:sz="0" w:space="0" w:color="auto"/>
                                <w:left w:val="none" w:sz="0" w:space="0" w:color="auto"/>
                                <w:bottom w:val="none" w:sz="0" w:space="0" w:color="auto"/>
                                <w:right w:val="none" w:sz="0" w:space="0" w:color="auto"/>
                              </w:divBdr>
                              <w:divsChild>
                                <w:div w:id="570890426">
                                  <w:marLeft w:val="0"/>
                                  <w:marRight w:val="0"/>
                                  <w:marTop w:val="0"/>
                                  <w:marBottom w:val="0"/>
                                  <w:divBdr>
                                    <w:top w:val="none" w:sz="0" w:space="0" w:color="auto"/>
                                    <w:left w:val="none" w:sz="0" w:space="0" w:color="auto"/>
                                    <w:bottom w:val="none" w:sz="0" w:space="0" w:color="auto"/>
                                    <w:right w:val="none" w:sz="0" w:space="0" w:color="auto"/>
                                  </w:divBdr>
                                  <w:divsChild>
                                    <w:div w:id="1397508576">
                                      <w:marLeft w:val="0"/>
                                      <w:marRight w:val="0"/>
                                      <w:marTop w:val="0"/>
                                      <w:marBottom w:val="0"/>
                                      <w:divBdr>
                                        <w:top w:val="none" w:sz="0" w:space="0" w:color="auto"/>
                                        <w:left w:val="none" w:sz="0" w:space="0" w:color="auto"/>
                                        <w:bottom w:val="none" w:sz="0" w:space="0" w:color="auto"/>
                                        <w:right w:val="none" w:sz="0" w:space="0" w:color="auto"/>
                                      </w:divBdr>
                                      <w:divsChild>
                                        <w:div w:id="5267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4830545">
          <w:marLeft w:val="0"/>
          <w:marRight w:val="0"/>
          <w:marTop w:val="0"/>
          <w:marBottom w:val="0"/>
          <w:divBdr>
            <w:top w:val="none" w:sz="0" w:space="0" w:color="auto"/>
            <w:left w:val="none" w:sz="0" w:space="0" w:color="auto"/>
            <w:bottom w:val="none" w:sz="0" w:space="0" w:color="auto"/>
            <w:right w:val="none" w:sz="0" w:space="0" w:color="auto"/>
          </w:divBdr>
          <w:divsChild>
            <w:div w:id="1934194380">
              <w:marLeft w:val="0"/>
              <w:marRight w:val="0"/>
              <w:marTop w:val="0"/>
              <w:marBottom w:val="0"/>
              <w:divBdr>
                <w:top w:val="none" w:sz="0" w:space="0" w:color="auto"/>
                <w:left w:val="none" w:sz="0" w:space="0" w:color="auto"/>
                <w:bottom w:val="none" w:sz="0" w:space="0" w:color="auto"/>
                <w:right w:val="none" w:sz="0" w:space="0" w:color="auto"/>
              </w:divBdr>
              <w:divsChild>
                <w:div w:id="1287277846">
                  <w:marLeft w:val="0"/>
                  <w:marRight w:val="0"/>
                  <w:marTop w:val="0"/>
                  <w:marBottom w:val="0"/>
                  <w:divBdr>
                    <w:top w:val="none" w:sz="0" w:space="0" w:color="auto"/>
                    <w:left w:val="none" w:sz="0" w:space="0" w:color="auto"/>
                    <w:bottom w:val="none" w:sz="0" w:space="0" w:color="auto"/>
                    <w:right w:val="none" w:sz="0" w:space="0" w:color="auto"/>
                  </w:divBdr>
                  <w:divsChild>
                    <w:div w:id="1506046792">
                      <w:marLeft w:val="0"/>
                      <w:marRight w:val="0"/>
                      <w:marTop w:val="0"/>
                      <w:marBottom w:val="0"/>
                      <w:divBdr>
                        <w:top w:val="none" w:sz="0" w:space="0" w:color="auto"/>
                        <w:left w:val="none" w:sz="0" w:space="0" w:color="auto"/>
                        <w:bottom w:val="none" w:sz="0" w:space="0" w:color="auto"/>
                        <w:right w:val="none" w:sz="0" w:space="0" w:color="auto"/>
                      </w:divBdr>
                      <w:divsChild>
                        <w:div w:id="321082693">
                          <w:marLeft w:val="0"/>
                          <w:marRight w:val="0"/>
                          <w:marTop w:val="0"/>
                          <w:marBottom w:val="0"/>
                          <w:divBdr>
                            <w:top w:val="none" w:sz="0" w:space="0" w:color="auto"/>
                            <w:left w:val="none" w:sz="0" w:space="0" w:color="auto"/>
                            <w:bottom w:val="none" w:sz="0" w:space="0" w:color="auto"/>
                            <w:right w:val="none" w:sz="0" w:space="0" w:color="auto"/>
                          </w:divBdr>
                          <w:divsChild>
                            <w:div w:id="209461267">
                              <w:marLeft w:val="0"/>
                              <w:marRight w:val="0"/>
                              <w:marTop w:val="0"/>
                              <w:marBottom w:val="0"/>
                              <w:divBdr>
                                <w:top w:val="none" w:sz="0" w:space="0" w:color="auto"/>
                                <w:left w:val="none" w:sz="0" w:space="0" w:color="auto"/>
                                <w:bottom w:val="none" w:sz="0" w:space="0" w:color="auto"/>
                                <w:right w:val="none" w:sz="0" w:space="0" w:color="auto"/>
                              </w:divBdr>
                              <w:divsChild>
                                <w:div w:id="449594877">
                                  <w:marLeft w:val="0"/>
                                  <w:marRight w:val="0"/>
                                  <w:marTop w:val="0"/>
                                  <w:marBottom w:val="0"/>
                                  <w:divBdr>
                                    <w:top w:val="none" w:sz="0" w:space="0" w:color="auto"/>
                                    <w:left w:val="none" w:sz="0" w:space="0" w:color="auto"/>
                                    <w:bottom w:val="none" w:sz="0" w:space="0" w:color="auto"/>
                                    <w:right w:val="none" w:sz="0" w:space="0" w:color="auto"/>
                                  </w:divBdr>
                                  <w:divsChild>
                                    <w:div w:id="72117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8922420">
          <w:marLeft w:val="0"/>
          <w:marRight w:val="0"/>
          <w:marTop w:val="0"/>
          <w:marBottom w:val="0"/>
          <w:divBdr>
            <w:top w:val="none" w:sz="0" w:space="0" w:color="auto"/>
            <w:left w:val="none" w:sz="0" w:space="0" w:color="auto"/>
            <w:bottom w:val="none" w:sz="0" w:space="0" w:color="auto"/>
            <w:right w:val="none" w:sz="0" w:space="0" w:color="auto"/>
          </w:divBdr>
          <w:divsChild>
            <w:div w:id="1744334987">
              <w:marLeft w:val="0"/>
              <w:marRight w:val="0"/>
              <w:marTop w:val="0"/>
              <w:marBottom w:val="0"/>
              <w:divBdr>
                <w:top w:val="none" w:sz="0" w:space="0" w:color="auto"/>
                <w:left w:val="none" w:sz="0" w:space="0" w:color="auto"/>
                <w:bottom w:val="none" w:sz="0" w:space="0" w:color="auto"/>
                <w:right w:val="none" w:sz="0" w:space="0" w:color="auto"/>
              </w:divBdr>
              <w:divsChild>
                <w:div w:id="1253659480">
                  <w:marLeft w:val="0"/>
                  <w:marRight w:val="0"/>
                  <w:marTop w:val="0"/>
                  <w:marBottom w:val="0"/>
                  <w:divBdr>
                    <w:top w:val="none" w:sz="0" w:space="0" w:color="auto"/>
                    <w:left w:val="none" w:sz="0" w:space="0" w:color="auto"/>
                    <w:bottom w:val="none" w:sz="0" w:space="0" w:color="auto"/>
                    <w:right w:val="none" w:sz="0" w:space="0" w:color="auto"/>
                  </w:divBdr>
                  <w:divsChild>
                    <w:div w:id="50933155">
                      <w:marLeft w:val="0"/>
                      <w:marRight w:val="0"/>
                      <w:marTop w:val="0"/>
                      <w:marBottom w:val="0"/>
                      <w:divBdr>
                        <w:top w:val="none" w:sz="0" w:space="0" w:color="auto"/>
                        <w:left w:val="none" w:sz="0" w:space="0" w:color="auto"/>
                        <w:bottom w:val="none" w:sz="0" w:space="0" w:color="auto"/>
                        <w:right w:val="none" w:sz="0" w:space="0" w:color="auto"/>
                      </w:divBdr>
                      <w:divsChild>
                        <w:div w:id="505246241">
                          <w:marLeft w:val="0"/>
                          <w:marRight w:val="0"/>
                          <w:marTop w:val="0"/>
                          <w:marBottom w:val="0"/>
                          <w:divBdr>
                            <w:top w:val="none" w:sz="0" w:space="0" w:color="auto"/>
                            <w:left w:val="none" w:sz="0" w:space="0" w:color="auto"/>
                            <w:bottom w:val="none" w:sz="0" w:space="0" w:color="auto"/>
                            <w:right w:val="none" w:sz="0" w:space="0" w:color="auto"/>
                          </w:divBdr>
                          <w:divsChild>
                            <w:div w:id="970091111">
                              <w:marLeft w:val="0"/>
                              <w:marRight w:val="0"/>
                              <w:marTop w:val="0"/>
                              <w:marBottom w:val="0"/>
                              <w:divBdr>
                                <w:top w:val="none" w:sz="0" w:space="0" w:color="auto"/>
                                <w:left w:val="none" w:sz="0" w:space="0" w:color="auto"/>
                                <w:bottom w:val="none" w:sz="0" w:space="0" w:color="auto"/>
                                <w:right w:val="none" w:sz="0" w:space="0" w:color="auto"/>
                              </w:divBdr>
                              <w:divsChild>
                                <w:div w:id="637076498">
                                  <w:marLeft w:val="0"/>
                                  <w:marRight w:val="0"/>
                                  <w:marTop w:val="0"/>
                                  <w:marBottom w:val="0"/>
                                  <w:divBdr>
                                    <w:top w:val="none" w:sz="0" w:space="0" w:color="auto"/>
                                    <w:left w:val="none" w:sz="0" w:space="0" w:color="auto"/>
                                    <w:bottom w:val="none" w:sz="0" w:space="0" w:color="auto"/>
                                    <w:right w:val="none" w:sz="0" w:space="0" w:color="auto"/>
                                  </w:divBdr>
                                  <w:divsChild>
                                    <w:div w:id="979959896">
                                      <w:marLeft w:val="0"/>
                                      <w:marRight w:val="0"/>
                                      <w:marTop w:val="0"/>
                                      <w:marBottom w:val="0"/>
                                      <w:divBdr>
                                        <w:top w:val="none" w:sz="0" w:space="0" w:color="auto"/>
                                        <w:left w:val="none" w:sz="0" w:space="0" w:color="auto"/>
                                        <w:bottom w:val="none" w:sz="0" w:space="0" w:color="auto"/>
                                        <w:right w:val="none" w:sz="0" w:space="0" w:color="auto"/>
                                      </w:divBdr>
                                      <w:divsChild>
                                        <w:div w:id="166744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2644222">
          <w:marLeft w:val="0"/>
          <w:marRight w:val="0"/>
          <w:marTop w:val="0"/>
          <w:marBottom w:val="0"/>
          <w:divBdr>
            <w:top w:val="none" w:sz="0" w:space="0" w:color="auto"/>
            <w:left w:val="none" w:sz="0" w:space="0" w:color="auto"/>
            <w:bottom w:val="none" w:sz="0" w:space="0" w:color="auto"/>
            <w:right w:val="none" w:sz="0" w:space="0" w:color="auto"/>
          </w:divBdr>
          <w:divsChild>
            <w:div w:id="267009436">
              <w:marLeft w:val="0"/>
              <w:marRight w:val="0"/>
              <w:marTop w:val="0"/>
              <w:marBottom w:val="0"/>
              <w:divBdr>
                <w:top w:val="none" w:sz="0" w:space="0" w:color="auto"/>
                <w:left w:val="none" w:sz="0" w:space="0" w:color="auto"/>
                <w:bottom w:val="none" w:sz="0" w:space="0" w:color="auto"/>
                <w:right w:val="none" w:sz="0" w:space="0" w:color="auto"/>
              </w:divBdr>
              <w:divsChild>
                <w:div w:id="1836610698">
                  <w:marLeft w:val="0"/>
                  <w:marRight w:val="0"/>
                  <w:marTop w:val="0"/>
                  <w:marBottom w:val="0"/>
                  <w:divBdr>
                    <w:top w:val="none" w:sz="0" w:space="0" w:color="auto"/>
                    <w:left w:val="none" w:sz="0" w:space="0" w:color="auto"/>
                    <w:bottom w:val="none" w:sz="0" w:space="0" w:color="auto"/>
                    <w:right w:val="none" w:sz="0" w:space="0" w:color="auto"/>
                  </w:divBdr>
                  <w:divsChild>
                    <w:div w:id="1942688185">
                      <w:marLeft w:val="0"/>
                      <w:marRight w:val="0"/>
                      <w:marTop w:val="0"/>
                      <w:marBottom w:val="0"/>
                      <w:divBdr>
                        <w:top w:val="none" w:sz="0" w:space="0" w:color="auto"/>
                        <w:left w:val="none" w:sz="0" w:space="0" w:color="auto"/>
                        <w:bottom w:val="none" w:sz="0" w:space="0" w:color="auto"/>
                        <w:right w:val="none" w:sz="0" w:space="0" w:color="auto"/>
                      </w:divBdr>
                      <w:divsChild>
                        <w:div w:id="2044331161">
                          <w:marLeft w:val="0"/>
                          <w:marRight w:val="0"/>
                          <w:marTop w:val="0"/>
                          <w:marBottom w:val="0"/>
                          <w:divBdr>
                            <w:top w:val="none" w:sz="0" w:space="0" w:color="auto"/>
                            <w:left w:val="none" w:sz="0" w:space="0" w:color="auto"/>
                            <w:bottom w:val="none" w:sz="0" w:space="0" w:color="auto"/>
                            <w:right w:val="none" w:sz="0" w:space="0" w:color="auto"/>
                          </w:divBdr>
                          <w:divsChild>
                            <w:div w:id="1461218782">
                              <w:marLeft w:val="0"/>
                              <w:marRight w:val="0"/>
                              <w:marTop w:val="0"/>
                              <w:marBottom w:val="0"/>
                              <w:divBdr>
                                <w:top w:val="none" w:sz="0" w:space="0" w:color="auto"/>
                                <w:left w:val="none" w:sz="0" w:space="0" w:color="auto"/>
                                <w:bottom w:val="none" w:sz="0" w:space="0" w:color="auto"/>
                                <w:right w:val="none" w:sz="0" w:space="0" w:color="auto"/>
                              </w:divBdr>
                              <w:divsChild>
                                <w:div w:id="1410346713">
                                  <w:marLeft w:val="0"/>
                                  <w:marRight w:val="0"/>
                                  <w:marTop w:val="0"/>
                                  <w:marBottom w:val="0"/>
                                  <w:divBdr>
                                    <w:top w:val="none" w:sz="0" w:space="0" w:color="auto"/>
                                    <w:left w:val="none" w:sz="0" w:space="0" w:color="auto"/>
                                    <w:bottom w:val="none" w:sz="0" w:space="0" w:color="auto"/>
                                    <w:right w:val="none" w:sz="0" w:space="0" w:color="auto"/>
                                  </w:divBdr>
                                  <w:divsChild>
                                    <w:div w:id="43668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3011872">
          <w:marLeft w:val="0"/>
          <w:marRight w:val="0"/>
          <w:marTop w:val="0"/>
          <w:marBottom w:val="0"/>
          <w:divBdr>
            <w:top w:val="none" w:sz="0" w:space="0" w:color="auto"/>
            <w:left w:val="none" w:sz="0" w:space="0" w:color="auto"/>
            <w:bottom w:val="none" w:sz="0" w:space="0" w:color="auto"/>
            <w:right w:val="none" w:sz="0" w:space="0" w:color="auto"/>
          </w:divBdr>
          <w:divsChild>
            <w:div w:id="1634408279">
              <w:marLeft w:val="0"/>
              <w:marRight w:val="0"/>
              <w:marTop w:val="0"/>
              <w:marBottom w:val="0"/>
              <w:divBdr>
                <w:top w:val="none" w:sz="0" w:space="0" w:color="auto"/>
                <w:left w:val="none" w:sz="0" w:space="0" w:color="auto"/>
                <w:bottom w:val="none" w:sz="0" w:space="0" w:color="auto"/>
                <w:right w:val="none" w:sz="0" w:space="0" w:color="auto"/>
              </w:divBdr>
              <w:divsChild>
                <w:div w:id="984309873">
                  <w:marLeft w:val="0"/>
                  <w:marRight w:val="0"/>
                  <w:marTop w:val="0"/>
                  <w:marBottom w:val="0"/>
                  <w:divBdr>
                    <w:top w:val="none" w:sz="0" w:space="0" w:color="auto"/>
                    <w:left w:val="none" w:sz="0" w:space="0" w:color="auto"/>
                    <w:bottom w:val="none" w:sz="0" w:space="0" w:color="auto"/>
                    <w:right w:val="none" w:sz="0" w:space="0" w:color="auto"/>
                  </w:divBdr>
                  <w:divsChild>
                    <w:div w:id="2073456696">
                      <w:marLeft w:val="0"/>
                      <w:marRight w:val="0"/>
                      <w:marTop w:val="0"/>
                      <w:marBottom w:val="0"/>
                      <w:divBdr>
                        <w:top w:val="none" w:sz="0" w:space="0" w:color="auto"/>
                        <w:left w:val="none" w:sz="0" w:space="0" w:color="auto"/>
                        <w:bottom w:val="none" w:sz="0" w:space="0" w:color="auto"/>
                        <w:right w:val="none" w:sz="0" w:space="0" w:color="auto"/>
                      </w:divBdr>
                      <w:divsChild>
                        <w:div w:id="288434108">
                          <w:marLeft w:val="0"/>
                          <w:marRight w:val="0"/>
                          <w:marTop w:val="0"/>
                          <w:marBottom w:val="0"/>
                          <w:divBdr>
                            <w:top w:val="none" w:sz="0" w:space="0" w:color="auto"/>
                            <w:left w:val="none" w:sz="0" w:space="0" w:color="auto"/>
                            <w:bottom w:val="none" w:sz="0" w:space="0" w:color="auto"/>
                            <w:right w:val="none" w:sz="0" w:space="0" w:color="auto"/>
                          </w:divBdr>
                          <w:divsChild>
                            <w:div w:id="210843215">
                              <w:marLeft w:val="0"/>
                              <w:marRight w:val="0"/>
                              <w:marTop w:val="0"/>
                              <w:marBottom w:val="0"/>
                              <w:divBdr>
                                <w:top w:val="none" w:sz="0" w:space="0" w:color="auto"/>
                                <w:left w:val="none" w:sz="0" w:space="0" w:color="auto"/>
                                <w:bottom w:val="none" w:sz="0" w:space="0" w:color="auto"/>
                                <w:right w:val="none" w:sz="0" w:space="0" w:color="auto"/>
                              </w:divBdr>
                              <w:divsChild>
                                <w:div w:id="1399938091">
                                  <w:marLeft w:val="0"/>
                                  <w:marRight w:val="0"/>
                                  <w:marTop w:val="0"/>
                                  <w:marBottom w:val="0"/>
                                  <w:divBdr>
                                    <w:top w:val="none" w:sz="0" w:space="0" w:color="auto"/>
                                    <w:left w:val="none" w:sz="0" w:space="0" w:color="auto"/>
                                    <w:bottom w:val="none" w:sz="0" w:space="0" w:color="auto"/>
                                    <w:right w:val="none" w:sz="0" w:space="0" w:color="auto"/>
                                  </w:divBdr>
                                  <w:divsChild>
                                    <w:div w:id="849835522">
                                      <w:marLeft w:val="0"/>
                                      <w:marRight w:val="0"/>
                                      <w:marTop w:val="0"/>
                                      <w:marBottom w:val="0"/>
                                      <w:divBdr>
                                        <w:top w:val="none" w:sz="0" w:space="0" w:color="auto"/>
                                        <w:left w:val="none" w:sz="0" w:space="0" w:color="auto"/>
                                        <w:bottom w:val="none" w:sz="0" w:space="0" w:color="auto"/>
                                        <w:right w:val="none" w:sz="0" w:space="0" w:color="auto"/>
                                      </w:divBdr>
                                      <w:divsChild>
                                        <w:div w:id="168639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0025235">
          <w:marLeft w:val="0"/>
          <w:marRight w:val="0"/>
          <w:marTop w:val="0"/>
          <w:marBottom w:val="0"/>
          <w:divBdr>
            <w:top w:val="none" w:sz="0" w:space="0" w:color="auto"/>
            <w:left w:val="none" w:sz="0" w:space="0" w:color="auto"/>
            <w:bottom w:val="none" w:sz="0" w:space="0" w:color="auto"/>
            <w:right w:val="none" w:sz="0" w:space="0" w:color="auto"/>
          </w:divBdr>
          <w:divsChild>
            <w:div w:id="1925609118">
              <w:marLeft w:val="0"/>
              <w:marRight w:val="0"/>
              <w:marTop w:val="0"/>
              <w:marBottom w:val="0"/>
              <w:divBdr>
                <w:top w:val="none" w:sz="0" w:space="0" w:color="auto"/>
                <w:left w:val="none" w:sz="0" w:space="0" w:color="auto"/>
                <w:bottom w:val="none" w:sz="0" w:space="0" w:color="auto"/>
                <w:right w:val="none" w:sz="0" w:space="0" w:color="auto"/>
              </w:divBdr>
              <w:divsChild>
                <w:div w:id="1435783393">
                  <w:marLeft w:val="0"/>
                  <w:marRight w:val="0"/>
                  <w:marTop w:val="0"/>
                  <w:marBottom w:val="0"/>
                  <w:divBdr>
                    <w:top w:val="none" w:sz="0" w:space="0" w:color="auto"/>
                    <w:left w:val="none" w:sz="0" w:space="0" w:color="auto"/>
                    <w:bottom w:val="none" w:sz="0" w:space="0" w:color="auto"/>
                    <w:right w:val="none" w:sz="0" w:space="0" w:color="auto"/>
                  </w:divBdr>
                  <w:divsChild>
                    <w:div w:id="734469698">
                      <w:marLeft w:val="0"/>
                      <w:marRight w:val="0"/>
                      <w:marTop w:val="0"/>
                      <w:marBottom w:val="0"/>
                      <w:divBdr>
                        <w:top w:val="none" w:sz="0" w:space="0" w:color="auto"/>
                        <w:left w:val="none" w:sz="0" w:space="0" w:color="auto"/>
                        <w:bottom w:val="none" w:sz="0" w:space="0" w:color="auto"/>
                        <w:right w:val="none" w:sz="0" w:space="0" w:color="auto"/>
                      </w:divBdr>
                      <w:divsChild>
                        <w:div w:id="1569073666">
                          <w:marLeft w:val="0"/>
                          <w:marRight w:val="0"/>
                          <w:marTop w:val="0"/>
                          <w:marBottom w:val="0"/>
                          <w:divBdr>
                            <w:top w:val="none" w:sz="0" w:space="0" w:color="auto"/>
                            <w:left w:val="none" w:sz="0" w:space="0" w:color="auto"/>
                            <w:bottom w:val="none" w:sz="0" w:space="0" w:color="auto"/>
                            <w:right w:val="none" w:sz="0" w:space="0" w:color="auto"/>
                          </w:divBdr>
                          <w:divsChild>
                            <w:div w:id="1922178656">
                              <w:marLeft w:val="0"/>
                              <w:marRight w:val="0"/>
                              <w:marTop w:val="0"/>
                              <w:marBottom w:val="0"/>
                              <w:divBdr>
                                <w:top w:val="none" w:sz="0" w:space="0" w:color="auto"/>
                                <w:left w:val="none" w:sz="0" w:space="0" w:color="auto"/>
                                <w:bottom w:val="none" w:sz="0" w:space="0" w:color="auto"/>
                                <w:right w:val="none" w:sz="0" w:space="0" w:color="auto"/>
                              </w:divBdr>
                              <w:divsChild>
                                <w:div w:id="647319490">
                                  <w:marLeft w:val="0"/>
                                  <w:marRight w:val="0"/>
                                  <w:marTop w:val="0"/>
                                  <w:marBottom w:val="0"/>
                                  <w:divBdr>
                                    <w:top w:val="none" w:sz="0" w:space="0" w:color="auto"/>
                                    <w:left w:val="none" w:sz="0" w:space="0" w:color="auto"/>
                                    <w:bottom w:val="none" w:sz="0" w:space="0" w:color="auto"/>
                                    <w:right w:val="none" w:sz="0" w:space="0" w:color="auto"/>
                                  </w:divBdr>
                                  <w:divsChild>
                                    <w:div w:id="74858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682489">
          <w:marLeft w:val="0"/>
          <w:marRight w:val="0"/>
          <w:marTop w:val="0"/>
          <w:marBottom w:val="0"/>
          <w:divBdr>
            <w:top w:val="none" w:sz="0" w:space="0" w:color="auto"/>
            <w:left w:val="none" w:sz="0" w:space="0" w:color="auto"/>
            <w:bottom w:val="none" w:sz="0" w:space="0" w:color="auto"/>
            <w:right w:val="none" w:sz="0" w:space="0" w:color="auto"/>
          </w:divBdr>
          <w:divsChild>
            <w:div w:id="239679385">
              <w:marLeft w:val="0"/>
              <w:marRight w:val="0"/>
              <w:marTop w:val="0"/>
              <w:marBottom w:val="0"/>
              <w:divBdr>
                <w:top w:val="none" w:sz="0" w:space="0" w:color="auto"/>
                <w:left w:val="none" w:sz="0" w:space="0" w:color="auto"/>
                <w:bottom w:val="none" w:sz="0" w:space="0" w:color="auto"/>
                <w:right w:val="none" w:sz="0" w:space="0" w:color="auto"/>
              </w:divBdr>
              <w:divsChild>
                <w:div w:id="1685857963">
                  <w:marLeft w:val="0"/>
                  <w:marRight w:val="0"/>
                  <w:marTop w:val="0"/>
                  <w:marBottom w:val="0"/>
                  <w:divBdr>
                    <w:top w:val="none" w:sz="0" w:space="0" w:color="auto"/>
                    <w:left w:val="none" w:sz="0" w:space="0" w:color="auto"/>
                    <w:bottom w:val="none" w:sz="0" w:space="0" w:color="auto"/>
                    <w:right w:val="none" w:sz="0" w:space="0" w:color="auto"/>
                  </w:divBdr>
                  <w:divsChild>
                    <w:div w:id="415320445">
                      <w:marLeft w:val="0"/>
                      <w:marRight w:val="0"/>
                      <w:marTop w:val="0"/>
                      <w:marBottom w:val="0"/>
                      <w:divBdr>
                        <w:top w:val="none" w:sz="0" w:space="0" w:color="auto"/>
                        <w:left w:val="none" w:sz="0" w:space="0" w:color="auto"/>
                        <w:bottom w:val="none" w:sz="0" w:space="0" w:color="auto"/>
                        <w:right w:val="none" w:sz="0" w:space="0" w:color="auto"/>
                      </w:divBdr>
                      <w:divsChild>
                        <w:div w:id="923994126">
                          <w:marLeft w:val="0"/>
                          <w:marRight w:val="0"/>
                          <w:marTop w:val="0"/>
                          <w:marBottom w:val="0"/>
                          <w:divBdr>
                            <w:top w:val="none" w:sz="0" w:space="0" w:color="auto"/>
                            <w:left w:val="none" w:sz="0" w:space="0" w:color="auto"/>
                            <w:bottom w:val="none" w:sz="0" w:space="0" w:color="auto"/>
                            <w:right w:val="none" w:sz="0" w:space="0" w:color="auto"/>
                          </w:divBdr>
                          <w:divsChild>
                            <w:div w:id="1152017340">
                              <w:marLeft w:val="0"/>
                              <w:marRight w:val="0"/>
                              <w:marTop w:val="0"/>
                              <w:marBottom w:val="0"/>
                              <w:divBdr>
                                <w:top w:val="none" w:sz="0" w:space="0" w:color="auto"/>
                                <w:left w:val="none" w:sz="0" w:space="0" w:color="auto"/>
                                <w:bottom w:val="none" w:sz="0" w:space="0" w:color="auto"/>
                                <w:right w:val="none" w:sz="0" w:space="0" w:color="auto"/>
                              </w:divBdr>
                              <w:divsChild>
                                <w:div w:id="678049023">
                                  <w:marLeft w:val="0"/>
                                  <w:marRight w:val="0"/>
                                  <w:marTop w:val="0"/>
                                  <w:marBottom w:val="0"/>
                                  <w:divBdr>
                                    <w:top w:val="none" w:sz="0" w:space="0" w:color="auto"/>
                                    <w:left w:val="none" w:sz="0" w:space="0" w:color="auto"/>
                                    <w:bottom w:val="none" w:sz="0" w:space="0" w:color="auto"/>
                                    <w:right w:val="none" w:sz="0" w:space="0" w:color="auto"/>
                                  </w:divBdr>
                                  <w:divsChild>
                                    <w:div w:id="139732078">
                                      <w:marLeft w:val="0"/>
                                      <w:marRight w:val="0"/>
                                      <w:marTop w:val="0"/>
                                      <w:marBottom w:val="0"/>
                                      <w:divBdr>
                                        <w:top w:val="none" w:sz="0" w:space="0" w:color="auto"/>
                                        <w:left w:val="none" w:sz="0" w:space="0" w:color="auto"/>
                                        <w:bottom w:val="none" w:sz="0" w:space="0" w:color="auto"/>
                                        <w:right w:val="none" w:sz="0" w:space="0" w:color="auto"/>
                                      </w:divBdr>
                                      <w:divsChild>
                                        <w:div w:id="156378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0319907">
          <w:marLeft w:val="0"/>
          <w:marRight w:val="0"/>
          <w:marTop w:val="0"/>
          <w:marBottom w:val="0"/>
          <w:divBdr>
            <w:top w:val="none" w:sz="0" w:space="0" w:color="auto"/>
            <w:left w:val="none" w:sz="0" w:space="0" w:color="auto"/>
            <w:bottom w:val="none" w:sz="0" w:space="0" w:color="auto"/>
            <w:right w:val="none" w:sz="0" w:space="0" w:color="auto"/>
          </w:divBdr>
          <w:divsChild>
            <w:div w:id="1998537601">
              <w:marLeft w:val="0"/>
              <w:marRight w:val="0"/>
              <w:marTop w:val="0"/>
              <w:marBottom w:val="0"/>
              <w:divBdr>
                <w:top w:val="none" w:sz="0" w:space="0" w:color="auto"/>
                <w:left w:val="none" w:sz="0" w:space="0" w:color="auto"/>
                <w:bottom w:val="none" w:sz="0" w:space="0" w:color="auto"/>
                <w:right w:val="none" w:sz="0" w:space="0" w:color="auto"/>
              </w:divBdr>
              <w:divsChild>
                <w:div w:id="937833956">
                  <w:marLeft w:val="0"/>
                  <w:marRight w:val="0"/>
                  <w:marTop w:val="0"/>
                  <w:marBottom w:val="0"/>
                  <w:divBdr>
                    <w:top w:val="none" w:sz="0" w:space="0" w:color="auto"/>
                    <w:left w:val="none" w:sz="0" w:space="0" w:color="auto"/>
                    <w:bottom w:val="none" w:sz="0" w:space="0" w:color="auto"/>
                    <w:right w:val="none" w:sz="0" w:space="0" w:color="auto"/>
                  </w:divBdr>
                  <w:divsChild>
                    <w:div w:id="363990659">
                      <w:marLeft w:val="0"/>
                      <w:marRight w:val="0"/>
                      <w:marTop w:val="0"/>
                      <w:marBottom w:val="0"/>
                      <w:divBdr>
                        <w:top w:val="none" w:sz="0" w:space="0" w:color="auto"/>
                        <w:left w:val="none" w:sz="0" w:space="0" w:color="auto"/>
                        <w:bottom w:val="none" w:sz="0" w:space="0" w:color="auto"/>
                        <w:right w:val="none" w:sz="0" w:space="0" w:color="auto"/>
                      </w:divBdr>
                      <w:divsChild>
                        <w:div w:id="1263075926">
                          <w:marLeft w:val="0"/>
                          <w:marRight w:val="0"/>
                          <w:marTop w:val="0"/>
                          <w:marBottom w:val="0"/>
                          <w:divBdr>
                            <w:top w:val="none" w:sz="0" w:space="0" w:color="auto"/>
                            <w:left w:val="none" w:sz="0" w:space="0" w:color="auto"/>
                            <w:bottom w:val="none" w:sz="0" w:space="0" w:color="auto"/>
                            <w:right w:val="none" w:sz="0" w:space="0" w:color="auto"/>
                          </w:divBdr>
                          <w:divsChild>
                            <w:div w:id="195584682">
                              <w:marLeft w:val="0"/>
                              <w:marRight w:val="0"/>
                              <w:marTop w:val="0"/>
                              <w:marBottom w:val="0"/>
                              <w:divBdr>
                                <w:top w:val="none" w:sz="0" w:space="0" w:color="auto"/>
                                <w:left w:val="none" w:sz="0" w:space="0" w:color="auto"/>
                                <w:bottom w:val="none" w:sz="0" w:space="0" w:color="auto"/>
                                <w:right w:val="none" w:sz="0" w:space="0" w:color="auto"/>
                              </w:divBdr>
                              <w:divsChild>
                                <w:div w:id="401681111">
                                  <w:marLeft w:val="0"/>
                                  <w:marRight w:val="0"/>
                                  <w:marTop w:val="0"/>
                                  <w:marBottom w:val="0"/>
                                  <w:divBdr>
                                    <w:top w:val="none" w:sz="0" w:space="0" w:color="auto"/>
                                    <w:left w:val="none" w:sz="0" w:space="0" w:color="auto"/>
                                    <w:bottom w:val="none" w:sz="0" w:space="0" w:color="auto"/>
                                    <w:right w:val="none" w:sz="0" w:space="0" w:color="auto"/>
                                  </w:divBdr>
                                  <w:divsChild>
                                    <w:div w:id="198268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8384105">
          <w:marLeft w:val="0"/>
          <w:marRight w:val="0"/>
          <w:marTop w:val="0"/>
          <w:marBottom w:val="0"/>
          <w:divBdr>
            <w:top w:val="none" w:sz="0" w:space="0" w:color="auto"/>
            <w:left w:val="none" w:sz="0" w:space="0" w:color="auto"/>
            <w:bottom w:val="none" w:sz="0" w:space="0" w:color="auto"/>
            <w:right w:val="none" w:sz="0" w:space="0" w:color="auto"/>
          </w:divBdr>
          <w:divsChild>
            <w:div w:id="1288394663">
              <w:marLeft w:val="0"/>
              <w:marRight w:val="0"/>
              <w:marTop w:val="0"/>
              <w:marBottom w:val="0"/>
              <w:divBdr>
                <w:top w:val="none" w:sz="0" w:space="0" w:color="auto"/>
                <w:left w:val="none" w:sz="0" w:space="0" w:color="auto"/>
                <w:bottom w:val="none" w:sz="0" w:space="0" w:color="auto"/>
                <w:right w:val="none" w:sz="0" w:space="0" w:color="auto"/>
              </w:divBdr>
              <w:divsChild>
                <w:div w:id="1986620409">
                  <w:marLeft w:val="0"/>
                  <w:marRight w:val="0"/>
                  <w:marTop w:val="0"/>
                  <w:marBottom w:val="0"/>
                  <w:divBdr>
                    <w:top w:val="none" w:sz="0" w:space="0" w:color="auto"/>
                    <w:left w:val="none" w:sz="0" w:space="0" w:color="auto"/>
                    <w:bottom w:val="none" w:sz="0" w:space="0" w:color="auto"/>
                    <w:right w:val="none" w:sz="0" w:space="0" w:color="auto"/>
                  </w:divBdr>
                  <w:divsChild>
                    <w:div w:id="1929346410">
                      <w:marLeft w:val="0"/>
                      <w:marRight w:val="0"/>
                      <w:marTop w:val="0"/>
                      <w:marBottom w:val="0"/>
                      <w:divBdr>
                        <w:top w:val="none" w:sz="0" w:space="0" w:color="auto"/>
                        <w:left w:val="none" w:sz="0" w:space="0" w:color="auto"/>
                        <w:bottom w:val="none" w:sz="0" w:space="0" w:color="auto"/>
                        <w:right w:val="none" w:sz="0" w:space="0" w:color="auto"/>
                      </w:divBdr>
                      <w:divsChild>
                        <w:div w:id="663506385">
                          <w:marLeft w:val="0"/>
                          <w:marRight w:val="0"/>
                          <w:marTop w:val="0"/>
                          <w:marBottom w:val="0"/>
                          <w:divBdr>
                            <w:top w:val="none" w:sz="0" w:space="0" w:color="auto"/>
                            <w:left w:val="none" w:sz="0" w:space="0" w:color="auto"/>
                            <w:bottom w:val="none" w:sz="0" w:space="0" w:color="auto"/>
                            <w:right w:val="none" w:sz="0" w:space="0" w:color="auto"/>
                          </w:divBdr>
                          <w:divsChild>
                            <w:div w:id="1366101961">
                              <w:marLeft w:val="0"/>
                              <w:marRight w:val="0"/>
                              <w:marTop w:val="0"/>
                              <w:marBottom w:val="0"/>
                              <w:divBdr>
                                <w:top w:val="none" w:sz="0" w:space="0" w:color="auto"/>
                                <w:left w:val="none" w:sz="0" w:space="0" w:color="auto"/>
                                <w:bottom w:val="none" w:sz="0" w:space="0" w:color="auto"/>
                                <w:right w:val="none" w:sz="0" w:space="0" w:color="auto"/>
                              </w:divBdr>
                              <w:divsChild>
                                <w:div w:id="700670665">
                                  <w:marLeft w:val="0"/>
                                  <w:marRight w:val="0"/>
                                  <w:marTop w:val="0"/>
                                  <w:marBottom w:val="0"/>
                                  <w:divBdr>
                                    <w:top w:val="none" w:sz="0" w:space="0" w:color="auto"/>
                                    <w:left w:val="none" w:sz="0" w:space="0" w:color="auto"/>
                                    <w:bottom w:val="none" w:sz="0" w:space="0" w:color="auto"/>
                                    <w:right w:val="none" w:sz="0" w:space="0" w:color="auto"/>
                                  </w:divBdr>
                                  <w:divsChild>
                                    <w:div w:id="58670472">
                                      <w:marLeft w:val="0"/>
                                      <w:marRight w:val="0"/>
                                      <w:marTop w:val="0"/>
                                      <w:marBottom w:val="0"/>
                                      <w:divBdr>
                                        <w:top w:val="none" w:sz="0" w:space="0" w:color="auto"/>
                                        <w:left w:val="none" w:sz="0" w:space="0" w:color="auto"/>
                                        <w:bottom w:val="none" w:sz="0" w:space="0" w:color="auto"/>
                                        <w:right w:val="none" w:sz="0" w:space="0" w:color="auto"/>
                                      </w:divBdr>
                                      <w:divsChild>
                                        <w:div w:id="19274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8719813">
          <w:marLeft w:val="0"/>
          <w:marRight w:val="0"/>
          <w:marTop w:val="0"/>
          <w:marBottom w:val="0"/>
          <w:divBdr>
            <w:top w:val="none" w:sz="0" w:space="0" w:color="auto"/>
            <w:left w:val="none" w:sz="0" w:space="0" w:color="auto"/>
            <w:bottom w:val="none" w:sz="0" w:space="0" w:color="auto"/>
            <w:right w:val="none" w:sz="0" w:space="0" w:color="auto"/>
          </w:divBdr>
          <w:divsChild>
            <w:div w:id="819614178">
              <w:marLeft w:val="0"/>
              <w:marRight w:val="0"/>
              <w:marTop w:val="0"/>
              <w:marBottom w:val="0"/>
              <w:divBdr>
                <w:top w:val="none" w:sz="0" w:space="0" w:color="auto"/>
                <w:left w:val="none" w:sz="0" w:space="0" w:color="auto"/>
                <w:bottom w:val="none" w:sz="0" w:space="0" w:color="auto"/>
                <w:right w:val="none" w:sz="0" w:space="0" w:color="auto"/>
              </w:divBdr>
              <w:divsChild>
                <w:div w:id="1822622545">
                  <w:marLeft w:val="0"/>
                  <w:marRight w:val="0"/>
                  <w:marTop w:val="0"/>
                  <w:marBottom w:val="0"/>
                  <w:divBdr>
                    <w:top w:val="none" w:sz="0" w:space="0" w:color="auto"/>
                    <w:left w:val="none" w:sz="0" w:space="0" w:color="auto"/>
                    <w:bottom w:val="none" w:sz="0" w:space="0" w:color="auto"/>
                    <w:right w:val="none" w:sz="0" w:space="0" w:color="auto"/>
                  </w:divBdr>
                  <w:divsChild>
                    <w:div w:id="525560305">
                      <w:marLeft w:val="0"/>
                      <w:marRight w:val="0"/>
                      <w:marTop w:val="0"/>
                      <w:marBottom w:val="0"/>
                      <w:divBdr>
                        <w:top w:val="none" w:sz="0" w:space="0" w:color="auto"/>
                        <w:left w:val="none" w:sz="0" w:space="0" w:color="auto"/>
                        <w:bottom w:val="none" w:sz="0" w:space="0" w:color="auto"/>
                        <w:right w:val="none" w:sz="0" w:space="0" w:color="auto"/>
                      </w:divBdr>
                      <w:divsChild>
                        <w:div w:id="1473130343">
                          <w:marLeft w:val="0"/>
                          <w:marRight w:val="0"/>
                          <w:marTop w:val="0"/>
                          <w:marBottom w:val="0"/>
                          <w:divBdr>
                            <w:top w:val="none" w:sz="0" w:space="0" w:color="auto"/>
                            <w:left w:val="none" w:sz="0" w:space="0" w:color="auto"/>
                            <w:bottom w:val="none" w:sz="0" w:space="0" w:color="auto"/>
                            <w:right w:val="none" w:sz="0" w:space="0" w:color="auto"/>
                          </w:divBdr>
                          <w:divsChild>
                            <w:div w:id="1033194457">
                              <w:marLeft w:val="0"/>
                              <w:marRight w:val="0"/>
                              <w:marTop w:val="0"/>
                              <w:marBottom w:val="0"/>
                              <w:divBdr>
                                <w:top w:val="none" w:sz="0" w:space="0" w:color="auto"/>
                                <w:left w:val="none" w:sz="0" w:space="0" w:color="auto"/>
                                <w:bottom w:val="none" w:sz="0" w:space="0" w:color="auto"/>
                                <w:right w:val="none" w:sz="0" w:space="0" w:color="auto"/>
                              </w:divBdr>
                              <w:divsChild>
                                <w:div w:id="85227420">
                                  <w:marLeft w:val="0"/>
                                  <w:marRight w:val="0"/>
                                  <w:marTop w:val="0"/>
                                  <w:marBottom w:val="0"/>
                                  <w:divBdr>
                                    <w:top w:val="none" w:sz="0" w:space="0" w:color="auto"/>
                                    <w:left w:val="none" w:sz="0" w:space="0" w:color="auto"/>
                                    <w:bottom w:val="none" w:sz="0" w:space="0" w:color="auto"/>
                                    <w:right w:val="none" w:sz="0" w:space="0" w:color="auto"/>
                                  </w:divBdr>
                                  <w:divsChild>
                                    <w:div w:id="89096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857958">
          <w:marLeft w:val="0"/>
          <w:marRight w:val="0"/>
          <w:marTop w:val="0"/>
          <w:marBottom w:val="0"/>
          <w:divBdr>
            <w:top w:val="none" w:sz="0" w:space="0" w:color="auto"/>
            <w:left w:val="none" w:sz="0" w:space="0" w:color="auto"/>
            <w:bottom w:val="none" w:sz="0" w:space="0" w:color="auto"/>
            <w:right w:val="none" w:sz="0" w:space="0" w:color="auto"/>
          </w:divBdr>
          <w:divsChild>
            <w:div w:id="648098283">
              <w:marLeft w:val="0"/>
              <w:marRight w:val="0"/>
              <w:marTop w:val="0"/>
              <w:marBottom w:val="0"/>
              <w:divBdr>
                <w:top w:val="none" w:sz="0" w:space="0" w:color="auto"/>
                <w:left w:val="none" w:sz="0" w:space="0" w:color="auto"/>
                <w:bottom w:val="none" w:sz="0" w:space="0" w:color="auto"/>
                <w:right w:val="none" w:sz="0" w:space="0" w:color="auto"/>
              </w:divBdr>
              <w:divsChild>
                <w:div w:id="1307398844">
                  <w:marLeft w:val="0"/>
                  <w:marRight w:val="0"/>
                  <w:marTop w:val="0"/>
                  <w:marBottom w:val="0"/>
                  <w:divBdr>
                    <w:top w:val="none" w:sz="0" w:space="0" w:color="auto"/>
                    <w:left w:val="none" w:sz="0" w:space="0" w:color="auto"/>
                    <w:bottom w:val="none" w:sz="0" w:space="0" w:color="auto"/>
                    <w:right w:val="none" w:sz="0" w:space="0" w:color="auto"/>
                  </w:divBdr>
                  <w:divsChild>
                    <w:div w:id="1732579027">
                      <w:marLeft w:val="0"/>
                      <w:marRight w:val="0"/>
                      <w:marTop w:val="0"/>
                      <w:marBottom w:val="0"/>
                      <w:divBdr>
                        <w:top w:val="none" w:sz="0" w:space="0" w:color="auto"/>
                        <w:left w:val="none" w:sz="0" w:space="0" w:color="auto"/>
                        <w:bottom w:val="none" w:sz="0" w:space="0" w:color="auto"/>
                        <w:right w:val="none" w:sz="0" w:space="0" w:color="auto"/>
                      </w:divBdr>
                      <w:divsChild>
                        <w:div w:id="1485580460">
                          <w:marLeft w:val="0"/>
                          <w:marRight w:val="0"/>
                          <w:marTop w:val="0"/>
                          <w:marBottom w:val="0"/>
                          <w:divBdr>
                            <w:top w:val="none" w:sz="0" w:space="0" w:color="auto"/>
                            <w:left w:val="none" w:sz="0" w:space="0" w:color="auto"/>
                            <w:bottom w:val="none" w:sz="0" w:space="0" w:color="auto"/>
                            <w:right w:val="none" w:sz="0" w:space="0" w:color="auto"/>
                          </w:divBdr>
                          <w:divsChild>
                            <w:div w:id="1841891551">
                              <w:marLeft w:val="0"/>
                              <w:marRight w:val="0"/>
                              <w:marTop w:val="0"/>
                              <w:marBottom w:val="0"/>
                              <w:divBdr>
                                <w:top w:val="none" w:sz="0" w:space="0" w:color="auto"/>
                                <w:left w:val="none" w:sz="0" w:space="0" w:color="auto"/>
                                <w:bottom w:val="none" w:sz="0" w:space="0" w:color="auto"/>
                                <w:right w:val="none" w:sz="0" w:space="0" w:color="auto"/>
                              </w:divBdr>
                              <w:divsChild>
                                <w:div w:id="2056615256">
                                  <w:marLeft w:val="0"/>
                                  <w:marRight w:val="0"/>
                                  <w:marTop w:val="0"/>
                                  <w:marBottom w:val="0"/>
                                  <w:divBdr>
                                    <w:top w:val="none" w:sz="0" w:space="0" w:color="auto"/>
                                    <w:left w:val="none" w:sz="0" w:space="0" w:color="auto"/>
                                    <w:bottom w:val="none" w:sz="0" w:space="0" w:color="auto"/>
                                    <w:right w:val="none" w:sz="0" w:space="0" w:color="auto"/>
                                  </w:divBdr>
                                  <w:divsChild>
                                    <w:div w:id="1499690943">
                                      <w:marLeft w:val="0"/>
                                      <w:marRight w:val="0"/>
                                      <w:marTop w:val="0"/>
                                      <w:marBottom w:val="0"/>
                                      <w:divBdr>
                                        <w:top w:val="none" w:sz="0" w:space="0" w:color="auto"/>
                                        <w:left w:val="none" w:sz="0" w:space="0" w:color="auto"/>
                                        <w:bottom w:val="none" w:sz="0" w:space="0" w:color="auto"/>
                                        <w:right w:val="none" w:sz="0" w:space="0" w:color="auto"/>
                                      </w:divBdr>
                                      <w:divsChild>
                                        <w:div w:id="60832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7591443">
          <w:marLeft w:val="0"/>
          <w:marRight w:val="0"/>
          <w:marTop w:val="0"/>
          <w:marBottom w:val="0"/>
          <w:divBdr>
            <w:top w:val="none" w:sz="0" w:space="0" w:color="auto"/>
            <w:left w:val="none" w:sz="0" w:space="0" w:color="auto"/>
            <w:bottom w:val="none" w:sz="0" w:space="0" w:color="auto"/>
            <w:right w:val="none" w:sz="0" w:space="0" w:color="auto"/>
          </w:divBdr>
          <w:divsChild>
            <w:div w:id="1257203935">
              <w:marLeft w:val="0"/>
              <w:marRight w:val="0"/>
              <w:marTop w:val="0"/>
              <w:marBottom w:val="0"/>
              <w:divBdr>
                <w:top w:val="none" w:sz="0" w:space="0" w:color="auto"/>
                <w:left w:val="none" w:sz="0" w:space="0" w:color="auto"/>
                <w:bottom w:val="none" w:sz="0" w:space="0" w:color="auto"/>
                <w:right w:val="none" w:sz="0" w:space="0" w:color="auto"/>
              </w:divBdr>
              <w:divsChild>
                <w:div w:id="369305201">
                  <w:marLeft w:val="0"/>
                  <w:marRight w:val="0"/>
                  <w:marTop w:val="0"/>
                  <w:marBottom w:val="0"/>
                  <w:divBdr>
                    <w:top w:val="none" w:sz="0" w:space="0" w:color="auto"/>
                    <w:left w:val="none" w:sz="0" w:space="0" w:color="auto"/>
                    <w:bottom w:val="none" w:sz="0" w:space="0" w:color="auto"/>
                    <w:right w:val="none" w:sz="0" w:space="0" w:color="auto"/>
                  </w:divBdr>
                  <w:divsChild>
                    <w:div w:id="1994673942">
                      <w:marLeft w:val="0"/>
                      <w:marRight w:val="0"/>
                      <w:marTop w:val="0"/>
                      <w:marBottom w:val="0"/>
                      <w:divBdr>
                        <w:top w:val="none" w:sz="0" w:space="0" w:color="auto"/>
                        <w:left w:val="none" w:sz="0" w:space="0" w:color="auto"/>
                        <w:bottom w:val="none" w:sz="0" w:space="0" w:color="auto"/>
                        <w:right w:val="none" w:sz="0" w:space="0" w:color="auto"/>
                      </w:divBdr>
                      <w:divsChild>
                        <w:div w:id="1517309190">
                          <w:marLeft w:val="0"/>
                          <w:marRight w:val="0"/>
                          <w:marTop w:val="0"/>
                          <w:marBottom w:val="0"/>
                          <w:divBdr>
                            <w:top w:val="none" w:sz="0" w:space="0" w:color="auto"/>
                            <w:left w:val="none" w:sz="0" w:space="0" w:color="auto"/>
                            <w:bottom w:val="none" w:sz="0" w:space="0" w:color="auto"/>
                            <w:right w:val="none" w:sz="0" w:space="0" w:color="auto"/>
                          </w:divBdr>
                          <w:divsChild>
                            <w:div w:id="1428623043">
                              <w:marLeft w:val="0"/>
                              <w:marRight w:val="0"/>
                              <w:marTop w:val="0"/>
                              <w:marBottom w:val="0"/>
                              <w:divBdr>
                                <w:top w:val="none" w:sz="0" w:space="0" w:color="auto"/>
                                <w:left w:val="none" w:sz="0" w:space="0" w:color="auto"/>
                                <w:bottom w:val="none" w:sz="0" w:space="0" w:color="auto"/>
                                <w:right w:val="none" w:sz="0" w:space="0" w:color="auto"/>
                              </w:divBdr>
                              <w:divsChild>
                                <w:div w:id="712926237">
                                  <w:marLeft w:val="0"/>
                                  <w:marRight w:val="0"/>
                                  <w:marTop w:val="0"/>
                                  <w:marBottom w:val="0"/>
                                  <w:divBdr>
                                    <w:top w:val="none" w:sz="0" w:space="0" w:color="auto"/>
                                    <w:left w:val="none" w:sz="0" w:space="0" w:color="auto"/>
                                    <w:bottom w:val="none" w:sz="0" w:space="0" w:color="auto"/>
                                    <w:right w:val="none" w:sz="0" w:space="0" w:color="auto"/>
                                  </w:divBdr>
                                  <w:divsChild>
                                    <w:div w:id="81907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0441777">
          <w:marLeft w:val="0"/>
          <w:marRight w:val="0"/>
          <w:marTop w:val="0"/>
          <w:marBottom w:val="0"/>
          <w:divBdr>
            <w:top w:val="none" w:sz="0" w:space="0" w:color="auto"/>
            <w:left w:val="none" w:sz="0" w:space="0" w:color="auto"/>
            <w:bottom w:val="none" w:sz="0" w:space="0" w:color="auto"/>
            <w:right w:val="none" w:sz="0" w:space="0" w:color="auto"/>
          </w:divBdr>
          <w:divsChild>
            <w:div w:id="227350846">
              <w:marLeft w:val="0"/>
              <w:marRight w:val="0"/>
              <w:marTop w:val="0"/>
              <w:marBottom w:val="0"/>
              <w:divBdr>
                <w:top w:val="none" w:sz="0" w:space="0" w:color="auto"/>
                <w:left w:val="none" w:sz="0" w:space="0" w:color="auto"/>
                <w:bottom w:val="none" w:sz="0" w:space="0" w:color="auto"/>
                <w:right w:val="none" w:sz="0" w:space="0" w:color="auto"/>
              </w:divBdr>
              <w:divsChild>
                <w:div w:id="783960913">
                  <w:marLeft w:val="0"/>
                  <w:marRight w:val="0"/>
                  <w:marTop w:val="0"/>
                  <w:marBottom w:val="0"/>
                  <w:divBdr>
                    <w:top w:val="none" w:sz="0" w:space="0" w:color="auto"/>
                    <w:left w:val="none" w:sz="0" w:space="0" w:color="auto"/>
                    <w:bottom w:val="none" w:sz="0" w:space="0" w:color="auto"/>
                    <w:right w:val="none" w:sz="0" w:space="0" w:color="auto"/>
                  </w:divBdr>
                  <w:divsChild>
                    <w:div w:id="1559590324">
                      <w:marLeft w:val="0"/>
                      <w:marRight w:val="0"/>
                      <w:marTop w:val="0"/>
                      <w:marBottom w:val="0"/>
                      <w:divBdr>
                        <w:top w:val="none" w:sz="0" w:space="0" w:color="auto"/>
                        <w:left w:val="none" w:sz="0" w:space="0" w:color="auto"/>
                        <w:bottom w:val="none" w:sz="0" w:space="0" w:color="auto"/>
                        <w:right w:val="none" w:sz="0" w:space="0" w:color="auto"/>
                      </w:divBdr>
                      <w:divsChild>
                        <w:div w:id="615600763">
                          <w:marLeft w:val="0"/>
                          <w:marRight w:val="0"/>
                          <w:marTop w:val="0"/>
                          <w:marBottom w:val="0"/>
                          <w:divBdr>
                            <w:top w:val="none" w:sz="0" w:space="0" w:color="auto"/>
                            <w:left w:val="none" w:sz="0" w:space="0" w:color="auto"/>
                            <w:bottom w:val="none" w:sz="0" w:space="0" w:color="auto"/>
                            <w:right w:val="none" w:sz="0" w:space="0" w:color="auto"/>
                          </w:divBdr>
                          <w:divsChild>
                            <w:div w:id="1253930897">
                              <w:marLeft w:val="0"/>
                              <w:marRight w:val="0"/>
                              <w:marTop w:val="0"/>
                              <w:marBottom w:val="0"/>
                              <w:divBdr>
                                <w:top w:val="none" w:sz="0" w:space="0" w:color="auto"/>
                                <w:left w:val="none" w:sz="0" w:space="0" w:color="auto"/>
                                <w:bottom w:val="none" w:sz="0" w:space="0" w:color="auto"/>
                                <w:right w:val="none" w:sz="0" w:space="0" w:color="auto"/>
                              </w:divBdr>
                              <w:divsChild>
                                <w:div w:id="1399858911">
                                  <w:marLeft w:val="0"/>
                                  <w:marRight w:val="0"/>
                                  <w:marTop w:val="0"/>
                                  <w:marBottom w:val="0"/>
                                  <w:divBdr>
                                    <w:top w:val="none" w:sz="0" w:space="0" w:color="auto"/>
                                    <w:left w:val="none" w:sz="0" w:space="0" w:color="auto"/>
                                    <w:bottom w:val="none" w:sz="0" w:space="0" w:color="auto"/>
                                    <w:right w:val="none" w:sz="0" w:space="0" w:color="auto"/>
                                  </w:divBdr>
                                  <w:divsChild>
                                    <w:div w:id="2132237441">
                                      <w:marLeft w:val="0"/>
                                      <w:marRight w:val="0"/>
                                      <w:marTop w:val="0"/>
                                      <w:marBottom w:val="0"/>
                                      <w:divBdr>
                                        <w:top w:val="none" w:sz="0" w:space="0" w:color="auto"/>
                                        <w:left w:val="none" w:sz="0" w:space="0" w:color="auto"/>
                                        <w:bottom w:val="none" w:sz="0" w:space="0" w:color="auto"/>
                                        <w:right w:val="none" w:sz="0" w:space="0" w:color="auto"/>
                                      </w:divBdr>
                                      <w:divsChild>
                                        <w:div w:id="77379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315747">
          <w:marLeft w:val="0"/>
          <w:marRight w:val="0"/>
          <w:marTop w:val="0"/>
          <w:marBottom w:val="0"/>
          <w:divBdr>
            <w:top w:val="none" w:sz="0" w:space="0" w:color="auto"/>
            <w:left w:val="none" w:sz="0" w:space="0" w:color="auto"/>
            <w:bottom w:val="none" w:sz="0" w:space="0" w:color="auto"/>
            <w:right w:val="none" w:sz="0" w:space="0" w:color="auto"/>
          </w:divBdr>
          <w:divsChild>
            <w:div w:id="64646462">
              <w:marLeft w:val="0"/>
              <w:marRight w:val="0"/>
              <w:marTop w:val="0"/>
              <w:marBottom w:val="0"/>
              <w:divBdr>
                <w:top w:val="none" w:sz="0" w:space="0" w:color="auto"/>
                <w:left w:val="none" w:sz="0" w:space="0" w:color="auto"/>
                <w:bottom w:val="none" w:sz="0" w:space="0" w:color="auto"/>
                <w:right w:val="none" w:sz="0" w:space="0" w:color="auto"/>
              </w:divBdr>
              <w:divsChild>
                <w:div w:id="1542521189">
                  <w:marLeft w:val="0"/>
                  <w:marRight w:val="0"/>
                  <w:marTop w:val="0"/>
                  <w:marBottom w:val="0"/>
                  <w:divBdr>
                    <w:top w:val="none" w:sz="0" w:space="0" w:color="auto"/>
                    <w:left w:val="none" w:sz="0" w:space="0" w:color="auto"/>
                    <w:bottom w:val="none" w:sz="0" w:space="0" w:color="auto"/>
                    <w:right w:val="none" w:sz="0" w:space="0" w:color="auto"/>
                  </w:divBdr>
                  <w:divsChild>
                    <w:div w:id="733162178">
                      <w:marLeft w:val="0"/>
                      <w:marRight w:val="0"/>
                      <w:marTop w:val="0"/>
                      <w:marBottom w:val="0"/>
                      <w:divBdr>
                        <w:top w:val="none" w:sz="0" w:space="0" w:color="auto"/>
                        <w:left w:val="none" w:sz="0" w:space="0" w:color="auto"/>
                        <w:bottom w:val="none" w:sz="0" w:space="0" w:color="auto"/>
                        <w:right w:val="none" w:sz="0" w:space="0" w:color="auto"/>
                      </w:divBdr>
                      <w:divsChild>
                        <w:div w:id="391735074">
                          <w:marLeft w:val="0"/>
                          <w:marRight w:val="0"/>
                          <w:marTop w:val="0"/>
                          <w:marBottom w:val="0"/>
                          <w:divBdr>
                            <w:top w:val="none" w:sz="0" w:space="0" w:color="auto"/>
                            <w:left w:val="none" w:sz="0" w:space="0" w:color="auto"/>
                            <w:bottom w:val="none" w:sz="0" w:space="0" w:color="auto"/>
                            <w:right w:val="none" w:sz="0" w:space="0" w:color="auto"/>
                          </w:divBdr>
                          <w:divsChild>
                            <w:div w:id="1154879449">
                              <w:marLeft w:val="0"/>
                              <w:marRight w:val="0"/>
                              <w:marTop w:val="0"/>
                              <w:marBottom w:val="0"/>
                              <w:divBdr>
                                <w:top w:val="none" w:sz="0" w:space="0" w:color="auto"/>
                                <w:left w:val="none" w:sz="0" w:space="0" w:color="auto"/>
                                <w:bottom w:val="none" w:sz="0" w:space="0" w:color="auto"/>
                                <w:right w:val="none" w:sz="0" w:space="0" w:color="auto"/>
                              </w:divBdr>
                              <w:divsChild>
                                <w:div w:id="885332445">
                                  <w:marLeft w:val="0"/>
                                  <w:marRight w:val="0"/>
                                  <w:marTop w:val="0"/>
                                  <w:marBottom w:val="0"/>
                                  <w:divBdr>
                                    <w:top w:val="none" w:sz="0" w:space="0" w:color="auto"/>
                                    <w:left w:val="none" w:sz="0" w:space="0" w:color="auto"/>
                                    <w:bottom w:val="none" w:sz="0" w:space="0" w:color="auto"/>
                                    <w:right w:val="none" w:sz="0" w:space="0" w:color="auto"/>
                                  </w:divBdr>
                                  <w:divsChild>
                                    <w:div w:id="33712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0644564">
          <w:marLeft w:val="0"/>
          <w:marRight w:val="0"/>
          <w:marTop w:val="0"/>
          <w:marBottom w:val="0"/>
          <w:divBdr>
            <w:top w:val="none" w:sz="0" w:space="0" w:color="auto"/>
            <w:left w:val="none" w:sz="0" w:space="0" w:color="auto"/>
            <w:bottom w:val="none" w:sz="0" w:space="0" w:color="auto"/>
            <w:right w:val="none" w:sz="0" w:space="0" w:color="auto"/>
          </w:divBdr>
          <w:divsChild>
            <w:div w:id="115833770">
              <w:marLeft w:val="0"/>
              <w:marRight w:val="0"/>
              <w:marTop w:val="0"/>
              <w:marBottom w:val="0"/>
              <w:divBdr>
                <w:top w:val="none" w:sz="0" w:space="0" w:color="auto"/>
                <w:left w:val="none" w:sz="0" w:space="0" w:color="auto"/>
                <w:bottom w:val="none" w:sz="0" w:space="0" w:color="auto"/>
                <w:right w:val="none" w:sz="0" w:space="0" w:color="auto"/>
              </w:divBdr>
              <w:divsChild>
                <w:div w:id="180631906">
                  <w:marLeft w:val="0"/>
                  <w:marRight w:val="0"/>
                  <w:marTop w:val="0"/>
                  <w:marBottom w:val="0"/>
                  <w:divBdr>
                    <w:top w:val="none" w:sz="0" w:space="0" w:color="auto"/>
                    <w:left w:val="none" w:sz="0" w:space="0" w:color="auto"/>
                    <w:bottom w:val="none" w:sz="0" w:space="0" w:color="auto"/>
                    <w:right w:val="none" w:sz="0" w:space="0" w:color="auto"/>
                  </w:divBdr>
                  <w:divsChild>
                    <w:div w:id="1638532373">
                      <w:marLeft w:val="0"/>
                      <w:marRight w:val="0"/>
                      <w:marTop w:val="0"/>
                      <w:marBottom w:val="0"/>
                      <w:divBdr>
                        <w:top w:val="none" w:sz="0" w:space="0" w:color="auto"/>
                        <w:left w:val="none" w:sz="0" w:space="0" w:color="auto"/>
                        <w:bottom w:val="none" w:sz="0" w:space="0" w:color="auto"/>
                        <w:right w:val="none" w:sz="0" w:space="0" w:color="auto"/>
                      </w:divBdr>
                      <w:divsChild>
                        <w:div w:id="876239437">
                          <w:marLeft w:val="0"/>
                          <w:marRight w:val="0"/>
                          <w:marTop w:val="0"/>
                          <w:marBottom w:val="0"/>
                          <w:divBdr>
                            <w:top w:val="none" w:sz="0" w:space="0" w:color="auto"/>
                            <w:left w:val="none" w:sz="0" w:space="0" w:color="auto"/>
                            <w:bottom w:val="none" w:sz="0" w:space="0" w:color="auto"/>
                            <w:right w:val="none" w:sz="0" w:space="0" w:color="auto"/>
                          </w:divBdr>
                          <w:divsChild>
                            <w:div w:id="477259020">
                              <w:marLeft w:val="0"/>
                              <w:marRight w:val="0"/>
                              <w:marTop w:val="0"/>
                              <w:marBottom w:val="0"/>
                              <w:divBdr>
                                <w:top w:val="none" w:sz="0" w:space="0" w:color="auto"/>
                                <w:left w:val="none" w:sz="0" w:space="0" w:color="auto"/>
                                <w:bottom w:val="none" w:sz="0" w:space="0" w:color="auto"/>
                                <w:right w:val="none" w:sz="0" w:space="0" w:color="auto"/>
                              </w:divBdr>
                              <w:divsChild>
                                <w:div w:id="1072892142">
                                  <w:marLeft w:val="0"/>
                                  <w:marRight w:val="0"/>
                                  <w:marTop w:val="0"/>
                                  <w:marBottom w:val="0"/>
                                  <w:divBdr>
                                    <w:top w:val="none" w:sz="0" w:space="0" w:color="auto"/>
                                    <w:left w:val="none" w:sz="0" w:space="0" w:color="auto"/>
                                    <w:bottom w:val="none" w:sz="0" w:space="0" w:color="auto"/>
                                    <w:right w:val="none" w:sz="0" w:space="0" w:color="auto"/>
                                  </w:divBdr>
                                  <w:divsChild>
                                    <w:div w:id="2056155726">
                                      <w:marLeft w:val="0"/>
                                      <w:marRight w:val="0"/>
                                      <w:marTop w:val="0"/>
                                      <w:marBottom w:val="0"/>
                                      <w:divBdr>
                                        <w:top w:val="none" w:sz="0" w:space="0" w:color="auto"/>
                                        <w:left w:val="none" w:sz="0" w:space="0" w:color="auto"/>
                                        <w:bottom w:val="none" w:sz="0" w:space="0" w:color="auto"/>
                                        <w:right w:val="none" w:sz="0" w:space="0" w:color="auto"/>
                                      </w:divBdr>
                                      <w:divsChild>
                                        <w:div w:id="12944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3762802">
          <w:marLeft w:val="0"/>
          <w:marRight w:val="0"/>
          <w:marTop w:val="0"/>
          <w:marBottom w:val="0"/>
          <w:divBdr>
            <w:top w:val="none" w:sz="0" w:space="0" w:color="auto"/>
            <w:left w:val="none" w:sz="0" w:space="0" w:color="auto"/>
            <w:bottom w:val="none" w:sz="0" w:space="0" w:color="auto"/>
            <w:right w:val="none" w:sz="0" w:space="0" w:color="auto"/>
          </w:divBdr>
          <w:divsChild>
            <w:div w:id="37170038">
              <w:marLeft w:val="0"/>
              <w:marRight w:val="0"/>
              <w:marTop w:val="0"/>
              <w:marBottom w:val="0"/>
              <w:divBdr>
                <w:top w:val="none" w:sz="0" w:space="0" w:color="auto"/>
                <w:left w:val="none" w:sz="0" w:space="0" w:color="auto"/>
                <w:bottom w:val="none" w:sz="0" w:space="0" w:color="auto"/>
                <w:right w:val="none" w:sz="0" w:space="0" w:color="auto"/>
              </w:divBdr>
              <w:divsChild>
                <w:div w:id="876310876">
                  <w:marLeft w:val="0"/>
                  <w:marRight w:val="0"/>
                  <w:marTop w:val="0"/>
                  <w:marBottom w:val="0"/>
                  <w:divBdr>
                    <w:top w:val="none" w:sz="0" w:space="0" w:color="auto"/>
                    <w:left w:val="none" w:sz="0" w:space="0" w:color="auto"/>
                    <w:bottom w:val="none" w:sz="0" w:space="0" w:color="auto"/>
                    <w:right w:val="none" w:sz="0" w:space="0" w:color="auto"/>
                  </w:divBdr>
                  <w:divsChild>
                    <w:div w:id="1600260715">
                      <w:marLeft w:val="0"/>
                      <w:marRight w:val="0"/>
                      <w:marTop w:val="0"/>
                      <w:marBottom w:val="0"/>
                      <w:divBdr>
                        <w:top w:val="none" w:sz="0" w:space="0" w:color="auto"/>
                        <w:left w:val="none" w:sz="0" w:space="0" w:color="auto"/>
                        <w:bottom w:val="none" w:sz="0" w:space="0" w:color="auto"/>
                        <w:right w:val="none" w:sz="0" w:space="0" w:color="auto"/>
                      </w:divBdr>
                      <w:divsChild>
                        <w:div w:id="42870179">
                          <w:marLeft w:val="0"/>
                          <w:marRight w:val="0"/>
                          <w:marTop w:val="0"/>
                          <w:marBottom w:val="0"/>
                          <w:divBdr>
                            <w:top w:val="none" w:sz="0" w:space="0" w:color="auto"/>
                            <w:left w:val="none" w:sz="0" w:space="0" w:color="auto"/>
                            <w:bottom w:val="none" w:sz="0" w:space="0" w:color="auto"/>
                            <w:right w:val="none" w:sz="0" w:space="0" w:color="auto"/>
                          </w:divBdr>
                          <w:divsChild>
                            <w:div w:id="1405493644">
                              <w:marLeft w:val="0"/>
                              <w:marRight w:val="0"/>
                              <w:marTop w:val="0"/>
                              <w:marBottom w:val="0"/>
                              <w:divBdr>
                                <w:top w:val="none" w:sz="0" w:space="0" w:color="auto"/>
                                <w:left w:val="none" w:sz="0" w:space="0" w:color="auto"/>
                                <w:bottom w:val="none" w:sz="0" w:space="0" w:color="auto"/>
                                <w:right w:val="none" w:sz="0" w:space="0" w:color="auto"/>
                              </w:divBdr>
                              <w:divsChild>
                                <w:div w:id="205992602">
                                  <w:marLeft w:val="0"/>
                                  <w:marRight w:val="0"/>
                                  <w:marTop w:val="0"/>
                                  <w:marBottom w:val="0"/>
                                  <w:divBdr>
                                    <w:top w:val="none" w:sz="0" w:space="0" w:color="auto"/>
                                    <w:left w:val="none" w:sz="0" w:space="0" w:color="auto"/>
                                    <w:bottom w:val="none" w:sz="0" w:space="0" w:color="auto"/>
                                    <w:right w:val="none" w:sz="0" w:space="0" w:color="auto"/>
                                  </w:divBdr>
                                  <w:divsChild>
                                    <w:div w:id="79024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1209724">
          <w:marLeft w:val="0"/>
          <w:marRight w:val="0"/>
          <w:marTop w:val="0"/>
          <w:marBottom w:val="0"/>
          <w:divBdr>
            <w:top w:val="none" w:sz="0" w:space="0" w:color="auto"/>
            <w:left w:val="none" w:sz="0" w:space="0" w:color="auto"/>
            <w:bottom w:val="none" w:sz="0" w:space="0" w:color="auto"/>
            <w:right w:val="none" w:sz="0" w:space="0" w:color="auto"/>
          </w:divBdr>
          <w:divsChild>
            <w:div w:id="1198393075">
              <w:marLeft w:val="0"/>
              <w:marRight w:val="0"/>
              <w:marTop w:val="0"/>
              <w:marBottom w:val="0"/>
              <w:divBdr>
                <w:top w:val="none" w:sz="0" w:space="0" w:color="auto"/>
                <w:left w:val="none" w:sz="0" w:space="0" w:color="auto"/>
                <w:bottom w:val="none" w:sz="0" w:space="0" w:color="auto"/>
                <w:right w:val="none" w:sz="0" w:space="0" w:color="auto"/>
              </w:divBdr>
              <w:divsChild>
                <w:div w:id="1763914671">
                  <w:marLeft w:val="0"/>
                  <w:marRight w:val="0"/>
                  <w:marTop w:val="0"/>
                  <w:marBottom w:val="0"/>
                  <w:divBdr>
                    <w:top w:val="none" w:sz="0" w:space="0" w:color="auto"/>
                    <w:left w:val="none" w:sz="0" w:space="0" w:color="auto"/>
                    <w:bottom w:val="none" w:sz="0" w:space="0" w:color="auto"/>
                    <w:right w:val="none" w:sz="0" w:space="0" w:color="auto"/>
                  </w:divBdr>
                  <w:divsChild>
                    <w:div w:id="1483306745">
                      <w:marLeft w:val="0"/>
                      <w:marRight w:val="0"/>
                      <w:marTop w:val="0"/>
                      <w:marBottom w:val="0"/>
                      <w:divBdr>
                        <w:top w:val="none" w:sz="0" w:space="0" w:color="auto"/>
                        <w:left w:val="none" w:sz="0" w:space="0" w:color="auto"/>
                        <w:bottom w:val="none" w:sz="0" w:space="0" w:color="auto"/>
                        <w:right w:val="none" w:sz="0" w:space="0" w:color="auto"/>
                      </w:divBdr>
                      <w:divsChild>
                        <w:div w:id="1761833137">
                          <w:marLeft w:val="0"/>
                          <w:marRight w:val="0"/>
                          <w:marTop w:val="0"/>
                          <w:marBottom w:val="0"/>
                          <w:divBdr>
                            <w:top w:val="none" w:sz="0" w:space="0" w:color="auto"/>
                            <w:left w:val="none" w:sz="0" w:space="0" w:color="auto"/>
                            <w:bottom w:val="none" w:sz="0" w:space="0" w:color="auto"/>
                            <w:right w:val="none" w:sz="0" w:space="0" w:color="auto"/>
                          </w:divBdr>
                          <w:divsChild>
                            <w:div w:id="1680306136">
                              <w:marLeft w:val="0"/>
                              <w:marRight w:val="0"/>
                              <w:marTop w:val="0"/>
                              <w:marBottom w:val="0"/>
                              <w:divBdr>
                                <w:top w:val="none" w:sz="0" w:space="0" w:color="auto"/>
                                <w:left w:val="none" w:sz="0" w:space="0" w:color="auto"/>
                                <w:bottom w:val="none" w:sz="0" w:space="0" w:color="auto"/>
                                <w:right w:val="none" w:sz="0" w:space="0" w:color="auto"/>
                              </w:divBdr>
                              <w:divsChild>
                                <w:div w:id="867723427">
                                  <w:marLeft w:val="0"/>
                                  <w:marRight w:val="0"/>
                                  <w:marTop w:val="0"/>
                                  <w:marBottom w:val="0"/>
                                  <w:divBdr>
                                    <w:top w:val="none" w:sz="0" w:space="0" w:color="auto"/>
                                    <w:left w:val="none" w:sz="0" w:space="0" w:color="auto"/>
                                    <w:bottom w:val="none" w:sz="0" w:space="0" w:color="auto"/>
                                    <w:right w:val="none" w:sz="0" w:space="0" w:color="auto"/>
                                  </w:divBdr>
                                  <w:divsChild>
                                    <w:div w:id="1504465363">
                                      <w:marLeft w:val="0"/>
                                      <w:marRight w:val="0"/>
                                      <w:marTop w:val="0"/>
                                      <w:marBottom w:val="0"/>
                                      <w:divBdr>
                                        <w:top w:val="none" w:sz="0" w:space="0" w:color="auto"/>
                                        <w:left w:val="none" w:sz="0" w:space="0" w:color="auto"/>
                                        <w:bottom w:val="none" w:sz="0" w:space="0" w:color="auto"/>
                                        <w:right w:val="none" w:sz="0" w:space="0" w:color="auto"/>
                                      </w:divBdr>
                                      <w:divsChild>
                                        <w:div w:id="108187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6447661">
          <w:marLeft w:val="0"/>
          <w:marRight w:val="0"/>
          <w:marTop w:val="0"/>
          <w:marBottom w:val="0"/>
          <w:divBdr>
            <w:top w:val="none" w:sz="0" w:space="0" w:color="auto"/>
            <w:left w:val="none" w:sz="0" w:space="0" w:color="auto"/>
            <w:bottom w:val="none" w:sz="0" w:space="0" w:color="auto"/>
            <w:right w:val="none" w:sz="0" w:space="0" w:color="auto"/>
          </w:divBdr>
          <w:divsChild>
            <w:div w:id="1631206502">
              <w:marLeft w:val="0"/>
              <w:marRight w:val="0"/>
              <w:marTop w:val="0"/>
              <w:marBottom w:val="0"/>
              <w:divBdr>
                <w:top w:val="none" w:sz="0" w:space="0" w:color="auto"/>
                <w:left w:val="none" w:sz="0" w:space="0" w:color="auto"/>
                <w:bottom w:val="none" w:sz="0" w:space="0" w:color="auto"/>
                <w:right w:val="none" w:sz="0" w:space="0" w:color="auto"/>
              </w:divBdr>
              <w:divsChild>
                <w:div w:id="1717316310">
                  <w:marLeft w:val="0"/>
                  <w:marRight w:val="0"/>
                  <w:marTop w:val="0"/>
                  <w:marBottom w:val="0"/>
                  <w:divBdr>
                    <w:top w:val="none" w:sz="0" w:space="0" w:color="auto"/>
                    <w:left w:val="none" w:sz="0" w:space="0" w:color="auto"/>
                    <w:bottom w:val="none" w:sz="0" w:space="0" w:color="auto"/>
                    <w:right w:val="none" w:sz="0" w:space="0" w:color="auto"/>
                  </w:divBdr>
                  <w:divsChild>
                    <w:div w:id="1035427472">
                      <w:marLeft w:val="0"/>
                      <w:marRight w:val="0"/>
                      <w:marTop w:val="0"/>
                      <w:marBottom w:val="0"/>
                      <w:divBdr>
                        <w:top w:val="none" w:sz="0" w:space="0" w:color="auto"/>
                        <w:left w:val="none" w:sz="0" w:space="0" w:color="auto"/>
                        <w:bottom w:val="none" w:sz="0" w:space="0" w:color="auto"/>
                        <w:right w:val="none" w:sz="0" w:space="0" w:color="auto"/>
                      </w:divBdr>
                      <w:divsChild>
                        <w:div w:id="368921457">
                          <w:marLeft w:val="0"/>
                          <w:marRight w:val="0"/>
                          <w:marTop w:val="0"/>
                          <w:marBottom w:val="0"/>
                          <w:divBdr>
                            <w:top w:val="none" w:sz="0" w:space="0" w:color="auto"/>
                            <w:left w:val="none" w:sz="0" w:space="0" w:color="auto"/>
                            <w:bottom w:val="none" w:sz="0" w:space="0" w:color="auto"/>
                            <w:right w:val="none" w:sz="0" w:space="0" w:color="auto"/>
                          </w:divBdr>
                          <w:divsChild>
                            <w:div w:id="719329889">
                              <w:marLeft w:val="0"/>
                              <w:marRight w:val="0"/>
                              <w:marTop w:val="0"/>
                              <w:marBottom w:val="0"/>
                              <w:divBdr>
                                <w:top w:val="none" w:sz="0" w:space="0" w:color="auto"/>
                                <w:left w:val="none" w:sz="0" w:space="0" w:color="auto"/>
                                <w:bottom w:val="none" w:sz="0" w:space="0" w:color="auto"/>
                                <w:right w:val="none" w:sz="0" w:space="0" w:color="auto"/>
                              </w:divBdr>
                              <w:divsChild>
                                <w:div w:id="800195839">
                                  <w:marLeft w:val="0"/>
                                  <w:marRight w:val="0"/>
                                  <w:marTop w:val="0"/>
                                  <w:marBottom w:val="0"/>
                                  <w:divBdr>
                                    <w:top w:val="none" w:sz="0" w:space="0" w:color="auto"/>
                                    <w:left w:val="none" w:sz="0" w:space="0" w:color="auto"/>
                                    <w:bottom w:val="none" w:sz="0" w:space="0" w:color="auto"/>
                                    <w:right w:val="none" w:sz="0" w:space="0" w:color="auto"/>
                                  </w:divBdr>
                                  <w:divsChild>
                                    <w:div w:id="93305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741957">
          <w:marLeft w:val="0"/>
          <w:marRight w:val="0"/>
          <w:marTop w:val="0"/>
          <w:marBottom w:val="0"/>
          <w:divBdr>
            <w:top w:val="none" w:sz="0" w:space="0" w:color="auto"/>
            <w:left w:val="none" w:sz="0" w:space="0" w:color="auto"/>
            <w:bottom w:val="none" w:sz="0" w:space="0" w:color="auto"/>
            <w:right w:val="none" w:sz="0" w:space="0" w:color="auto"/>
          </w:divBdr>
          <w:divsChild>
            <w:div w:id="954600215">
              <w:marLeft w:val="0"/>
              <w:marRight w:val="0"/>
              <w:marTop w:val="0"/>
              <w:marBottom w:val="0"/>
              <w:divBdr>
                <w:top w:val="none" w:sz="0" w:space="0" w:color="auto"/>
                <w:left w:val="none" w:sz="0" w:space="0" w:color="auto"/>
                <w:bottom w:val="none" w:sz="0" w:space="0" w:color="auto"/>
                <w:right w:val="none" w:sz="0" w:space="0" w:color="auto"/>
              </w:divBdr>
              <w:divsChild>
                <w:div w:id="584925333">
                  <w:marLeft w:val="0"/>
                  <w:marRight w:val="0"/>
                  <w:marTop w:val="0"/>
                  <w:marBottom w:val="0"/>
                  <w:divBdr>
                    <w:top w:val="none" w:sz="0" w:space="0" w:color="auto"/>
                    <w:left w:val="none" w:sz="0" w:space="0" w:color="auto"/>
                    <w:bottom w:val="none" w:sz="0" w:space="0" w:color="auto"/>
                    <w:right w:val="none" w:sz="0" w:space="0" w:color="auto"/>
                  </w:divBdr>
                  <w:divsChild>
                    <w:div w:id="91707582">
                      <w:marLeft w:val="0"/>
                      <w:marRight w:val="0"/>
                      <w:marTop w:val="0"/>
                      <w:marBottom w:val="0"/>
                      <w:divBdr>
                        <w:top w:val="none" w:sz="0" w:space="0" w:color="auto"/>
                        <w:left w:val="none" w:sz="0" w:space="0" w:color="auto"/>
                        <w:bottom w:val="none" w:sz="0" w:space="0" w:color="auto"/>
                        <w:right w:val="none" w:sz="0" w:space="0" w:color="auto"/>
                      </w:divBdr>
                      <w:divsChild>
                        <w:div w:id="677511458">
                          <w:marLeft w:val="0"/>
                          <w:marRight w:val="0"/>
                          <w:marTop w:val="0"/>
                          <w:marBottom w:val="0"/>
                          <w:divBdr>
                            <w:top w:val="none" w:sz="0" w:space="0" w:color="auto"/>
                            <w:left w:val="none" w:sz="0" w:space="0" w:color="auto"/>
                            <w:bottom w:val="none" w:sz="0" w:space="0" w:color="auto"/>
                            <w:right w:val="none" w:sz="0" w:space="0" w:color="auto"/>
                          </w:divBdr>
                          <w:divsChild>
                            <w:div w:id="783039176">
                              <w:marLeft w:val="0"/>
                              <w:marRight w:val="0"/>
                              <w:marTop w:val="0"/>
                              <w:marBottom w:val="0"/>
                              <w:divBdr>
                                <w:top w:val="none" w:sz="0" w:space="0" w:color="auto"/>
                                <w:left w:val="none" w:sz="0" w:space="0" w:color="auto"/>
                                <w:bottom w:val="none" w:sz="0" w:space="0" w:color="auto"/>
                                <w:right w:val="none" w:sz="0" w:space="0" w:color="auto"/>
                              </w:divBdr>
                              <w:divsChild>
                                <w:div w:id="2019381181">
                                  <w:marLeft w:val="0"/>
                                  <w:marRight w:val="0"/>
                                  <w:marTop w:val="0"/>
                                  <w:marBottom w:val="0"/>
                                  <w:divBdr>
                                    <w:top w:val="none" w:sz="0" w:space="0" w:color="auto"/>
                                    <w:left w:val="none" w:sz="0" w:space="0" w:color="auto"/>
                                    <w:bottom w:val="none" w:sz="0" w:space="0" w:color="auto"/>
                                    <w:right w:val="none" w:sz="0" w:space="0" w:color="auto"/>
                                  </w:divBdr>
                                  <w:divsChild>
                                    <w:div w:id="617376278">
                                      <w:marLeft w:val="0"/>
                                      <w:marRight w:val="0"/>
                                      <w:marTop w:val="0"/>
                                      <w:marBottom w:val="0"/>
                                      <w:divBdr>
                                        <w:top w:val="none" w:sz="0" w:space="0" w:color="auto"/>
                                        <w:left w:val="none" w:sz="0" w:space="0" w:color="auto"/>
                                        <w:bottom w:val="none" w:sz="0" w:space="0" w:color="auto"/>
                                        <w:right w:val="none" w:sz="0" w:space="0" w:color="auto"/>
                                      </w:divBdr>
                                      <w:divsChild>
                                        <w:div w:id="131892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5527086">
          <w:marLeft w:val="0"/>
          <w:marRight w:val="0"/>
          <w:marTop w:val="0"/>
          <w:marBottom w:val="0"/>
          <w:divBdr>
            <w:top w:val="none" w:sz="0" w:space="0" w:color="auto"/>
            <w:left w:val="none" w:sz="0" w:space="0" w:color="auto"/>
            <w:bottom w:val="none" w:sz="0" w:space="0" w:color="auto"/>
            <w:right w:val="none" w:sz="0" w:space="0" w:color="auto"/>
          </w:divBdr>
          <w:divsChild>
            <w:div w:id="249243897">
              <w:marLeft w:val="0"/>
              <w:marRight w:val="0"/>
              <w:marTop w:val="0"/>
              <w:marBottom w:val="0"/>
              <w:divBdr>
                <w:top w:val="none" w:sz="0" w:space="0" w:color="auto"/>
                <w:left w:val="none" w:sz="0" w:space="0" w:color="auto"/>
                <w:bottom w:val="none" w:sz="0" w:space="0" w:color="auto"/>
                <w:right w:val="none" w:sz="0" w:space="0" w:color="auto"/>
              </w:divBdr>
              <w:divsChild>
                <w:div w:id="235864882">
                  <w:marLeft w:val="0"/>
                  <w:marRight w:val="0"/>
                  <w:marTop w:val="0"/>
                  <w:marBottom w:val="0"/>
                  <w:divBdr>
                    <w:top w:val="none" w:sz="0" w:space="0" w:color="auto"/>
                    <w:left w:val="none" w:sz="0" w:space="0" w:color="auto"/>
                    <w:bottom w:val="none" w:sz="0" w:space="0" w:color="auto"/>
                    <w:right w:val="none" w:sz="0" w:space="0" w:color="auto"/>
                  </w:divBdr>
                  <w:divsChild>
                    <w:div w:id="1277524574">
                      <w:marLeft w:val="0"/>
                      <w:marRight w:val="0"/>
                      <w:marTop w:val="0"/>
                      <w:marBottom w:val="0"/>
                      <w:divBdr>
                        <w:top w:val="none" w:sz="0" w:space="0" w:color="auto"/>
                        <w:left w:val="none" w:sz="0" w:space="0" w:color="auto"/>
                        <w:bottom w:val="none" w:sz="0" w:space="0" w:color="auto"/>
                        <w:right w:val="none" w:sz="0" w:space="0" w:color="auto"/>
                      </w:divBdr>
                      <w:divsChild>
                        <w:div w:id="996110666">
                          <w:marLeft w:val="0"/>
                          <w:marRight w:val="0"/>
                          <w:marTop w:val="0"/>
                          <w:marBottom w:val="0"/>
                          <w:divBdr>
                            <w:top w:val="none" w:sz="0" w:space="0" w:color="auto"/>
                            <w:left w:val="none" w:sz="0" w:space="0" w:color="auto"/>
                            <w:bottom w:val="none" w:sz="0" w:space="0" w:color="auto"/>
                            <w:right w:val="none" w:sz="0" w:space="0" w:color="auto"/>
                          </w:divBdr>
                          <w:divsChild>
                            <w:div w:id="1666325004">
                              <w:marLeft w:val="0"/>
                              <w:marRight w:val="0"/>
                              <w:marTop w:val="0"/>
                              <w:marBottom w:val="0"/>
                              <w:divBdr>
                                <w:top w:val="none" w:sz="0" w:space="0" w:color="auto"/>
                                <w:left w:val="none" w:sz="0" w:space="0" w:color="auto"/>
                                <w:bottom w:val="none" w:sz="0" w:space="0" w:color="auto"/>
                                <w:right w:val="none" w:sz="0" w:space="0" w:color="auto"/>
                              </w:divBdr>
                              <w:divsChild>
                                <w:div w:id="1045521261">
                                  <w:marLeft w:val="0"/>
                                  <w:marRight w:val="0"/>
                                  <w:marTop w:val="0"/>
                                  <w:marBottom w:val="0"/>
                                  <w:divBdr>
                                    <w:top w:val="none" w:sz="0" w:space="0" w:color="auto"/>
                                    <w:left w:val="none" w:sz="0" w:space="0" w:color="auto"/>
                                    <w:bottom w:val="none" w:sz="0" w:space="0" w:color="auto"/>
                                    <w:right w:val="none" w:sz="0" w:space="0" w:color="auto"/>
                                  </w:divBdr>
                                  <w:divsChild>
                                    <w:div w:id="127351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354650">
          <w:marLeft w:val="0"/>
          <w:marRight w:val="0"/>
          <w:marTop w:val="0"/>
          <w:marBottom w:val="0"/>
          <w:divBdr>
            <w:top w:val="none" w:sz="0" w:space="0" w:color="auto"/>
            <w:left w:val="none" w:sz="0" w:space="0" w:color="auto"/>
            <w:bottom w:val="none" w:sz="0" w:space="0" w:color="auto"/>
            <w:right w:val="none" w:sz="0" w:space="0" w:color="auto"/>
          </w:divBdr>
          <w:divsChild>
            <w:div w:id="2091922551">
              <w:marLeft w:val="0"/>
              <w:marRight w:val="0"/>
              <w:marTop w:val="0"/>
              <w:marBottom w:val="0"/>
              <w:divBdr>
                <w:top w:val="none" w:sz="0" w:space="0" w:color="auto"/>
                <w:left w:val="none" w:sz="0" w:space="0" w:color="auto"/>
                <w:bottom w:val="none" w:sz="0" w:space="0" w:color="auto"/>
                <w:right w:val="none" w:sz="0" w:space="0" w:color="auto"/>
              </w:divBdr>
              <w:divsChild>
                <w:div w:id="1564877102">
                  <w:marLeft w:val="0"/>
                  <w:marRight w:val="0"/>
                  <w:marTop w:val="0"/>
                  <w:marBottom w:val="0"/>
                  <w:divBdr>
                    <w:top w:val="none" w:sz="0" w:space="0" w:color="auto"/>
                    <w:left w:val="none" w:sz="0" w:space="0" w:color="auto"/>
                    <w:bottom w:val="none" w:sz="0" w:space="0" w:color="auto"/>
                    <w:right w:val="none" w:sz="0" w:space="0" w:color="auto"/>
                  </w:divBdr>
                  <w:divsChild>
                    <w:div w:id="608197084">
                      <w:marLeft w:val="0"/>
                      <w:marRight w:val="0"/>
                      <w:marTop w:val="0"/>
                      <w:marBottom w:val="0"/>
                      <w:divBdr>
                        <w:top w:val="none" w:sz="0" w:space="0" w:color="auto"/>
                        <w:left w:val="none" w:sz="0" w:space="0" w:color="auto"/>
                        <w:bottom w:val="none" w:sz="0" w:space="0" w:color="auto"/>
                        <w:right w:val="none" w:sz="0" w:space="0" w:color="auto"/>
                      </w:divBdr>
                      <w:divsChild>
                        <w:div w:id="2027637536">
                          <w:marLeft w:val="0"/>
                          <w:marRight w:val="0"/>
                          <w:marTop w:val="0"/>
                          <w:marBottom w:val="0"/>
                          <w:divBdr>
                            <w:top w:val="none" w:sz="0" w:space="0" w:color="auto"/>
                            <w:left w:val="none" w:sz="0" w:space="0" w:color="auto"/>
                            <w:bottom w:val="none" w:sz="0" w:space="0" w:color="auto"/>
                            <w:right w:val="none" w:sz="0" w:space="0" w:color="auto"/>
                          </w:divBdr>
                          <w:divsChild>
                            <w:div w:id="210701920">
                              <w:marLeft w:val="0"/>
                              <w:marRight w:val="0"/>
                              <w:marTop w:val="0"/>
                              <w:marBottom w:val="0"/>
                              <w:divBdr>
                                <w:top w:val="none" w:sz="0" w:space="0" w:color="auto"/>
                                <w:left w:val="none" w:sz="0" w:space="0" w:color="auto"/>
                                <w:bottom w:val="none" w:sz="0" w:space="0" w:color="auto"/>
                                <w:right w:val="none" w:sz="0" w:space="0" w:color="auto"/>
                              </w:divBdr>
                              <w:divsChild>
                                <w:div w:id="187186838">
                                  <w:marLeft w:val="0"/>
                                  <w:marRight w:val="0"/>
                                  <w:marTop w:val="0"/>
                                  <w:marBottom w:val="0"/>
                                  <w:divBdr>
                                    <w:top w:val="none" w:sz="0" w:space="0" w:color="auto"/>
                                    <w:left w:val="none" w:sz="0" w:space="0" w:color="auto"/>
                                    <w:bottom w:val="none" w:sz="0" w:space="0" w:color="auto"/>
                                    <w:right w:val="none" w:sz="0" w:space="0" w:color="auto"/>
                                  </w:divBdr>
                                  <w:divsChild>
                                    <w:div w:id="689767835">
                                      <w:marLeft w:val="0"/>
                                      <w:marRight w:val="0"/>
                                      <w:marTop w:val="0"/>
                                      <w:marBottom w:val="0"/>
                                      <w:divBdr>
                                        <w:top w:val="none" w:sz="0" w:space="0" w:color="auto"/>
                                        <w:left w:val="none" w:sz="0" w:space="0" w:color="auto"/>
                                        <w:bottom w:val="none" w:sz="0" w:space="0" w:color="auto"/>
                                        <w:right w:val="none" w:sz="0" w:space="0" w:color="auto"/>
                                      </w:divBdr>
                                      <w:divsChild>
                                        <w:div w:id="1360085438">
                                          <w:marLeft w:val="0"/>
                                          <w:marRight w:val="0"/>
                                          <w:marTop w:val="0"/>
                                          <w:marBottom w:val="0"/>
                                          <w:divBdr>
                                            <w:top w:val="none" w:sz="0" w:space="0" w:color="auto"/>
                                            <w:left w:val="none" w:sz="0" w:space="0" w:color="auto"/>
                                            <w:bottom w:val="none" w:sz="0" w:space="0" w:color="auto"/>
                                            <w:right w:val="none" w:sz="0" w:space="0" w:color="auto"/>
                                          </w:divBdr>
                                          <w:divsChild>
                                            <w:div w:id="1451391534">
                                              <w:marLeft w:val="0"/>
                                              <w:marRight w:val="0"/>
                                              <w:marTop w:val="0"/>
                                              <w:marBottom w:val="0"/>
                                              <w:divBdr>
                                                <w:top w:val="none" w:sz="0" w:space="0" w:color="auto"/>
                                                <w:left w:val="none" w:sz="0" w:space="0" w:color="auto"/>
                                                <w:bottom w:val="none" w:sz="0" w:space="0" w:color="auto"/>
                                                <w:right w:val="none" w:sz="0" w:space="0" w:color="auto"/>
                                              </w:divBdr>
                                              <w:divsChild>
                                                <w:div w:id="24335014">
                                                  <w:marLeft w:val="0"/>
                                                  <w:marRight w:val="0"/>
                                                  <w:marTop w:val="0"/>
                                                  <w:marBottom w:val="0"/>
                                                  <w:divBdr>
                                                    <w:top w:val="none" w:sz="0" w:space="0" w:color="auto"/>
                                                    <w:left w:val="none" w:sz="0" w:space="0" w:color="auto"/>
                                                    <w:bottom w:val="none" w:sz="0" w:space="0" w:color="auto"/>
                                                    <w:right w:val="none" w:sz="0" w:space="0" w:color="auto"/>
                                                  </w:divBdr>
                                                  <w:divsChild>
                                                    <w:div w:id="969092109">
                                                      <w:marLeft w:val="0"/>
                                                      <w:marRight w:val="0"/>
                                                      <w:marTop w:val="0"/>
                                                      <w:marBottom w:val="0"/>
                                                      <w:divBdr>
                                                        <w:top w:val="none" w:sz="0" w:space="0" w:color="auto"/>
                                                        <w:left w:val="none" w:sz="0" w:space="0" w:color="auto"/>
                                                        <w:bottom w:val="none" w:sz="0" w:space="0" w:color="auto"/>
                                                        <w:right w:val="none" w:sz="0" w:space="0" w:color="auto"/>
                                                      </w:divBdr>
                                                      <w:divsChild>
                                                        <w:div w:id="1247156664">
                                                          <w:marLeft w:val="0"/>
                                                          <w:marRight w:val="0"/>
                                                          <w:marTop w:val="0"/>
                                                          <w:marBottom w:val="0"/>
                                                          <w:divBdr>
                                                            <w:top w:val="none" w:sz="0" w:space="0" w:color="auto"/>
                                                            <w:left w:val="none" w:sz="0" w:space="0" w:color="auto"/>
                                                            <w:bottom w:val="none" w:sz="0" w:space="0" w:color="auto"/>
                                                            <w:right w:val="none" w:sz="0" w:space="0" w:color="auto"/>
                                                          </w:divBdr>
                                                          <w:divsChild>
                                                            <w:div w:id="234628514">
                                                              <w:marLeft w:val="0"/>
                                                              <w:marRight w:val="0"/>
                                                              <w:marTop w:val="0"/>
                                                              <w:marBottom w:val="0"/>
                                                              <w:divBdr>
                                                                <w:top w:val="none" w:sz="0" w:space="0" w:color="auto"/>
                                                                <w:left w:val="none" w:sz="0" w:space="0" w:color="auto"/>
                                                                <w:bottom w:val="none" w:sz="0" w:space="0" w:color="auto"/>
                                                                <w:right w:val="none" w:sz="0" w:space="0" w:color="auto"/>
                                                              </w:divBdr>
                                                              <w:divsChild>
                                                                <w:div w:id="3061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2295795">
          <w:marLeft w:val="0"/>
          <w:marRight w:val="0"/>
          <w:marTop w:val="0"/>
          <w:marBottom w:val="0"/>
          <w:divBdr>
            <w:top w:val="none" w:sz="0" w:space="0" w:color="auto"/>
            <w:left w:val="none" w:sz="0" w:space="0" w:color="auto"/>
            <w:bottom w:val="none" w:sz="0" w:space="0" w:color="auto"/>
            <w:right w:val="none" w:sz="0" w:space="0" w:color="auto"/>
          </w:divBdr>
          <w:divsChild>
            <w:div w:id="1700398932">
              <w:marLeft w:val="0"/>
              <w:marRight w:val="0"/>
              <w:marTop w:val="0"/>
              <w:marBottom w:val="0"/>
              <w:divBdr>
                <w:top w:val="none" w:sz="0" w:space="0" w:color="auto"/>
                <w:left w:val="none" w:sz="0" w:space="0" w:color="auto"/>
                <w:bottom w:val="none" w:sz="0" w:space="0" w:color="auto"/>
                <w:right w:val="none" w:sz="0" w:space="0" w:color="auto"/>
              </w:divBdr>
              <w:divsChild>
                <w:div w:id="1247114377">
                  <w:marLeft w:val="0"/>
                  <w:marRight w:val="0"/>
                  <w:marTop w:val="0"/>
                  <w:marBottom w:val="0"/>
                  <w:divBdr>
                    <w:top w:val="none" w:sz="0" w:space="0" w:color="auto"/>
                    <w:left w:val="none" w:sz="0" w:space="0" w:color="auto"/>
                    <w:bottom w:val="none" w:sz="0" w:space="0" w:color="auto"/>
                    <w:right w:val="none" w:sz="0" w:space="0" w:color="auto"/>
                  </w:divBdr>
                  <w:divsChild>
                    <w:div w:id="1832796663">
                      <w:marLeft w:val="0"/>
                      <w:marRight w:val="0"/>
                      <w:marTop w:val="0"/>
                      <w:marBottom w:val="0"/>
                      <w:divBdr>
                        <w:top w:val="none" w:sz="0" w:space="0" w:color="auto"/>
                        <w:left w:val="none" w:sz="0" w:space="0" w:color="auto"/>
                        <w:bottom w:val="none" w:sz="0" w:space="0" w:color="auto"/>
                        <w:right w:val="none" w:sz="0" w:space="0" w:color="auto"/>
                      </w:divBdr>
                      <w:divsChild>
                        <w:div w:id="423183424">
                          <w:marLeft w:val="0"/>
                          <w:marRight w:val="0"/>
                          <w:marTop w:val="0"/>
                          <w:marBottom w:val="0"/>
                          <w:divBdr>
                            <w:top w:val="none" w:sz="0" w:space="0" w:color="auto"/>
                            <w:left w:val="none" w:sz="0" w:space="0" w:color="auto"/>
                            <w:bottom w:val="none" w:sz="0" w:space="0" w:color="auto"/>
                            <w:right w:val="none" w:sz="0" w:space="0" w:color="auto"/>
                          </w:divBdr>
                          <w:divsChild>
                            <w:div w:id="1904559797">
                              <w:marLeft w:val="0"/>
                              <w:marRight w:val="0"/>
                              <w:marTop w:val="0"/>
                              <w:marBottom w:val="0"/>
                              <w:divBdr>
                                <w:top w:val="none" w:sz="0" w:space="0" w:color="auto"/>
                                <w:left w:val="none" w:sz="0" w:space="0" w:color="auto"/>
                                <w:bottom w:val="none" w:sz="0" w:space="0" w:color="auto"/>
                                <w:right w:val="none" w:sz="0" w:space="0" w:color="auto"/>
                              </w:divBdr>
                              <w:divsChild>
                                <w:div w:id="139469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593457">
                      <w:marLeft w:val="0"/>
                      <w:marRight w:val="0"/>
                      <w:marTop w:val="0"/>
                      <w:marBottom w:val="0"/>
                      <w:divBdr>
                        <w:top w:val="none" w:sz="0" w:space="0" w:color="auto"/>
                        <w:left w:val="none" w:sz="0" w:space="0" w:color="auto"/>
                        <w:bottom w:val="none" w:sz="0" w:space="0" w:color="auto"/>
                        <w:right w:val="none" w:sz="0" w:space="0" w:color="auto"/>
                      </w:divBdr>
                      <w:divsChild>
                        <w:div w:id="115560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6253853">
      <w:bodyDiv w:val="1"/>
      <w:marLeft w:val="0"/>
      <w:marRight w:val="0"/>
      <w:marTop w:val="0"/>
      <w:marBottom w:val="0"/>
      <w:divBdr>
        <w:top w:val="none" w:sz="0" w:space="0" w:color="auto"/>
        <w:left w:val="none" w:sz="0" w:space="0" w:color="auto"/>
        <w:bottom w:val="none" w:sz="0" w:space="0" w:color="auto"/>
        <w:right w:val="none" w:sz="0" w:space="0" w:color="auto"/>
      </w:divBdr>
    </w:div>
    <w:div w:id="689990052">
      <w:bodyDiv w:val="1"/>
      <w:marLeft w:val="0"/>
      <w:marRight w:val="0"/>
      <w:marTop w:val="0"/>
      <w:marBottom w:val="0"/>
      <w:divBdr>
        <w:top w:val="none" w:sz="0" w:space="0" w:color="auto"/>
        <w:left w:val="none" w:sz="0" w:space="0" w:color="auto"/>
        <w:bottom w:val="none" w:sz="0" w:space="0" w:color="auto"/>
        <w:right w:val="none" w:sz="0" w:space="0" w:color="auto"/>
      </w:divBdr>
    </w:div>
    <w:div w:id="690491494">
      <w:bodyDiv w:val="1"/>
      <w:marLeft w:val="0"/>
      <w:marRight w:val="0"/>
      <w:marTop w:val="0"/>
      <w:marBottom w:val="0"/>
      <w:divBdr>
        <w:top w:val="none" w:sz="0" w:space="0" w:color="auto"/>
        <w:left w:val="none" w:sz="0" w:space="0" w:color="auto"/>
        <w:bottom w:val="none" w:sz="0" w:space="0" w:color="auto"/>
        <w:right w:val="none" w:sz="0" w:space="0" w:color="auto"/>
      </w:divBdr>
    </w:div>
    <w:div w:id="691810107">
      <w:bodyDiv w:val="1"/>
      <w:marLeft w:val="0"/>
      <w:marRight w:val="0"/>
      <w:marTop w:val="0"/>
      <w:marBottom w:val="0"/>
      <w:divBdr>
        <w:top w:val="none" w:sz="0" w:space="0" w:color="auto"/>
        <w:left w:val="none" w:sz="0" w:space="0" w:color="auto"/>
        <w:bottom w:val="none" w:sz="0" w:space="0" w:color="auto"/>
        <w:right w:val="none" w:sz="0" w:space="0" w:color="auto"/>
      </w:divBdr>
    </w:div>
    <w:div w:id="699015909">
      <w:bodyDiv w:val="1"/>
      <w:marLeft w:val="0"/>
      <w:marRight w:val="0"/>
      <w:marTop w:val="0"/>
      <w:marBottom w:val="0"/>
      <w:divBdr>
        <w:top w:val="none" w:sz="0" w:space="0" w:color="auto"/>
        <w:left w:val="none" w:sz="0" w:space="0" w:color="auto"/>
        <w:bottom w:val="none" w:sz="0" w:space="0" w:color="auto"/>
        <w:right w:val="none" w:sz="0" w:space="0" w:color="auto"/>
      </w:divBdr>
    </w:div>
    <w:div w:id="715474133">
      <w:bodyDiv w:val="1"/>
      <w:marLeft w:val="0"/>
      <w:marRight w:val="0"/>
      <w:marTop w:val="0"/>
      <w:marBottom w:val="0"/>
      <w:divBdr>
        <w:top w:val="none" w:sz="0" w:space="0" w:color="auto"/>
        <w:left w:val="none" w:sz="0" w:space="0" w:color="auto"/>
        <w:bottom w:val="none" w:sz="0" w:space="0" w:color="auto"/>
        <w:right w:val="none" w:sz="0" w:space="0" w:color="auto"/>
      </w:divBdr>
    </w:div>
    <w:div w:id="719481840">
      <w:bodyDiv w:val="1"/>
      <w:marLeft w:val="0"/>
      <w:marRight w:val="0"/>
      <w:marTop w:val="0"/>
      <w:marBottom w:val="0"/>
      <w:divBdr>
        <w:top w:val="none" w:sz="0" w:space="0" w:color="auto"/>
        <w:left w:val="none" w:sz="0" w:space="0" w:color="auto"/>
        <w:bottom w:val="none" w:sz="0" w:space="0" w:color="auto"/>
        <w:right w:val="none" w:sz="0" w:space="0" w:color="auto"/>
      </w:divBdr>
    </w:div>
    <w:div w:id="723453720">
      <w:bodyDiv w:val="1"/>
      <w:marLeft w:val="0"/>
      <w:marRight w:val="0"/>
      <w:marTop w:val="0"/>
      <w:marBottom w:val="0"/>
      <w:divBdr>
        <w:top w:val="none" w:sz="0" w:space="0" w:color="auto"/>
        <w:left w:val="none" w:sz="0" w:space="0" w:color="auto"/>
        <w:bottom w:val="none" w:sz="0" w:space="0" w:color="auto"/>
        <w:right w:val="none" w:sz="0" w:space="0" w:color="auto"/>
      </w:divBdr>
    </w:div>
    <w:div w:id="729156552">
      <w:bodyDiv w:val="1"/>
      <w:marLeft w:val="0"/>
      <w:marRight w:val="0"/>
      <w:marTop w:val="0"/>
      <w:marBottom w:val="0"/>
      <w:divBdr>
        <w:top w:val="none" w:sz="0" w:space="0" w:color="auto"/>
        <w:left w:val="none" w:sz="0" w:space="0" w:color="auto"/>
        <w:bottom w:val="none" w:sz="0" w:space="0" w:color="auto"/>
        <w:right w:val="none" w:sz="0" w:space="0" w:color="auto"/>
      </w:divBdr>
      <w:divsChild>
        <w:div w:id="119880485">
          <w:marLeft w:val="446"/>
          <w:marRight w:val="0"/>
          <w:marTop w:val="80"/>
          <w:marBottom w:val="80"/>
          <w:divBdr>
            <w:top w:val="none" w:sz="0" w:space="0" w:color="auto"/>
            <w:left w:val="none" w:sz="0" w:space="0" w:color="auto"/>
            <w:bottom w:val="none" w:sz="0" w:space="0" w:color="auto"/>
            <w:right w:val="none" w:sz="0" w:space="0" w:color="auto"/>
          </w:divBdr>
        </w:div>
        <w:div w:id="159005702">
          <w:marLeft w:val="446"/>
          <w:marRight w:val="0"/>
          <w:marTop w:val="80"/>
          <w:marBottom w:val="80"/>
          <w:divBdr>
            <w:top w:val="none" w:sz="0" w:space="0" w:color="auto"/>
            <w:left w:val="none" w:sz="0" w:space="0" w:color="auto"/>
            <w:bottom w:val="none" w:sz="0" w:space="0" w:color="auto"/>
            <w:right w:val="none" w:sz="0" w:space="0" w:color="auto"/>
          </w:divBdr>
        </w:div>
        <w:div w:id="173299501">
          <w:marLeft w:val="446"/>
          <w:marRight w:val="0"/>
          <w:marTop w:val="80"/>
          <w:marBottom w:val="80"/>
          <w:divBdr>
            <w:top w:val="none" w:sz="0" w:space="0" w:color="auto"/>
            <w:left w:val="none" w:sz="0" w:space="0" w:color="auto"/>
            <w:bottom w:val="none" w:sz="0" w:space="0" w:color="auto"/>
            <w:right w:val="none" w:sz="0" w:space="0" w:color="auto"/>
          </w:divBdr>
        </w:div>
        <w:div w:id="181434514">
          <w:marLeft w:val="446"/>
          <w:marRight w:val="0"/>
          <w:marTop w:val="80"/>
          <w:marBottom w:val="80"/>
          <w:divBdr>
            <w:top w:val="none" w:sz="0" w:space="0" w:color="auto"/>
            <w:left w:val="none" w:sz="0" w:space="0" w:color="auto"/>
            <w:bottom w:val="none" w:sz="0" w:space="0" w:color="auto"/>
            <w:right w:val="none" w:sz="0" w:space="0" w:color="auto"/>
          </w:divBdr>
        </w:div>
        <w:div w:id="233706098">
          <w:marLeft w:val="446"/>
          <w:marRight w:val="0"/>
          <w:marTop w:val="80"/>
          <w:marBottom w:val="80"/>
          <w:divBdr>
            <w:top w:val="none" w:sz="0" w:space="0" w:color="auto"/>
            <w:left w:val="none" w:sz="0" w:space="0" w:color="auto"/>
            <w:bottom w:val="none" w:sz="0" w:space="0" w:color="auto"/>
            <w:right w:val="none" w:sz="0" w:space="0" w:color="auto"/>
          </w:divBdr>
        </w:div>
        <w:div w:id="869950966">
          <w:marLeft w:val="446"/>
          <w:marRight w:val="0"/>
          <w:marTop w:val="80"/>
          <w:marBottom w:val="80"/>
          <w:divBdr>
            <w:top w:val="none" w:sz="0" w:space="0" w:color="auto"/>
            <w:left w:val="none" w:sz="0" w:space="0" w:color="auto"/>
            <w:bottom w:val="none" w:sz="0" w:space="0" w:color="auto"/>
            <w:right w:val="none" w:sz="0" w:space="0" w:color="auto"/>
          </w:divBdr>
        </w:div>
        <w:div w:id="1215656219">
          <w:marLeft w:val="446"/>
          <w:marRight w:val="0"/>
          <w:marTop w:val="80"/>
          <w:marBottom w:val="80"/>
          <w:divBdr>
            <w:top w:val="none" w:sz="0" w:space="0" w:color="auto"/>
            <w:left w:val="none" w:sz="0" w:space="0" w:color="auto"/>
            <w:bottom w:val="none" w:sz="0" w:space="0" w:color="auto"/>
            <w:right w:val="none" w:sz="0" w:space="0" w:color="auto"/>
          </w:divBdr>
        </w:div>
        <w:div w:id="1707485769">
          <w:marLeft w:val="446"/>
          <w:marRight w:val="0"/>
          <w:marTop w:val="80"/>
          <w:marBottom w:val="80"/>
          <w:divBdr>
            <w:top w:val="none" w:sz="0" w:space="0" w:color="auto"/>
            <w:left w:val="none" w:sz="0" w:space="0" w:color="auto"/>
            <w:bottom w:val="none" w:sz="0" w:space="0" w:color="auto"/>
            <w:right w:val="none" w:sz="0" w:space="0" w:color="auto"/>
          </w:divBdr>
        </w:div>
      </w:divsChild>
    </w:div>
    <w:div w:id="730233483">
      <w:bodyDiv w:val="1"/>
      <w:marLeft w:val="0"/>
      <w:marRight w:val="0"/>
      <w:marTop w:val="0"/>
      <w:marBottom w:val="0"/>
      <w:divBdr>
        <w:top w:val="none" w:sz="0" w:space="0" w:color="auto"/>
        <w:left w:val="none" w:sz="0" w:space="0" w:color="auto"/>
        <w:bottom w:val="none" w:sz="0" w:space="0" w:color="auto"/>
        <w:right w:val="none" w:sz="0" w:space="0" w:color="auto"/>
      </w:divBdr>
    </w:div>
    <w:div w:id="733089688">
      <w:bodyDiv w:val="1"/>
      <w:marLeft w:val="0"/>
      <w:marRight w:val="0"/>
      <w:marTop w:val="0"/>
      <w:marBottom w:val="0"/>
      <w:divBdr>
        <w:top w:val="none" w:sz="0" w:space="0" w:color="auto"/>
        <w:left w:val="none" w:sz="0" w:space="0" w:color="auto"/>
        <w:bottom w:val="none" w:sz="0" w:space="0" w:color="auto"/>
        <w:right w:val="none" w:sz="0" w:space="0" w:color="auto"/>
      </w:divBdr>
    </w:div>
    <w:div w:id="735058042">
      <w:bodyDiv w:val="1"/>
      <w:marLeft w:val="0"/>
      <w:marRight w:val="0"/>
      <w:marTop w:val="0"/>
      <w:marBottom w:val="0"/>
      <w:divBdr>
        <w:top w:val="none" w:sz="0" w:space="0" w:color="auto"/>
        <w:left w:val="none" w:sz="0" w:space="0" w:color="auto"/>
        <w:bottom w:val="none" w:sz="0" w:space="0" w:color="auto"/>
        <w:right w:val="none" w:sz="0" w:space="0" w:color="auto"/>
      </w:divBdr>
    </w:div>
    <w:div w:id="764762143">
      <w:bodyDiv w:val="1"/>
      <w:marLeft w:val="0"/>
      <w:marRight w:val="0"/>
      <w:marTop w:val="0"/>
      <w:marBottom w:val="0"/>
      <w:divBdr>
        <w:top w:val="none" w:sz="0" w:space="0" w:color="auto"/>
        <w:left w:val="none" w:sz="0" w:space="0" w:color="auto"/>
        <w:bottom w:val="none" w:sz="0" w:space="0" w:color="auto"/>
        <w:right w:val="none" w:sz="0" w:space="0" w:color="auto"/>
      </w:divBdr>
    </w:div>
    <w:div w:id="774594087">
      <w:bodyDiv w:val="1"/>
      <w:marLeft w:val="0"/>
      <w:marRight w:val="0"/>
      <w:marTop w:val="0"/>
      <w:marBottom w:val="0"/>
      <w:divBdr>
        <w:top w:val="none" w:sz="0" w:space="0" w:color="auto"/>
        <w:left w:val="none" w:sz="0" w:space="0" w:color="auto"/>
        <w:bottom w:val="none" w:sz="0" w:space="0" w:color="auto"/>
        <w:right w:val="none" w:sz="0" w:space="0" w:color="auto"/>
      </w:divBdr>
    </w:div>
    <w:div w:id="776605488">
      <w:bodyDiv w:val="1"/>
      <w:marLeft w:val="0"/>
      <w:marRight w:val="0"/>
      <w:marTop w:val="0"/>
      <w:marBottom w:val="0"/>
      <w:divBdr>
        <w:top w:val="none" w:sz="0" w:space="0" w:color="auto"/>
        <w:left w:val="none" w:sz="0" w:space="0" w:color="auto"/>
        <w:bottom w:val="none" w:sz="0" w:space="0" w:color="auto"/>
        <w:right w:val="none" w:sz="0" w:space="0" w:color="auto"/>
      </w:divBdr>
      <w:divsChild>
        <w:div w:id="1082221910">
          <w:marLeft w:val="0"/>
          <w:marRight w:val="0"/>
          <w:marTop w:val="0"/>
          <w:marBottom w:val="0"/>
          <w:divBdr>
            <w:top w:val="none" w:sz="0" w:space="0" w:color="auto"/>
            <w:left w:val="none" w:sz="0" w:space="0" w:color="auto"/>
            <w:bottom w:val="none" w:sz="0" w:space="0" w:color="auto"/>
            <w:right w:val="none" w:sz="0" w:space="0" w:color="auto"/>
          </w:divBdr>
          <w:divsChild>
            <w:div w:id="1973631282">
              <w:marLeft w:val="0"/>
              <w:marRight w:val="0"/>
              <w:marTop w:val="0"/>
              <w:marBottom w:val="0"/>
              <w:divBdr>
                <w:top w:val="none" w:sz="0" w:space="0" w:color="auto"/>
                <w:left w:val="none" w:sz="0" w:space="0" w:color="auto"/>
                <w:bottom w:val="none" w:sz="0" w:space="0" w:color="auto"/>
                <w:right w:val="none" w:sz="0" w:space="0" w:color="auto"/>
              </w:divBdr>
              <w:divsChild>
                <w:div w:id="1961566724">
                  <w:marLeft w:val="0"/>
                  <w:marRight w:val="0"/>
                  <w:marTop w:val="0"/>
                  <w:marBottom w:val="0"/>
                  <w:divBdr>
                    <w:top w:val="none" w:sz="0" w:space="0" w:color="auto"/>
                    <w:left w:val="none" w:sz="0" w:space="0" w:color="auto"/>
                    <w:bottom w:val="none" w:sz="0" w:space="0" w:color="auto"/>
                    <w:right w:val="none" w:sz="0" w:space="0" w:color="auto"/>
                  </w:divBdr>
                  <w:divsChild>
                    <w:div w:id="1997686795">
                      <w:marLeft w:val="0"/>
                      <w:marRight w:val="0"/>
                      <w:marTop w:val="0"/>
                      <w:marBottom w:val="0"/>
                      <w:divBdr>
                        <w:top w:val="none" w:sz="0" w:space="0" w:color="auto"/>
                        <w:left w:val="none" w:sz="0" w:space="0" w:color="auto"/>
                        <w:bottom w:val="none" w:sz="0" w:space="0" w:color="auto"/>
                        <w:right w:val="none" w:sz="0" w:space="0" w:color="auto"/>
                      </w:divBdr>
                      <w:divsChild>
                        <w:div w:id="2066178585">
                          <w:marLeft w:val="0"/>
                          <w:marRight w:val="0"/>
                          <w:marTop w:val="0"/>
                          <w:marBottom w:val="0"/>
                          <w:divBdr>
                            <w:top w:val="none" w:sz="0" w:space="0" w:color="auto"/>
                            <w:left w:val="none" w:sz="0" w:space="0" w:color="auto"/>
                            <w:bottom w:val="none" w:sz="0" w:space="0" w:color="auto"/>
                            <w:right w:val="none" w:sz="0" w:space="0" w:color="auto"/>
                          </w:divBdr>
                          <w:divsChild>
                            <w:div w:id="1915312047">
                              <w:marLeft w:val="0"/>
                              <w:marRight w:val="0"/>
                              <w:marTop w:val="0"/>
                              <w:marBottom w:val="0"/>
                              <w:divBdr>
                                <w:top w:val="none" w:sz="0" w:space="0" w:color="auto"/>
                                <w:left w:val="none" w:sz="0" w:space="0" w:color="auto"/>
                                <w:bottom w:val="none" w:sz="0" w:space="0" w:color="auto"/>
                                <w:right w:val="none" w:sz="0" w:space="0" w:color="auto"/>
                              </w:divBdr>
                              <w:divsChild>
                                <w:div w:id="1520436601">
                                  <w:marLeft w:val="0"/>
                                  <w:marRight w:val="0"/>
                                  <w:marTop w:val="0"/>
                                  <w:marBottom w:val="0"/>
                                  <w:divBdr>
                                    <w:top w:val="none" w:sz="0" w:space="0" w:color="auto"/>
                                    <w:left w:val="none" w:sz="0" w:space="0" w:color="auto"/>
                                    <w:bottom w:val="none" w:sz="0" w:space="0" w:color="auto"/>
                                    <w:right w:val="none" w:sz="0" w:space="0" w:color="auto"/>
                                  </w:divBdr>
                                  <w:divsChild>
                                    <w:div w:id="1952545062">
                                      <w:marLeft w:val="0"/>
                                      <w:marRight w:val="0"/>
                                      <w:marTop w:val="0"/>
                                      <w:marBottom w:val="0"/>
                                      <w:divBdr>
                                        <w:top w:val="none" w:sz="0" w:space="0" w:color="auto"/>
                                        <w:left w:val="none" w:sz="0" w:space="0" w:color="auto"/>
                                        <w:bottom w:val="none" w:sz="0" w:space="0" w:color="auto"/>
                                        <w:right w:val="none" w:sz="0" w:space="0" w:color="auto"/>
                                      </w:divBdr>
                                      <w:divsChild>
                                        <w:div w:id="768084488">
                                          <w:marLeft w:val="0"/>
                                          <w:marRight w:val="0"/>
                                          <w:marTop w:val="0"/>
                                          <w:marBottom w:val="0"/>
                                          <w:divBdr>
                                            <w:top w:val="none" w:sz="0" w:space="0" w:color="auto"/>
                                            <w:left w:val="none" w:sz="0" w:space="0" w:color="auto"/>
                                            <w:bottom w:val="none" w:sz="0" w:space="0" w:color="auto"/>
                                            <w:right w:val="none" w:sz="0" w:space="0" w:color="auto"/>
                                          </w:divBdr>
                                          <w:divsChild>
                                            <w:div w:id="98718844">
                                              <w:marLeft w:val="0"/>
                                              <w:marRight w:val="0"/>
                                              <w:marTop w:val="0"/>
                                              <w:marBottom w:val="0"/>
                                              <w:divBdr>
                                                <w:top w:val="none" w:sz="0" w:space="0" w:color="auto"/>
                                                <w:left w:val="none" w:sz="0" w:space="0" w:color="auto"/>
                                                <w:bottom w:val="none" w:sz="0" w:space="0" w:color="auto"/>
                                                <w:right w:val="none" w:sz="0" w:space="0" w:color="auto"/>
                                              </w:divBdr>
                                              <w:divsChild>
                                                <w:div w:id="229271119">
                                                  <w:marLeft w:val="0"/>
                                                  <w:marRight w:val="0"/>
                                                  <w:marTop w:val="0"/>
                                                  <w:marBottom w:val="0"/>
                                                  <w:divBdr>
                                                    <w:top w:val="none" w:sz="0" w:space="0" w:color="auto"/>
                                                    <w:left w:val="none" w:sz="0" w:space="0" w:color="auto"/>
                                                    <w:bottom w:val="none" w:sz="0" w:space="0" w:color="auto"/>
                                                    <w:right w:val="none" w:sz="0" w:space="0" w:color="auto"/>
                                                  </w:divBdr>
                                                  <w:divsChild>
                                                    <w:div w:id="894195585">
                                                      <w:marLeft w:val="0"/>
                                                      <w:marRight w:val="0"/>
                                                      <w:marTop w:val="0"/>
                                                      <w:marBottom w:val="0"/>
                                                      <w:divBdr>
                                                        <w:top w:val="none" w:sz="0" w:space="0" w:color="auto"/>
                                                        <w:left w:val="none" w:sz="0" w:space="0" w:color="auto"/>
                                                        <w:bottom w:val="none" w:sz="0" w:space="0" w:color="auto"/>
                                                        <w:right w:val="none" w:sz="0" w:space="0" w:color="auto"/>
                                                      </w:divBdr>
                                                      <w:divsChild>
                                                        <w:div w:id="1915970078">
                                                          <w:marLeft w:val="0"/>
                                                          <w:marRight w:val="0"/>
                                                          <w:marTop w:val="0"/>
                                                          <w:marBottom w:val="0"/>
                                                          <w:divBdr>
                                                            <w:top w:val="none" w:sz="0" w:space="0" w:color="auto"/>
                                                            <w:left w:val="none" w:sz="0" w:space="0" w:color="auto"/>
                                                            <w:bottom w:val="none" w:sz="0" w:space="0" w:color="auto"/>
                                                            <w:right w:val="none" w:sz="0" w:space="0" w:color="auto"/>
                                                          </w:divBdr>
                                                          <w:divsChild>
                                                            <w:div w:id="166901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9591667">
                                          <w:marLeft w:val="0"/>
                                          <w:marRight w:val="0"/>
                                          <w:marTop w:val="0"/>
                                          <w:marBottom w:val="0"/>
                                          <w:divBdr>
                                            <w:top w:val="none" w:sz="0" w:space="0" w:color="auto"/>
                                            <w:left w:val="none" w:sz="0" w:space="0" w:color="auto"/>
                                            <w:bottom w:val="none" w:sz="0" w:space="0" w:color="auto"/>
                                            <w:right w:val="none" w:sz="0" w:space="0" w:color="auto"/>
                                          </w:divBdr>
                                          <w:divsChild>
                                            <w:div w:id="573324562">
                                              <w:marLeft w:val="0"/>
                                              <w:marRight w:val="0"/>
                                              <w:marTop w:val="0"/>
                                              <w:marBottom w:val="0"/>
                                              <w:divBdr>
                                                <w:top w:val="none" w:sz="0" w:space="0" w:color="auto"/>
                                                <w:left w:val="none" w:sz="0" w:space="0" w:color="auto"/>
                                                <w:bottom w:val="none" w:sz="0" w:space="0" w:color="auto"/>
                                                <w:right w:val="none" w:sz="0" w:space="0" w:color="auto"/>
                                              </w:divBdr>
                                              <w:divsChild>
                                                <w:div w:id="154232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9126737">
          <w:marLeft w:val="0"/>
          <w:marRight w:val="0"/>
          <w:marTop w:val="0"/>
          <w:marBottom w:val="0"/>
          <w:divBdr>
            <w:top w:val="none" w:sz="0" w:space="0" w:color="auto"/>
            <w:left w:val="none" w:sz="0" w:space="0" w:color="auto"/>
            <w:bottom w:val="none" w:sz="0" w:space="0" w:color="auto"/>
            <w:right w:val="none" w:sz="0" w:space="0" w:color="auto"/>
          </w:divBdr>
          <w:divsChild>
            <w:div w:id="779497084">
              <w:marLeft w:val="0"/>
              <w:marRight w:val="0"/>
              <w:marTop w:val="0"/>
              <w:marBottom w:val="0"/>
              <w:divBdr>
                <w:top w:val="none" w:sz="0" w:space="0" w:color="auto"/>
                <w:left w:val="none" w:sz="0" w:space="0" w:color="auto"/>
                <w:bottom w:val="none" w:sz="0" w:space="0" w:color="auto"/>
                <w:right w:val="none" w:sz="0" w:space="0" w:color="auto"/>
              </w:divBdr>
              <w:divsChild>
                <w:div w:id="1481573868">
                  <w:marLeft w:val="0"/>
                  <w:marRight w:val="0"/>
                  <w:marTop w:val="0"/>
                  <w:marBottom w:val="0"/>
                  <w:divBdr>
                    <w:top w:val="none" w:sz="0" w:space="0" w:color="auto"/>
                    <w:left w:val="none" w:sz="0" w:space="0" w:color="auto"/>
                    <w:bottom w:val="none" w:sz="0" w:space="0" w:color="auto"/>
                    <w:right w:val="none" w:sz="0" w:space="0" w:color="auto"/>
                  </w:divBdr>
                  <w:divsChild>
                    <w:div w:id="1118525645">
                      <w:marLeft w:val="0"/>
                      <w:marRight w:val="0"/>
                      <w:marTop w:val="0"/>
                      <w:marBottom w:val="0"/>
                      <w:divBdr>
                        <w:top w:val="none" w:sz="0" w:space="0" w:color="auto"/>
                        <w:left w:val="none" w:sz="0" w:space="0" w:color="auto"/>
                        <w:bottom w:val="none" w:sz="0" w:space="0" w:color="auto"/>
                        <w:right w:val="none" w:sz="0" w:space="0" w:color="auto"/>
                      </w:divBdr>
                      <w:divsChild>
                        <w:div w:id="1866824357">
                          <w:marLeft w:val="0"/>
                          <w:marRight w:val="0"/>
                          <w:marTop w:val="0"/>
                          <w:marBottom w:val="0"/>
                          <w:divBdr>
                            <w:top w:val="none" w:sz="0" w:space="0" w:color="auto"/>
                            <w:left w:val="none" w:sz="0" w:space="0" w:color="auto"/>
                            <w:bottom w:val="none" w:sz="0" w:space="0" w:color="auto"/>
                            <w:right w:val="none" w:sz="0" w:space="0" w:color="auto"/>
                          </w:divBdr>
                          <w:divsChild>
                            <w:div w:id="1556043878">
                              <w:marLeft w:val="0"/>
                              <w:marRight w:val="0"/>
                              <w:marTop w:val="0"/>
                              <w:marBottom w:val="0"/>
                              <w:divBdr>
                                <w:top w:val="none" w:sz="0" w:space="0" w:color="auto"/>
                                <w:left w:val="none" w:sz="0" w:space="0" w:color="auto"/>
                                <w:bottom w:val="none" w:sz="0" w:space="0" w:color="auto"/>
                                <w:right w:val="none" w:sz="0" w:space="0" w:color="auto"/>
                              </w:divBdr>
                              <w:divsChild>
                                <w:div w:id="2141065666">
                                  <w:marLeft w:val="0"/>
                                  <w:marRight w:val="0"/>
                                  <w:marTop w:val="0"/>
                                  <w:marBottom w:val="0"/>
                                  <w:divBdr>
                                    <w:top w:val="none" w:sz="0" w:space="0" w:color="auto"/>
                                    <w:left w:val="none" w:sz="0" w:space="0" w:color="auto"/>
                                    <w:bottom w:val="none" w:sz="0" w:space="0" w:color="auto"/>
                                    <w:right w:val="none" w:sz="0" w:space="0" w:color="auto"/>
                                  </w:divBdr>
                                  <w:divsChild>
                                    <w:div w:id="713044248">
                                      <w:marLeft w:val="0"/>
                                      <w:marRight w:val="0"/>
                                      <w:marTop w:val="0"/>
                                      <w:marBottom w:val="0"/>
                                      <w:divBdr>
                                        <w:top w:val="none" w:sz="0" w:space="0" w:color="auto"/>
                                        <w:left w:val="none" w:sz="0" w:space="0" w:color="auto"/>
                                        <w:bottom w:val="none" w:sz="0" w:space="0" w:color="auto"/>
                                        <w:right w:val="none" w:sz="0" w:space="0" w:color="auto"/>
                                      </w:divBdr>
                                      <w:divsChild>
                                        <w:div w:id="1701662483">
                                          <w:marLeft w:val="0"/>
                                          <w:marRight w:val="0"/>
                                          <w:marTop w:val="0"/>
                                          <w:marBottom w:val="0"/>
                                          <w:divBdr>
                                            <w:top w:val="none" w:sz="0" w:space="0" w:color="auto"/>
                                            <w:left w:val="none" w:sz="0" w:space="0" w:color="auto"/>
                                            <w:bottom w:val="none" w:sz="0" w:space="0" w:color="auto"/>
                                            <w:right w:val="none" w:sz="0" w:space="0" w:color="auto"/>
                                          </w:divBdr>
                                          <w:divsChild>
                                            <w:div w:id="372925446">
                                              <w:marLeft w:val="0"/>
                                              <w:marRight w:val="0"/>
                                              <w:marTop w:val="0"/>
                                              <w:marBottom w:val="0"/>
                                              <w:divBdr>
                                                <w:top w:val="none" w:sz="0" w:space="0" w:color="auto"/>
                                                <w:left w:val="none" w:sz="0" w:space="0" w:color="auto"/>
                                                <w:bottom w:val="none" w:sz="0" w:space="0" w:color="auto"/>
                                                <w:right w:val="none" w:sz="0" w:space="0" w:color="auto"/>
                                              </w:divBdr>
                                              <w:divsChild>
                                                <w:div w:id="1878270625">
                                                  <w:marLeft w:val="0"/>
                                                  <w:marRight w:val="0"/>
                                                  <w:marTop w:val="0"/>
                                                  <w:marBottom w:val="0"/>
                                                  <w:divBdr>
                                                    <w:top w:val="none" w:sz="0" w:space="0" w:color="auto"/>
                                                    <w:left w:val="none" w:sz="0" w:space="0" w:color="auto"/>
                                                    <w:bottom w:val="none" w:sz="0" w:space="0" w:color="auto"/>
                                                    <w:right w:val="none" w:sz="0" w:space="0" w:color="auto"/>
                                                  </w:divBdr>
                                                  <w:divsChild>
                                                    <w:div w:id="1251617651">
                                                      <w:marLeft w:val="0"/>
                                                      <w:marRight w:val="0"/>
                                                      <w:marTop w:val="0"/>
                                                      <w:marBottom w:val="0"/>
                                                      <w:divBdr>
                                                        <w:top w:val="none" w:sz="0" w:space="0" w:color="auto"/>
                                                        <w:left w:val="none" w:sz="0" w:space="0" w:color="auto"/>
                                                        <w:bottom w:val="none" w:sz="0" w:space="0" w:color="auto"/>
                                                        <w:right w:val="none" w:sz="0" w:space="0" w:color="auto"/>
                                                      </w:divBdr>
                                                      <w:divsChild>
                                                        <w:div w:id="169372234">
                                                          <w:marLeft w:val="0"/>
                                                          <w:marRight w:val="0"/>
                                                          <w:marTop w:val="0"/>
                                                          <w:marBottom w:val="0"/>
                                                          <w:divBdr>
                                                            <w:top w:val="none" w:sz="0" w:space="0" w:color="auto"/>
                                                            <w:left w:val="none" w:sz="0" w:space="0" w:color="auto"/>
                                                            <w:bottom w:val="none" w:sz="0" w:space="0" w:color="auto"/>
                                                            <w:right w:val="none" w:sz="0" w:space="0" w:color="auto"/>
                                                          </w:divBdr>
                                                          <w:divsChild>
                                                            <w:div w:id="127672646">
                                                              <w:marLeft w:val="0"/>
                                                              <w:marRight w:val="0"/>
                                                              <w:marTop w:val="0"/>
                                                              <w:marBottom w:val="0"/>
                                                              <w:divBdr>
                                                                <w:top w:val="none" w:sz="0" w:space="0" w:color="auto"/>
                                                                <w:left w:val="none" w:sz="0" w:space="0" w:color="auto"/>
                                                                <w:bottom w:val="none" w:sz="0" w:space="0" w:color="auto"/>
                                                                <w:right w:val="none" w:sz="0" w:space="0" w:color="auto"/>
                                                              </w:divBdr>
                                                              <w:divsChild>
                                                                <w:div w:id="108491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78452746">
      <w:bodyDiv w:val="1"/>
      <w:marLeft w:val="0"/>
      <w:marRight w:val="0"/>
      <w:marTop w:val="0"/>
      <w:marBottom w:val="0"/>
      <w:divBdr>
        <w:top w:val="none" w:sz="0" w:space="0" w:color="auto"/>
        <w:left w:val="none" w:sz="0" w:space="0" w:color="auto"/>
        <w:bottom w:val="none" w:sz="0" w:space="0" w:color="auto"/>
        <w:right w:val="none" w:sz="0" w:space="0" w:color="auto"/>
      </w:divBdr>
    </w:div>
    <w:div w:id="787550695">
      <w:bodyDiv w:val="1"/>
      <w:marLeft w:val="0"/>
      <w:marRight w:val="0"/>
      <w:marTop w:val="0"/>
      <w:marBottom w:val="0"/>
      <w:divBdr>
        <w:top w:val="none" w:sz="0" w:space="0" w:color="auto"/>
        <w:left w:val="none" w:sz="0" w:space="0" w:color="auto"/>
        <w:bottom w:val="none" w:sz="0" w:space="0" w:color="auto"/>
        <w:right w:val="none" w:sz="0" w:space="0" w:color="auto"/>
      </w:divBdr>
    </w:div>
    <w:div w:id="791364926">
      <w:bodyDiv w:val="1"/>
      <w:marLeft w:val="0"/>
      <w:marRight w:val="0"/>
      <w:marTop w:val="0"/>
      <w:marBottom w:val="0"/>
      <w:divBdr>
        <w:top w:val="none" w:sz="0" w:space="0" w:color="auto"/>
        <w:left w:val="none" w:sz="0" w:space="0" w:color="auto"/>
        <w:bottom w:val="none" w:sz="0" w:space="0" w:color="auto"/>
        <w:right w:val="none" w:sz="0" w:space="0" w:color="auto"/>
      </w:divBdr>
    </w:div>
    <w:div w:id="798769274">
      <w:bodyDiv w:val="1"/>
      <w:marLeft w:val="0"/>
      <w:marRight w:val="0"/>
      <w:marTop w:val="0"/>
      <w:marBottom w:val="0"/>
      <w:divBdr>
        <w:top w:val="none" w:sz="0" w:space="0" w:color="auto"/>
        <w:left w:val="none" w:sz="0" w:space="0" w:color="auto"/>
        <w:bottom w:val="none" w:sz="0" w:space="0" w:color="auto"/>
        <w:right w:val="none" w:sz="0" w:space="0" w:color="auto"/>
      </w:divBdr>
    </w:div>
    <w:div w:id="835924258">
      <w:bodyDiv w:val="1"/>
      <w:marLeft w:val="0"/>
      <w:marRight w:val="0"/>
      <w:marTop w:val="0"/>
      <w:marBottom w:val="0"/>
      <w:divBdr>
        <w:top w:val="none" w:sz="0" w:space="0" w:color="auto"/>
        <w:left w:val="none" w:sz="0" w:space="0" w:color="auto"/>
        <w:bottom w:val="none" w:sz="0" w:space="0" w:color="auto"/>
        <w:right w:val="none" w:sz="0" w:space="0" w:color="auto"/>
      </w:divBdr>
    </w:div>
    <w:div w:id="851067047">
      <w:bodyDiv w:val="1"/>
      <w:marLeft w:val="0"/>
      <w:marRight w:val="0"/>
      <w:marTop w:val="0"/>
      <w:marBottom w:val="0"/>
      <w:divBdr>
        <w:top w:val="none" w:sz="0" w:space="0" w:color="auto"/>
        <w:left w:val="none" w:sz="0" w:space="0" w:color="auto"/>
        <w:bottom w:val="none" w:sz="0" w:space="0" w:color="auto"/>
        <w:right w:val="none" w:sz="0" w:space="0" w:color="auto"/>
      </w:divBdr>
    </w:div>
    <w:div w:id="870189505">
      <w:bodyDiv w:val="1"/>
      <w:marLeft w:val="0"/>
      <w:marRight w:val="0"/>
      <w:marTop w:val="0"/>
      <w:marBottom w:val="0"/>
      <w:divBdr>
        <w:top w:val="none" w:sz="0" w:space="0" w:color="auto"/>
        <w:left w:val="none" w:sz="0" w:space="0" w:color="auto"/>
        <w:bottom w:val="none" w:sz="0" w:space="0" w:color="auto"/>
        <w:right w:val="none" w:sz="0" w:space="0" w:color="auto"/>
      </w:divBdr>
      <w:divsChild>
        <w:div w:id="1815681517">
          <w:marLeft w:val="446"/>
          <w:marRight w:val="0"/>
          <w:marTop w:val="60"/>
          <w:marBottom w:val="60"/>
          <w:divBdr>
            <w:top w:val="none" w:sz="0" w:space="0" w:color="auto"/>
            <w:left w:val="none" w:sz="0" w:space="0" w:color="auto"/>
            <w:bottom w:val="none" w:sz="0" w:space="0" w:color="auto"/>
            <w:right w:val="none" w:sz="0" w:space="0" w:color="auto"/>
          </w:divBdr>
        </w:div>
      </w:divsChild>
    </w:div>
    <w:div w:id="887299395">
      <w:bodyDiv w:val="1"/>
      <w:marLeft w:val="0"/>
      <w:marRight w:val="0"/>
      <w:marTop w:val="0"/>
      <w:marBottom w:val="0"/>
      <w:divBdr>
        <w:top w:val="none" w:sz="0" w:space="0" w:color="auto"/>
        <w:left w:val="none" w:sz="0" w:space="0" w:color="auto"/>
        <w:bottom w:val="none" w:sz="0" w:space="0" w:color="auto"/>
        <w:right w:val="none" w:sz="0" w:space="0" w:color="auto"/>
      </w:divBdr>
      <w:divsChild>
        <w:div w:id="93289852">
          <w:marLeft w:val="0"/>
          <w:marRight w:val="0"/>
          <w:marTop w:val="0"/>
          <w:marBottom w:val="0"/>
          <w:divBdr>
            <w:top w:val="none" w:sz="0" w:space="0" w:color="auto"/>
            <w:left w:val="none" w:sz="0" w:space="0" w:color="auto"/>
            <w:bottom w:val="none" w:sz="0" w:space="0" w:color="auto"/>
            <w:right w:val="none" w:sz="0" w:space="0" w:color="auto"/>
          </w:divBdr>
          <w:divsChild>
            <w:div w:id="1164929065">
              <w:marLeft w:val="0"/>
              <w:marRight w:val="0"/>
              <w:marTop w:val="0"/>
              <w:marBottom w:val="0"/>
              <w:divBdr>
                <w:top w:val="none" w:sz="0" w:space="0" w:color="auto"/>
                <w:left w:val="none" w:sz="0" w:space="0" w:color="auto"/>
                <w:bottom w:val="none" w:sz="0" w:space="0" w:color="auto"/>
                <w:right w:val="none" w:sz="0" w:space="0" w:color="auto"/>
              </w:divBdr>
              <w:divsChild>
                <w:div w:id="812596914">
                  <w:marLeft w:val="0"/>
                  <w:marRight w:val="0"/>
                  <w:marTop w:val="0"/>
                  <w:marBottom w:val="0"/>
                  <w:divBdr>
                    <w:top w:val="none" w:sz="0" w:space="0" w:color="auto"/>
                    <w:left w:val="none" w:sz="0" w:space="0" w:color="auto"/>
                    <w:bottom w:val="none" w:sz="0" w:space="0" w:color="auto"/>
                    <w:right w:val="none" w:sz="0" w:space="0" w:color="auto"/>
                  </w:divBdr>
                  <w:divsChild>
                    <w:div w:id="1344093766">
                      <w:marLeft w:val="0"/>
                      <w:marRight w:val="0"/>
                      <w:marTop w:val="0"/>
                      <w:marBottom w:val="0"/>
                      <w:divBdr>
                        <w:top w:val="none" w:sz="0" w:space="0" w:color="auto"/>
                        <w:left w:val="none" w:sz="0" w:space="0" w:color="auto"/>
                        <w:bottom w:val="none" w:sz="0" w:space="0" w:color="auto"/>
                        <w:right w:val="none" w:sz="0" w:space="0" w:color="auto"/>
                      </w:divBdr>
                      <w:divsChild>
                        <w:div w:id="1957563537">
                          <w:marLeft w:val="0"/>
                          <w:marRight w:val="0"/>
                          <w:marTop w:val="0"/>
                          <w:marBottom w:val="0"/>
                          <w:divBdr>
                            <w:top w:val="none" w:sz="0" w:space="0" w:color="auto"/>
                            <w:left w:val="none" w:sz="0" w:space="0" w:color="auto"/>
                            <w:bottom w:val="none" w:sz="0" w:space="0" w:color="auto"/>
                            <w:right w:val="none" w:sz="0" w:space="0" w:color="auto"/>
                          </w:divBdr>
                          <w:divsChild>
                            <w:div w:id="624428035">
                              <w:marLeft w:val="0"/>
                              <w:marRight w:val="0"/>
                              <w:marTop w:val="0"/>
                              <w:marBottom w:val="0"/>
                              <w:divBdr>
                                <w:top w:val="none" w:sz="0" w:space="0" w:color="auto"/>
                                <w:left w:val="none" w:sz="0" w:space="0" w:color="auto"/>
                                <w:bottom w:val="none" w:sz="0" w:space="0" w:color="auto"/>
                                <w:right w:val="none" w:sz="0" w:space="0" w:color="auto"/>
                              </w:divBdr>
                              <w:divsChild>
                                <w:div w:id="858129773">
                                  <w:marLeft w:val="0"/>
                                  <w:marRight w:val="0"/>
                                  <w:marTop w:val="0"/>
                                  <w:marBottom w:val="0"/>
                                  <w:divBdr>
                                    <w:top w:val="none" w:sz="0" w:space="0" w:color="auto"/>
                                    <w:left w:val="none" w:sz="0" w:space="0" w:color="auto"/>
                                    <w:bottom w:val="none" w:sz="0" w:space="0" w:color="auto"/>
                                    <w:right w:val="none" w:sz="0" w:space="0" w:color="auto"/>
                                  </w:divBdr>
                                  <w:divsChild>
                                    <w:div w:id="40877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546159">
                          <w:marLeft w:val="0"/>
                          <w:marRight w:val="0"/>
                          <w:marTop w:val="0"/>
                          <w:marBottom w:val="0"/>
                          <w:divBdr>
                            <w:top w:val="none" w:sz="0" w:space="0" w:color="auto"/>
                            <w:left w:val="none" w:sz="0" w:space="0" w:color="auto"/>
                            <w:bottom w:val="none" w:sz="0" w:space="0" w:color="auto"/>
                            <w:right w:val="none" w:sz="0" w:space="0" w:color="auto"/>
                          </w:divBdr>
                          <w:divsChild>
                            <w:div w:id="50539295">
                              <w:marLeft w:val="0"/>
                              <w:marRight w:val="0"/>
                              <w:marTop w:val="0"/>
                              <w:marBottom w:val="0"/>
                              <w:divBdr>
                                <w:top w:val="none" w:sz="0" w:space="0" w:color="auto"/>
                                <w:left w:val="none" w:sz="0" w:space="0" w:color="auto"/>
                                <w:bottom w:val="none" w:sz="0" w:space="0" w:color="auto"/>
                                <w:right w:val="none" w:sz="0" w:space="0" w:color="auto"/>
                              </w:divBdr>
                              <w:divsChild>
                                <w:div w:id="60550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385530">
      <w:bodyDiv w:val="1"/>
      <w:marLeft w:val="0"/>
      <w:marRight w:val="0"/>
      <w:marTop w:val="0"/>
      <w:marBottom w:val="0"/>
      <w:divBdr>
        <w:top w:val="none" w:sz="0" w:space="0" w:color="auto"/>
        <w:left w:val="none" w:sz="0" w:space="0" w:color="auto"/>
        <w:bottom w:val="none" w:sz="0" w:space="0" w:color="auto"/>
        <w:right w:val="none" w:sz="0" w:space="0" w:color="auto"/>
      </w:divBdr>
    </w:div>
    <w:div w:id="898172971">
      <w:bodyDiv w:val="1"/>
      <w:marLeft w:val="0"/>
      <w:marRight w:val="0"/>
      <w:marTop w:val="0"/>
      <w:marBottom w:val="0"/>
      <w:divBdr>
        <w:top w:val="none" w:sz="0" w:space="0" w:color="auto"/>
        <w:left w:val="none" w:sz="0" w:space="0" w:color="auto"/>
        <w:bottom w:val="none" w:sz="0" w:space="0" w:color="auto"/>
        <w:right w:val="none" w:sz="0" w:space="0" w:color="auto"/>
      </w:divBdr>
    </w:div>
    <w:div w:id="923689664">
      <w:bodyDiv w:val="1"/>
      <w:marLeft w:val="0"/>
      <w:marRight w:val="0"/>
      <w:marTop w:val="0"/>
      <w:marBottom w:val="0"/>
      <w:divBdr>
        <w:top w:val="none" w:sz="0" w:space="0" w:color="auto"/>
        <w:left w:val="none" w:sz="0" w:space="0" w:color="auto"/>
        <w:bottom w:val="none" w:sz="0" w:space="0" w:color="auto"/>
        <w:right w:val="none" w:sz="0" w:space="0" w:color="auto"/>
      </w:divBdr>
    </w:div>
    <w:div w:id="924538388">
      <w:bodyDiv w:val="1"/>
      <w:marLeft w:val="0"/>
      <w:marRight w:val="0"/>
      <w:marTop w:val="0"/>
      <w:marBottom w:val="0"/>
      <w:divBdr>
        <w:top w:val="none" w:sz="0" w:space="0" w:color="auto"/>
        <w:left w:val="none" w:sz="0" w:space="0" w:color="auto"/>
        <w:bottom w:val="none" w:sz="0" w:space="0" w:color="auto"/>
        <w:right w:val="none" w:sz="0" w:space="0" w:color="auto"/>
      </w:divBdr>
    </w:div>
    <w:div w:id="925187194">
      <w:bodyDiv w:val="1"/>
      <w:marLeft w:val="0"/>
      <w:marRight w:val="0"/>
      <w:marTop w:val="0"/>
      <w:marBottom w:val="0"/>
      <w:divBdr>
        <w:top w:val="none" w:sz="0" w:space="0" w:color="auto"/>
        <w:left w:val="none" w:sz="0" w:space="0" w:color="auto"/>
        <w:bottom w:val="none" w:sz="0" w:space="0" w:color="auto"/>
        <w:right w:val="none" w:sz="0" w:space="0" w:color="auto"/>
      </w:divBdr>
    </w:div>
    <w:div w:id="940187677">
      <w:bodyDiv w:val="1"/>
      <w:marLeft w:val="0"/>
      <w:marRight w:val="0"/>
      <w:marTop w:val="0"/>
      <w:marBottom w:val="0"/>
      <w:divBdr>
        <w:top w:val="none" w:sz="0" w:space="0" w:color="auto"/>
        <w:left w:val="none" w:sz="0" w:space="0" w:color="auto"/>
        <w:bottom w:val="none" w:sz="0" w:space="0" w:color="auto"/>
        <w:right w:val="none" w:sz="0" w:space="0" w:color="auto"/>
      </w:divBdr>
    </w:div>
    <w:div w:id="965888121">
      <w:bodyDiv w:val="1"/>
      <w:marLeft w:val="0"/>
      <w:marRight w:val="0"/>
      <w:marTop w:val="0"/>
      <w:marBottom w:val="0"/>
      <w:divBdr>
        <w:top w:val="none" w:sz="0" w:space="0" w:color="auto"/>
        <w:left w:val="none" w:sz="0" w:space="0" w:color="auto"/>
        <w:bottom w:val="none" w:sz="0" w:space="0" w:color="auto"/>
        <w:right w:val="none" w:sz="0" w:space="0" w:color="auto"/>
      </w:divBdr>
    </w:div>
    <w:div w:id="967971202">
      <w:bodyDiv w:val="1"/>
      <w:marLeft w:val="0"/>
      <w:marRight w:val="0"/>
      <w:marTop w:val="0"/>
      <w:marBottom w:val="0"/>
      <w:divBdr>
        <w:top w:val="none" w:sz="0" w:space="0" w:color="auto"/>
        <w:left w:val="none" w:sz="0" w:space="0" w:color="auto"/>
        <w:bottom w:val="none" w:sz="0" w:space="0" w:color="auto"/>
        <w:right w:val="none" w:sz="0" w:space="0" w:color="auto"/>
      </w:divBdr>
      <w:divsChild>
        <w:div w:id="291910938">
          <w:marLeft w:val="1166"/>
          <w:marRight w:val="0"/>
          <w:marTop w:val="60"/>
          <w:marBottom w:val="60"/>
          <w:divBdr>
            <w:top w:val="none" w:sz="0" w:space="0" w:color="auto"/>
            <w:left w:val="none" w:sz="0" w:space="0" w:color="auto"/>
            <w:bottom w:val="none" w:sz="0" w:space="0" w:color="auto"/>
            <w:right w:val="none" w:sz="0" w:space="0" w:color="auto"/>
          </w:divBdr>
        </w:div>
        <w:div w:id="1965766625">
          <w:marLeft w:val="1166"/>
          <w:marRight w:val="0"/>
          <w:marTop w:val="60"/>
          <w:marBottom w:val="60"/>
          <w:divBdr>
            <w:top w:val="none" w:sz="0" w:space="0" w:color="auto"/>
            <w:left w:val="none" w:sz="0" w:space="0" w:color="auto"/>
            <w:bottom w:val="none" w:sz="0" w:space="0" w:color="auto"/>
            <w:right w:val="none" w:sz="0" w:space="0" w:color="auto"/>
          </w:divBdr>
        </w:div>
      </w:divsChild>
    </w:div>
    <w:div w:id="978417276">
      <w:bodyDiv w:val="1"/>
      <w:marLeft w:val="0"/>
      <w:marRight w:val="0"/>
      <w:marTop w:val="0"/>
      <w:marBottom w:val="0"/>
      <w:divBdr>
        <w:top w:val="none" w:sz="0" w:space="0" w:color="auto"/>
        <w:left w:val="none" w:sz="0" w:space="0" w:color="auto"/>
        <w:bottom w:val="none" w:sz="0" w:space="0" w:color="auto"/>
        <w:right w:val="none" w:sz="0" w:space="0" w:color="auto"/>
      </w:divBdr>
    </w:div>
    <w:div w:id="981420625">
      <w:bodyDiv w:val="1"/>
      <w:marLeft w:val="0"/>
      <w:marRight w:val="0"/>
      <w:marTop w:val="0"/>
      <w:marBottom w:val="0"/>
      <w:divBdr>
        <w:top w:val="none" w:sz="0" w:space="0" w:color="auto"/>
        <w:left w:val="none" w:sz="0" w:space="0" w:color="auto"/>
        <w:bottom w:val="none" w:sz="0" w:space="0" w:color="auto"/>
        <w:right w:val="none" w:sz="0" w:space="0" w:color="auto"/>
      </w:divBdr>
    </w:div>
    <w:div w:id="987051877">
      <w:bodyDiv w:val="1"/>
      <w:marLeft w:val="0"/>
      <w:marRight w:val="0"/>
      <w:marTop w:val="0"/>
      <w:marBottom w:val="0"/>
      <w:divBdr>
        <w:top w:val="none" w:sz="0" w:space="0" w:color="auto"/>
        <w:left w:val="none" w:sz="0" w:space="0" w:color="auto"/>
        <w:bottom w:val="none" w:sz="0" w:space="0" w:color="auto"/>
        <w:right w:val="none" w:sz="0" w:space="0" w:color="auto"/>
      </w:divBdr>
      <w:divsChild>
        <w:div w:id="1381978429">
          <w:marLeft w:val="1166"/>
          <w:marRight w:val="0"/>
          <w:marTop w:val="60"/>
          <w:marBottom w:val="60"/>
          <w:divBdr>
            <w:top w:val="none" w:sz="0" w:space="0" w:color="auto"/>
            <w:left w:val="none" w:sz="0" w:space="0" w:color="auto"/>
            <w:bottom w:val="none" w:sz="0" w:space="0" w:color="auto"/>
            <w:right w:val="none" w:sz="0" w:space="0" w:color="auto"/>
          </w:divBdr>
        </w:div>
      </w:divsChild>
    </w:div>
    <w:div w:id="1031415250">
      <w:bodyDiv w:val="1"/>
      <w:marLeft w:val="0"/>
      <w:marRight w:val="0"/>
      <w:marTop w:val="0"/>
      <w:marBottom w:val="0"/>
      <w:divBdr>
        <w:top w:val="none" w:sz="0" w:space="0" w:color="auto"/>
        <w:left w:val="none" w:sz="0" w:space="0" w:color="auto"/>
        <w:bottom w:val="none" w:sz="0" w:space="0" w:color="auto"/>
        <w:right w:val="none" w:sz="0" w:space="0" w:color="auto"/>
      </w:divBdr>
      <w:divsChild>
        <w:div w:id="219832492">
          <w:marLeft w:val="0"/>
          <w:marRight w:val="0"/>
          <w:marTop w:val="0"/>
          <w:marBottom w:val="0"/>
          <w:divBdr>
            <w:top w:val="none" w:sz="0" w:space="0" w:color="auto"/>
            <w:left w:val="none" w:sz="0" w:space="0" w:color="auto"/>
            <w:bottom w:val="none" w:sz="0" w:space="0" w:color="auto"/>
            <w:right w:val="none" w:sz="0" w:space="0" w:color="auto"/>
          </w:divBdr>
          <w:divsChild>
            <w:div w:id="1045521345">
              <w:marLeft w:val="0"/>
              <w:marRight w:val="0"/>
              <w:marTop w:val="0"/>
              <w:marBottom w:val="0"/>
              <w:divBdr>
                <w:top w:val="none" w:sz="0" w:space="0" w:color="auto"/>
                <w:left w:val="none" w:sz="0" w:space="0" w:color="auto"/>
                <w:bottom w:val="none" w:sz="0" w:space="0" w:color="auto"/>
                <w:right w:val="none" w:sz="0" w:space="0" w:color="auto"/>
              </w:divBdr>
              <w:divsChild>
                <w:div w:id="1823084547">
                  <w:marLeft w:val="0"/>
                  <w:marRight w:val="0"/>
                  <w:marTop w:val="0"/>
                  <w:marBottom w:val="0"/>
                  <w:divBdr>
                    <w:top w:val="none" w:sz="0" w:space="0" w:color="auto"/>
                    <w:left w:val="none" w:sz="0" w:space="0" w:color="auto"/>
                    <w:bottom w:val="none" w:sz="0" w:space="0" w:color="auto"/>
                    <w:right w:val="none" w:sz="0" w:space="0" w:color="auto"/>
                  </w:divBdr>
                  <w:divsChild>
                    <w:div w:id="768502007">
                      <w:marLeft w:val="0"/>
                      <w:marRight w:val="0"/>
                      <w:marTop w:val="0"/>
                      <w:marBottom w:val="0"/>
                      <w:divBdr>
                        <w:top w:val="none" w:sz="0" w:space="0" w:color="auto"/>
                        <w:left w:val="none" w:sz="0" w:space="0" w:color="auto"/>
                        <w:bottom w:val="none" w:sz="0" w:space="0" w:color="auto"/>
                        <w:right w:val="none" w:sz="0" w:space="0" w:color="auto"/>
                      </w:divBdr>
                      <w:divsChild>
                        <w:div w:id="1623611066">
                          <w:marLeft w:val="0"/>
                          <w:marRight w:val="0"/>
                          <w:marTop w:val="0"/>
                          <w:marBottom w:val="0"/>
                          <w:divBdr>
                            <w:top w:val="none" w:sz="0" w:space="0" w:color="auto"/>
                            <w:left w:val="none" w:sz="0" w:space="0" w:color="auto"/>
                            <w:bottom w:val="none" w:sz="0" w:space="0" w:color="auto"/>
                            <w:right w:val="none" w:sz="0" w:space="0" w:color="auto"/>
                          </w:divBdr>
                          <w:divsChild>
                            <w:div w:id="1729377179">
                              <w:marLeft w:val="0"/>
                              <w:marRight w:val="0"/>
                              <w:marTop w:val="0"/>
                              <w:marBottom w:val="0"/>
                              <w:divBdr>
                                <w:top w:val="none" w:sz="0" w:space="0" w:color="auto"/>
                                <w:left w:val="none" w:sz="0" w:space="0" w:color="auto"/>
                                <w:bottom w:val="none" w:sz="0" w:space="0" w:color="auto"/>
                                <w:right w:val="none" w:sz="0" w:space="0" w:color="auto"/>
                              </w:divBdr>
                              <w:divsChild>
                                <w:div w:id="1565067107">
                                  <w:marLeft w:val="0"/>
                                  <w:marRight w:val="0"/>
                                  <w:marTop w:val="0"/>
                                  <w:marBottom w:val="0"/>
                                  <w:divBdr>
                                    <w:top w:val="none" w:sz="0" w:space="0" w:color="auto"/>
                                    <w:left w:val="none" w:sz="0" w:space="0" w:color="auto"/>
                                    <w:bottom w:val="none" w:sz="0" w:space="0" w:color="auto"/>
                                    <w:right w:val="none" w:sz="0" w:space="0" w:color="auto"/>
                                  </w:divBdr>
                                  <w:divsChild>
                                    <w:div w:id="77321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584911">
                          <w:marLeft w:val="0"/>
                          <w:marRight w:val="0"/>
                          <w:marTop w:val="0"/>
                          <w:marBottom w:val="0"/>
                          <w:divBdr>
                            <w:top w:val="none" w:sz="0" w:space="0" w:color="auto"/>
                            <w:left w:val="none" w:sz="0" w:space="0" w:color="auto"/>
                            <w:bottom w:val="none" w:sz="0" w:space="0" w:color="auto"/>
                            <w:right w:val="none" w:sz="0" w:space="0" w:color="auto"/>
                          </w:divBdr>
                          <w:divsChild>
                            <w:div w:id="1467624443">
                              <w:marLeft w:val="0"/>
                              <w:marRight w:val="0"/>
                              <w:marTop w:val="0"/>
                              <w:marBottom w:val="0"/>
                              <w:divBdr>
                                <w:top w:val="none" w:sz="0" w:space="0" w:color="auto"/>
                                <w:left w:val="none" w:sz="0" w:space="0" w:color="auto"/>
                                <w:bottom w:val="none" w:sz="0" w:space="0" w:color="auto"/>
                                <w:right w:val="none" w:sz="0" w:space="0" w:color="auto"/>
                              </w:divBdr>
                              <w:divsChild>
                                <w:div w:id="10078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6809908">
      <w:bodyDiv w:val="1"/>
      <w:marLeft w:val="0"/>
      <w:marRight w:val="0"/>
      <w:marTop w:val="0"/>
      <w:marBottom w:val="0"/>
      <w:divBdr>
        <w:top w:val="none" w:sz="0" w:space="0" w:color="auto"/>
        <w:left w:val="none" w:sz="0" w:space="0" w:color="auto"/>
        <w:bottom w:val="none" w:sz="0" w:space="0" w:color="auto"/>
        <w:right w:val="none" w:sz="0" w:space="0" w:color="auto"/>
      </w:divBdr>
    </w:div>
    <w:div w:id="1059481201">
      <w:bodyDiv w:val="1"/>
      <w:marLeft w:val="0"/>
      <w:marRight w:val="0"/>
      <w:marTop w:val="0"/>
      <w:marBottom w:val="0"/>
      <w:divBdr>
        <w:top w:val="none" w:sz="0" w:space="0" w:color="auto"/>
        <w:left w:val="none" w:sz="0" w:space="0" w:color="auto"/>
        <w:bottom w:val="none" w:sz="0" w:space="0" w:color="auto"/>
        <w:right w:val="none" w:sz="0" w:space="0" w:color="auto"/>
      </w:divBdr>
    </w:div>
    <w:div w:id="1064524366">
      <w:bodyDiv w:val="1"/>
      <w:marLeft w:val="0"/>
      <w:marRight w:val="0"/>
      <w:marTop w:val="0"/>
      <w:marBottom w:val="0"/>
      <w:divBdr>
        <w:top w:val="none" w:sz="0" w:space="0" w:color="auto"/>
        <w:left w:val="none" w:sz="0" w:space="0" w:color="auto"/>
        <w:bottom w:val="none" w:sz="0" w:space="0" w:color="auto"/>
        <w:right w:val="none" w:sz="0" w:space="0" w:color="auto"/>
      </w:divBdr>
    </w:div>
    <w:div w:id="1068378913">
      <w:bodyDiv w:val="1"/>
      <w:marLeft w:val="0"/>
      <w:marRight w:val="0"/>
      <w:marTop w:val="0"/>
      <w:marBottom w:val="0"/>
      <w:divBdr>
        <w:top w:val="none" w:sz="0" w:space="0" w:color="auto"/>
        <w:left w:val="none" w:sz="0" w:space="0" w:color="auto"/>
        <w:bottom w:val="none" w:sz="0" w:space="0" w:color="auto"/>
        <w:right w:val="none" w:sz="0" w:space="0" w:color="auto"/>
      </w:divBdr>
    </w:div>
    <w:div w:id="1075978106">
      <w:bodyDiv w:val="1"/>
      <w:marLeft w:val="0"/>
      <w:marRight w:val="0"/>
      <w:marTop w:val="0"/>
      <w:marBottom w:val="0"/>
      <w:divBdr>
        <w:top w:val="none" w:sz="0" w:space="0" w:color="auto"/>
        <w:left w:val="none" w:sz="0" w:space="0" w:color="auto"/>
        <w:bottom w:val="none" w:sz="0" w:space="0" w:color="auto"/>
        <w:right w:val="none" w:sz="0" w:space="0" w:color="auto"/>
      </w:divBdr>
    </w:div>
    <w:div w:id="1087192532">
      <w:bodyDiv w:val="1"/>
      <w:marLeft w:val="0"/>
      <w:marRight w:val="0"/>
      <w:marTop w:val="0"/>
      <w:marBottom w:val="0"/>
      <w:divBdr>
        <w:top w:val="none" w:sz="0" w:space="0" w:color="auto"/>
        <w:left w:val="none" w:sz="0" w:space="0" w:color="auto"/>
        <w:bottom w:val="none" w:sz="0" w:space="0" w:color="auto"/>
        <w:right w:val="none" w:sz="0" w:space="0" w:color="auto"/>
      </w:divBdr>
    </w:div>
    <w:div w:id="1107386000">
      <w:bodyDiv w:val="1"/>
      <w:marLeft w:val="0"/>
      <w:marRight w:val="0"/>
      <w:marTop w:val="0"/>
      <w:marBottom w:val="0"/>
      <w:divBdr>
        <w:top w:val="none" w:sz="0" w:space="0" w:color="auto"/>
        <w:left w:val="none" w:sz="0" w:space="0" w:color="auto"/>
        <w:bottom w:val="none" w:sz="0" w:space="0" w:color="auto"/>
        <w:right w:val="none" w:sz="0" w:space="0" w:color="auto"/>
      </w:divBdr>
    </w:div>
    <w:div w:id="1111970601">
      <w:bodyDiv w:val="1"/>
      <w:marLeft w:val="0"/>
      <w:marRight w:val="0"/>
      <w:marTop w:val="0"/>
      <w:marBottom w:val="0"/>
      <w:divBdr>
        <w:top w:val="none" w:sz="0" w:space="0" w:color="auto"/>
        <w:left w:val="none" w:sz="0" w:space="0" w:color="auto"/>
        <w:bottom w:val="none" w:sz="0" w:space="0" w:color="auto"/>
        <w:right w:val="none" w:sz="0" w:space="0" w:color="auto"/>
      </w:divBdr>
    </w:div>
    <w:div w:id="1134328399">
      <w:bodyDiv w:val="1"/>
      <w:marLeft w:val="0"/>
      <w:marRight w:val="0"/>
      <w:marTop w:val="0"/>
      <w:marBottom w:val="0"/>
      <w:divBdr>
        <w:top w:val="none" w:sz="0" w:space="0" w:color="auto"/>
        <w:left w:val="none" w:sz="0" w:space="0" w:color="auto"/>
        <w:bottom w:val="none" w:sz="0" w:space="0" w:color="auto"/>
        <w:right w:val="none" w:sz="0" w:space="0" w:color="auto"/>
      </w:divBdr>
    </w:div>
    <w:div w:id="1172259046">
      <w:bodyDiv w:val="1"/>
      <w:marLeft w:val="0"/>
      <w:marRight w:val="0"/>
      <w:marTop w:val="0"/>
      <w:marBottom w:val="0"/>
      <w:divBdr>
        <w:top w:val="none" w:sz="0" w:space="0" w:color="auto"/>
        <w:left w:val="none" w:sz="0" w:space="0" w:color="auto"/>
        <w:bottom w:val="none" w:sz="0" w:space="0" w:color="auto"/>
        <w:right w:val="none" w:sz="0" w:space="0" w:color="auto"/>
      </w:divBdr>
    </w:div>
    <w:div w:id="1191799366">
      <w:bodyDiv w:val="1"/>
      <w:marLeft w:val="0"/>
      <w:marRight w:val="0"/>
      <w:marTop w:val="0"/>
      <w:marBottom w:val="0"/>
      <w:divBdr>
        <w:top w:val="none" w:sz="0" w:space="0" w:color="auto"/>
        <w:left w:val="none" w:sz="0" w:space="0" w:color="auto"/>
        <w:bottom w:val="none" w:sz="0" w:space="0" w:color="auto"/>
        <w:right w:val="none" w:sz="0" w:space="0" w:color="auto"/>
      </w:divBdr>
      <w:divsChild>
        <w:div w:id="1998343369">
          <w:marLeft w:val="0"/>
          <w:marRight w:val="0"/>
          <w:marTop w:val="0"/>
          <w:marBottom w:val="0"/>
          <w:divBdr>
            <w:top w:val="none" w:sz="0" w:space="0" w:color="auto"/>
            <w:left w:val="none" w:sz="0" w:space="0" w:color="auto"/>
            <w:bottom w:val="none" w:sz="0" w:space="0" w:color="auto"/>
            <w:right w:val="none" w:sz="0" w:space="0" w:color="auto"/>
          </w:divBdr>
          <w:divsChild>
            <w:div w:id="1806582771">
              <w:marLeft w:val="0"/>
              <w:marRight w:val="0"/>
              <w:marTop w:val="0"/>
              <w:marBottom w:val="0"/>
              <w:divBdr>
                <w:top w:val="none" w:sz="0" w:space="0" w:color="auto"/>
                <w:left w:val="none" w:sz="0" w:space="0" w:color="auto"/>
                <w:bottom w:val="none" w:sz="0" w:space="0" w:color="auto"/>
                <w:right w:val="none" w:sz="0" w:space="0" w:color="auto"/>
              </w:divBdr>
            </w:div>
            <w:div w:id="1753818424">
              <w:marLeft w:val="0"/>
              <w:marRight w:val="0"/>
              <w:marTop w:val="0"/>
              <w:marBottom w:val="0"/>
              <w:divBdr>
                <w:top w:val="none" w:sz="0" w:space="0" w:color="auto"/>
                <w:left w:val="none" w:sz="0" w:space="0" w:color="auto"/>
                <w:bottom w:val="none" w:sz="0" w:space="0" w:color="auto"/>
                <w:right w:val="none" w:sz="0" w:space="0" w:color="auto"/>
              </w:divBdr>
              <w:divsChild>
                <w:div w:id="884755984">
                  <w:marLeft w:val="0"/>
                  <w:marRight w:val="0"/>
                  <w:marTop w:val="0"/>
                  <w:marBottom w:val="0"/>
                  <w:divBdr>
                    <w:top w:val="none" w:sz="0" w:space="0" w:color="auto"/>
                    <w:left w:val="none" w:sz="0" w:space="0" w:color="auto"/>
                    <w:bottom w:val="none" w:sz="0" w:space="0" w:color="auto"/>
                    <w:right w:val="none" w:sz="0" w:space="0" w:color="auto"/>
                  </w:divBdr>
                  <w:divsChild>
                    <w:div w:id="2041584590">
                      <w:marLeft w:val="0"/>
                      <w:marRight w:val="0"/>
                      <w:marTop w:val="0"/>
                      <w:marBottom w:val="0"/>
                      <w:divBdr>
                        <w:top w:val="none" w:sz="0" w:space="0" w:color="auto"/>
                        <w:left w:val="none" w:sz="0" w:space="0" w:color="auto"/>
                        <w:bottom w:val="none" w:sz="0" w:space="0" w:color="auto"/>
                        <w:right w:val="none" w:sz="0" w:space="0" w:color="auto"/>
                      </w:divBdr>
                      <w:divsChild>
                        <w:div w:id="164647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433720">
              <w:marLeft w:val="0"/>
              <w:marRight w:val="0"/>
              <w:marTop w:val="0"/>
              <w:marBottom w:val="0"/>
              <w:divBdr>
                <w:top w:val="none" w:sz="0" w:space="0" w:color="auto"/>
                <w:left w:val="none" w:sz="0" w:space="0" w:color="auto"/>
                <w:bottom w:val="none" w:sz="0" w:space="0" w:color="auto"/>
                <w:right w:val="none" w:sz="0" w:space="0" w:color="auto"/>
              </w:divBdr>
              <w:divsChild>
                <w:div w:id="1079592889">
                  <w:marLeft w:val="0"/>
                  <w:marRight w:val="0"/>
                  <w:marTop w:val="0"/>
                  <w:marBottom w:val="0"/>
                  <w:divBdr>
                    <w:top w:val="none" w:sz="0" w:space="0" w:color="auto"/>
                    <w:left w:val="none" w:sz="0" w:space="0" w:color="auto"/>
                    <w:bottom w:val="none" w:sz="0" w:space="0" w:color="auto"/>
                    <w:right w:val="none" w:sz="0" w:space="0" w:color="auto"/>
                  </w:divBdr>
                  <w:divsChild>
                    <w:div w:id="1955478697">
                      <w:marLeft w:val="0"/>
                      <w:marRight w:val="0"/>
                      <w:marTop w:val="0"/>
                      <w:marBottom w:val="0"/>
                      <w:divBdr>
                        <w:top w:val="none" w:sz="0" w:space="0" w:color="auto"/>
                        <w:left w:val="none" w:sz="0" w:space="0" w:color="auto"/>
                        <w:bottom w:val="none" w:sz="0" w:space="0" w:color="auto"/>
                        <w:right w:val="none" w:sz="0" w:space="0" w:color="auto"/>
                      </w:divBdr>
                      <w:divsChild>
                        <w:div w:id="145617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908032">
              <w:marLeft w:val="0"/>
              <w:marRight w:val="0"/>
              <w:marTop w:val="0"/>
              <w:marBottom w:val="0"/>
              <w:divBdr>
                <w:top w:val="none" w:sz="0" w:space="0" w:color="auto"/>
                <w:left w:val="none" w:sz="0" w:space="0" w:color="auto"/>
                <w:bottom w:val="none" w:sz="0" w:space="0" w:color="auto"/>
                <w:right w:val="none" w:sz="0" w:space="0" w:color="auto"/>
              </w:divBdr>
              <w:divsChild>
                <w:div w:id="2017882937">
                  <w:marLeft w:val="0"/>
                  <w:marRight w:val="0"/>
                  <w:marTop w:val="0"/>
                  <w:marBottom w:val="0"/>
                  <w:divBdr>
                    <w:top w:val="none" w:sz="0" w:space="0" w:color="auto"/>
                    <w:left w:val="none" w:sz="0" w:space="0" w:color="auto"/>
                    <w:bottom w:val="none" w:sz="0" w:space="0" w:color="auto"/>
                    <w:right w:val="none" w:sz="0" w:space="0" w:color="auto"/>
                  </w:divBdr>
                  <w:divsChild>
                    <w:div w:id="919559161">
                      <w:marLeft w:val="0"/>
                      <w:marRight w:val="0"/>
                      <w:marTop w:val="0"/>
                      <w:marBottom w:val="0"/>
                      <w:divBdr>
                        <w:top w:val="none" w:sz="0" w:space="0" w:color="auto"/>
                        <w:left w:val="none" w:sz="0" w:space="0" w:color="auto"/>
                        <w:bottom w:val="none" w:sz="0" w:space="0" w:color="auto"/>
                        <w:right w:val="none" w:sz="0" w:space="0" w:color="auto"/>
                      </w:divBdr>
                      <w:divsChild>
                        <w:div w:id="146920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646378">
              <w:marLeft w:val="0"/>
              <w:marRight w:val="0"/>
              <w:marTop w:val="0"/>
              <w:marBottom w:val="0"/>
              <w:divBdr>
                <w:top w:val="none" w:sz="0" w:space="0" w:color="auto"/>
                <w:left w:val="none" w:sz="0" w:space="0" w:color="auto"/>
                <w:bottom w:val="none" w:sz="0" w:space="0" w:color="auto"/>
                <w:right w:val="none" w:sz="0" w:space="0" w:color="auto"/>
              </w:divBdr>
              <w:divsChild>
                <w:div w:id="1502816132">
                  <w:marLeft w:val="0"/>
                  <w:marRight w:val="0"/>
                  <w:marTop w:val="0"/>
                  <w:marBottom w:val="0"/>
                  <w:divBdr>
                    <w:top w:val="none" w:sz="0" w:space="0" w:color="auto"/>
                    <w:left w:val="none" w:sz="0" w:space="0" w:color="auto"/>
                    <w:bottom w:val="none" w:sz="0" w:space="0" w:color="auto"/>
                    <w:right w:val="none" w:sz="0" w:space="0" w:color="auto"/>
                  </w:divBdr>
                  <w:divsChild>
                    <w:div w:id="561258574">
                      <w:marLeft w:val="0"/>
                      <w:marRight w:val="0"/>
                      <w:marTop w:val="0"/>
                      <w:marBottom w:val="0"/>
                      <w:divBdr>
                        <w:top w:val="none" w:sz="0" w:space="0" w:color="auto"/>
                        <w:left w:val="none" w:sz="0" w:space="0" w:color="auto"/>
                        <w:bottom w:val="none" w:sz="0" w:space="0" w:color="auto"/>
                        <w:right w:val="none" w:sz="0" w:space="0" w:color="auto"/>
                      </w:divBdr>
                      <w:divsChild>
                        <w:div w:id="72117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696710">
              <w:marLeft w:val="0"/>
              <w:marRight w:val="0"/>
              <w:marTop w:val="0"/>
              <w:marBottom w:val="0"/>
              <w:divBdr>
                <w:top w:val="none" w:sz="0" w:space="0" w:color="auto"/>
                <w:left w:val="none" w:sz="0" w:space="0" w:color="auto"/>
                <w:bottom w:val="none" w:sz="0" w:space="0" w:color="auto"/>
                <w:right w:val="none" w:sz="0" w:space="0" w:color="auto"/>
              </w:divBdr>
              <w:divsChild>
                <w:div w:id="2126732721">
                  <w:marLeft w:val="0"/>
                  <w:marRight w:val="0"/>
                  <w:marTop w:val="0"/>
                  <w:marBottom w:val="0"/>
                  <w:divBdr>
                    <w:top w:val="none" w:sz="0" w:space="0" w:color="auto"/>
                    <w:left w:val="none" w:sz="0" w:space="0" w:color="auto"/>
                    <w:bottom w:val="none" w:sz="0" w:space="0" w:color="auto"/>
                    <w:right w:val="none" w:sz="0" w:space="0" w:color="auto"/>
                  </w:divBdr>
                  <w:divsChild>
                    <w:div w:id="1848203417">
                      <w:marLeft w:val="0"/>
                      <w:marRight w:val="0"/>
                      <w:marTop w:val="0"/>
                      <w:marBottom w:val="0"/>
                      <w:divBdr>
                        <w:top w:val="none" w:sz="0" w:space="0" w:color="auto"/>
                        <w:left w:val="none" w:sz="0" w:space="0" w:color="auto"/>
                        <w:bottom w:val="none" w:sz="0" w:space="0" w:color="auto"/>
                        <w:right w:val="none" w:sz="0" w:space="0" w:color="auto"/>
                      </w:divBdr>
                      <w:divsChild>
                        <w:div w:id="153002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280078">
              <w:marLeft w:val="0"/>
              <w:marRight w:val="0"/>
              <w:marTop w:val="0"/>
              <w:marBottom w:val="0"/>
              <w:divBdr>
                <w:top w:val="none" w:sz="0" w:space="0" w:color="auto"/>
                <w:left w:val="none" w:sz="0" w:space="0" w:color="auto"/>
                <w:bottom w:val="none" w:sz="0" w:space="0" w:color="auto"/>
                <w:right w:val="none" w:sz="0" w:space="0" w:color="auto"/>
              </w:divBdr>
              <w:divsChild>
                <w:div w:id="878398516">
                  <w:marLeft w:val="0"/>
                  <w:marRight w:val="0"/>
                  <w:marTop w:val="0"/>
                  <w:marBottom w:val="0"/>
                  <w:divBdr>
                    <w:top w:val="none" w:sz="0" w:space="0" w:color="auto"/>
                    <w:left w:val="none" w:sz="0" w:space="0" w:color="auto"/>
                    <w:bottom w:val="none" w:sz="0" w:space="0" w:color="auto"/>
                    <w:right w:val="none" w:sz="0" w:space="0" w:color="auto"/>
                  </w:divBdr>
                  <w:divsChild>
                    <w:div w:id="860170181">
                      <w:marLeft w:val="0"/>
                      <w:marRight w:val="0"/>
                      <w:marTop w:val="0"/>
                      <w:marBottom w:val="0"/>
                      <w:divBdr>
                        <w:top w:val="none" w:sz="0" w:space="0" w:color="auto"/>
                        <w:left w:val="none" w:sz="0" w:space="0" w:color="auto"/>
                        <w:bottom w:val="none" w:sz="0" w:space="0" w:color="auto"/>
                        <w:right w:val="none" w:sz="0" w:space="0" w:color="auto"/>
                      </w:divBdr>
                      <w:divsChild>
                        <w:div w:id="122306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975603">
              <w:marLeft w:val="0"/>
              <w:marRight w:val="0"/>
              <w:marTop w:val="0"/>
              <w:marBottom w:val="0"/>
              <w:divBdr>
                <w:top w:val="none" w:sz="0" w:space="0" w:color="auto"/>
                <w:left w:val="none" w:sz="0" w:space="0" w:color="auto"/>
                <w:bottom w:val="none" w:sz="0" w:space="0" w:color="auto"/>
                <w:right w:val="none" w:sz="0" w:space="0" w:color="auto"/>
              </w:divBdr>
              <w:divsChild>
                <w:div w:id="1859656897">
                  <w:marLeft w:val="0"/>
                  <w:marRight w:val="0"/>
                  <w:marTop w:val="0"/>
                  <w:marBottom w:val="0"/>
                  <w:divBdr>
                    <w:top w:val="none" w:sz="0" w:space="0" w:color="auto"/>
                    <w:left w:val="none" w:sz="0" w:space="0" w:color="auto"/>
                    <w:bottom w:val="none" w:sz="0" w:space="0" w:color="auto"/>
                    <w:right w:val="none" w:sz="0" w:space="0" w:color="auto"/>
                  </w:divBdr>
                  <w:divsChild>
                    <w:div w:id="1367102836">
                      <w:marLeft w:val="0"/>
                      <w:marRight w:val="0"/>
                      <w:marTop w:val="0"/>
                      <w:marBottom w:val="0"/>
                      <w:divBdr>
                        <w:top w:val="none" w:sz="0" w:space="0" w:color="auto"/>
                        <w:left w:val="none" w:sz="0" w:space="0" w:color="auto"/>
                        <w:bottom w:val="none" w:sz="0" w:space="0" w:color="auto"/>
                        <w:right w:val="none" w:sz="0" w:space="0" w:color="auto"/>
                      </w:divBdr>
                      <w:divsChild>
                        <w:div w:id="115946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650778">
              <w:marLeft w:val="0"/>
              <w:marRight w:val="0"/>
              <w:marTop w:val="0"/>
              <w:marBottom w:val="0"/>
              <w:divBdr>
                <w:top w:val="none" w:sz="0" w:space="0" w:color="auto"/>
                <w:left w:val="none" w:sz="0" w:space="0" w:color="auto"/>
                <w:bottom w:val="none" w:sz="0" w:space="0" w:color="auto"/>
                <w:right w:val="none" w:sz="0" w:space="0" w:color="auto"/>
              </w:divBdr>
              <w:divsChild>
                <w:div w:id="357316003">
                  <w:marLeft w:val="0"/>
                  <w:marRight w:val="0"/>
                  <w:marTop w:val="0"/>
                  <w:marBottom w:val="0"/>
                  <w:divBdr>
                    <w:top w:val="none" w:sz="0" w:space="0" w:color="auto"/>
                    <w:left w:val="none" w:sz="0" w:space="0" w:color="auto"/>
                    <w:bottom w:val="none" w:sz="0" w:space="0" w:color="auto"/>
                    <w:right w:val="none" w:sz="0" w:space="0" w:color="auto"/>
                  </w:divBdr>
                  <w:divsChild>
                    <w:div w:id="317542926">
                      <w:marLeft w:val="0"/>
                      <w:marRight w:val="0"/>
                      <w:marTop w:val="0"/>
                      <w:marBottom w:val="0"/>
                      <w:divBdr>
                        <w:top w:val="none" w:sz="0" w:space="0" w:color="auto"/>
                        <w:left w:val="none" w:sz="0" w:space="0" w:color="auto"/>
                        <w:bottom w:val="none" w:sz="0" w:space="0" w:color="auto"/>
                        <w:right w:val="none" w:sz="0" w:space="0" w:color="auto"/>
                      </w:divBdr>
                      <w:divsChild>
                        <w:div w:id="128276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89492">
              <w:marLeft w:val="0"/>
              <w:marRight w:val="0"/>
              <w:marTop w:val="0"/>
              <w:marBottom w:val="0"/>
              <w:divBdr>
                <w:top w:val="none" w:sz="0" w:space="0" w:color="auto"/>
                <w:left w:val="none" w:sz="0" w:space="0" w:color="auto"/>
                <w:bottom w:val="none" w:sz="0" w:space="0" w:color="auto"/>
                <w:right w:val="none" w:sz="0" w:space="0" w:color="auto"/>
              </w:divBdr>
              <w:divsChild>
                <w:div w:id="226569566">
                  <w:marLeft w:val="0"/>
                  <w:marRight w:val="0"/>
                  <w:marTop w:val="0"/>
                  <w:marBottom w:val="0"/>
                  <w:divBdr>
                    <w:top w:val="none" w:sz="0" w:space="0" w:color="auto"/>
                    <w:left w:val="none" w:sz="0" w:space="0" w:color="auto"/>
                    <w:bottom w:val="none" w:sz="0" w:space="0" w:color="auto"/>
                    <w:right w:val="none" w:sz="0" w:space="0" w:color="auto"/>
                  </w:divBdr>
                  <w:divsChild>
                    <w:div w:id="116728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69285">
              <w:marLeft w:val="0"/>
              <w:marRight w:val="0"/>
              <w:marTop w:val="0"/>
              <w:marBottom w:val="0"/>
              <w:divBdr>
                <w:top w:val="none" w:sz="0" w:space="0" w:color="auto"/>
                <w:left w:val="none" w:sz="0" w:space="0" w:color="auto"/>
                <w:bottom w:val="none" w:sz="0" w:space="0" w:color="auto"/>
                <w:right w:val="none" w:sz="0" w:space="0" w:color="auto"/>
              </w:divBdr>
              <w:divsChild>
                <w:div w:id="813372934">
                  <w:marLeft w:val="0"/>
                  <w:marRight w:val="0"/>
                  <w:marTop w:val="0"/>
                  <w:marBottom w:val="0"/>
                  <w:divBdr>
                    <w:top w:val="none" w:sz="0" w:space="0" w:color="auto"/>
                    <w:left w:val="none" w:sz="0" w:space="0" w:color="auto"/>
                    <w:bottom w:val="none" w:sz="0" w:space="0" w:color="auto"/>
                    <w:right w:val="none" w:sz="0" w:space="0" w:color="auto"/>
                  </w:divBdr>
                  <w:divsChild>
                    <w:div w:id="162924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6820">
              <w:marLeft w:val="0"/>
              <w:marRight w:val="0"/>
              <w:marTop w:val="0"/>
              <w:marBottom w:val="0"/>
              <w:divBdr>
                <w:top w:val="none" w:sz="0" w:space="0" w:color="auto"/>
                <w:left w:val="none" w:sz="0" w:space="0" w:color="auto"/>
                <w:bottom w:val="none" w:sz="0" w:space="0" w:color="auto"/>
                <w:right w:val="none" w:sz="0" w:space="0" w:color="auto"/>
              </w:divBdr>
              <w:divsChild>
                <w:div w:id="31467931">
                  <w:marLeft w:val="0"/>
                  <w:marRight w:val="0"/>
                  <w:marTop w:val="0"/>
                  <w:marBottom w:val="0"/>
                  <w:divBdr>
                    <w:top w:val="none" w:sz="0" w:space="0" w:color="auto"/>
                    <w:left w:val="none" w:sz="0" w:space="0" w:color="auto"/>
                    <w:bottom w:val="none" w:sz="0" w:space="0" w:color="auto"/>
                    <w:right w:val="none" w:sz="0" w:space="0" w:color="auto"/>
                  </w:divBdr>
                  <w:divsChild>
                    <w:div w:id="382143145">
                      <w:marLeft w:val="0"/>
                      <w:marRight w:val="0"/>
                      <w:marTop w:val="0"/>
                      <w:marBottom w:val="0"/>
                      <w:divBdr>
                        <w:top w:val="none" w:sz="0" w:space="0" w:color="auto"/>
                        <w:left w:val="none" w:sz="0" w:space="0" w:color="auto"/>
                        <w:bottom w:val="none" w:sz="0" w:space="0" w:color="auto"/>
                        <w:right w:val="none" w:sz="0" w:space="0" w:color="auto"/>
                      </w:divBdr>
                      <w:divsChild>
                        <w:div w:id="48405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564593">
              <w:marLeft w:val="0"/>
              <w:marRight w:val="0"/>
              <w:marTop w:val="0"/>
              <w:marBottom w:val="0"/>
              <w:divBdr>
                <w:top w:val="none" w:sz="0" w:space="0" w:color="auto"/>
                <w:left w:val="none" w:sz="0" w:space="0" w:color="auto"/>
                <w:bottom w:val="none" w:sz="0" w:space="0" w:color="auto"/>
                <w:right w:val="none" w:sz="0" w:space="0" w:color="auto"/>
              </w:divBdr>
              <w:divsChild>
                <w:div w:id="820121390">
                  <w:marLeft w:val="0"/>
                  <w:marRight w:val="0"/>
                  <w:marTop w:val="0"/>
                  <w:marBottom w:val="0"/>
                  <w:divBdr>
                    <w:top w:val="none" w:sz="0" w:space="0" w:color="auto"/>
                    <w:left w:val="none" w:sz="0" w:space="0" w:color="auto"/>
                    <w:bottom w:val="none" w:sz="0" w:space="0" w:color="auto"/>
                    <w:right w:val="none" w:sz="0" w:space="0" w:color="auto"/>
                  </w:divBdr>
                  <w:divsChild>
                    <w:div w:id="62639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3378">
              <w:marLeft w:val="0"/>
              <w:marRight w:val="0"/>
              <w:marTop w:val="0"/>
              <w:marBottom w:val="0"/>
              <w:divBdr>
                <w:top w:val="none" w:sz="0" w:space="0" w:color="auto"/>
                <w:left w:val="none" w:sz="0" w:space="0" w:color="auto"/>
                <w:bottom w:val="none" w:sz="0" w:space="0" w:color="auto"/>
                <w:right w:val="none" w:sz="0" w:space="0" w:color="auto"/>
              </w:divBdr>
              <w:divsChild>
                <w:div w:id="856311390">
                  <w:marLeft w:val="0"/>
                  <w:marRight w:val="0"/>
                  <w:marTop w:val="0"/>
                  <w:marBottom w:val="0"/>
                  <w:divBdr>
                    <w:top w:val="none" w:sz="0" w:space="0" w:color="auto"/>
                    <w:left w:val="none" w:sz="0" w:space="0" w:color="auto"/>
                    <w:bottom w:val="none" w:sz="0" w:space="0" w:color="auto"/>
                    <w:right w:val="none" w:sz="0" w:space="0" w:color="auto"/>
                  </w:divBdr>
                  <w:divsChild>
                    <w:div w:id="1928074786">
                      <w:marLeft w:val="0"/>
                      <w:marRight w:val="0"/>
                      <w:marTop w:val="0"/>
                      <w:marBottom w:val="0"/>
                      <w:divBdr>
                        <w:top w:val="none" w:sz="0" w:space="0" w:color="auto"/>
                        <w:left w:val="none" w:sz="0" w:space="0" w:color="auto"/>
                        <w:bottom w:val="none" w:sz="0" w:space="0" w:color="auto"/>
                        <w:right w:val="none" w:sz="0" w:space="0" w:color="auto"/>
                      </w:divBdr>
                      <w:divsChild>
                        <w:div w:id="81730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0085">
              <w:marLeft w:val="0"/>
              <w:marRight w:val="0"/>
              <w:marTop w:val="0"/>
              <w:marBottom w:val="0"/>
              <w:divBdr>
                <w:top w:val="none" w:sz="0" w:space="0" w:color="auto"/>
                <w:left w:val="none" w:sz="0" w:space="0" w:color="auto"/>
                <w:bottom w:val="none" w:sz="0" w:space="0" w:color="auto"/>
                <w:right w:val="none" w:sz="0" w:space="0" w:color="auto"/>
              </w:divBdr>
              <w:divsChild>
                <w:div w:id="115946950">
                  <w:marLeft w:val="0"/>
                  <w:marRight w:val="0"/>
                  <w:marTop w:val="0"/>
                  <w:marBottom w:val="0"/>
                  <w:divBdr>
                    <w:top w:val="none" w:sz="0" w:space="0" w:color="auto"/>
                    <w:left w:val="none" w:sz="0" w:space="0" w:color="auto"/>
                    <w:bottom w:val="none" w:sz="0" w:space="0" w:color="auto"/>
                    <w:right w:val="none" w:sz="0" w:space="0" w:color="auto"/>
                  </w:divBdr>
                  <w:divsChild>
                    <w:div w:id="878127647">
                      <w:marLeft w:val="0"/>
                      <w:marRight w:val="0"/>
                      <w:marTop w:val="0"/>
                      <w:marBottom w:val="0"/>
                      <w:divBdr>
                        <w:top w:val="none" w:sz="0" w:space="0" w:color="auto"/>
                        <w:left w:val="none" w:sz="0" w:space="0" w:color="auto"/>
                        <w:bottom w:val="none" w:sz="0" w:space="0" w:color="auto"/>
                        <w:right w:val="none" w:sz="0" w:space="0" w:color="auto"/>
                      </w:divBdr>
                      <w:divsChild>
                        <w:div w:id="168952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197021">
              <w:marLeft w:val="0"/>
              <w:marRight w:val="0"/>
              <w:marTop w:val="0"/>
              <w:marBottom w:val="0"/>
              <w:divBdr>
                <w:top w:val="none" w:sz="0" w:space="0" w:color="auto"/>
                <w:left w:val="none" w:sz="0" w:space="0" w:color="auto"/>
                <w:bottom w:val="none" w:sz="0" w:space="0" w:color="auto"/>
                <w:right w:val="none" w:sz="0" w:space="0" w:color="auto"/>
              </w:divBdr>
              <w:divsChild>
                <w:div w:id="1609653498">
                  <w:marLeft w:val="0"/>
                  <w:marRight w:val="0"/>
                  <w:marTop w:val="0"/>
                  <w:marBottom w:val="0"/>
                  <w:divBdr>
                    <w:top w:val="none" w:sz="0" w:space="0" w:color="auto"/>
                    <w:left w:val="none" w:sz="0" w:space="0" w:color="auto"/>
                    <w:bottom w:val="none" w:sz="0" w:space="0" w:color="auto"/>
                    <w:right w:val="none" w:sz="0" w:space="0" w:color="auto"/>
                  </w:divBdr>
                  <w:divsChild>
                    <w:div w:id="1886063292">
                      <w:marLeft w:val="0"/>
                      <w:marRight w:val="0"/>
                      <w:marTop w:val="0"/>
                      <w:marBottom w:val="0"/>
                      <w:divBdr>
                        <w:top w:val="none" w:sz="0" w:space="0" w:color="auto"/>
                        <w:left w:val="none" w:sz="0" w:space="0" w:color="auto"/>
                        <w:bottom w:val="none" w:sz="0" w:space="0" w:color="auto"/>
                        <w:right w:val="none" w:sz="0" w:space="0" w:color="auto"/>
                      </w:divBdr>
                      <w:divsChild>
                        <w:div w:id="168863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2783601">
      <w:bodyDiv w:val="1"/>
      <w:marLeft w:val="0"/>
      <w:marRight w:val="0"/>
      <w:marTop w:val="0"/>
      <w:marBottom w:val="0"/>
      <w:divBdr>
        <w:top w:val="none" w:sz="0" w:space="0" w:color="auto"/>
        <w:left w:val="none" w:sz="0" w:space="0" w:color="auto"/>
        <w:bottom w:val="none" w:sz="0" w:space="0" w:color="auto"/>
        <w:right w:val="none" w:sz="0" w:space="0" w:color="auto"/>
      </w:divBdr>
    </w:div>
    <w:div w:id="1215966174">
      <w:bodyDiv w:val="1"/>
      <w:marLeft w:val="0"/>
      <w:marRight w:val="0"/>
      <w:marTop w:val="0"/>
      <w:marBottom w:val="0"/>
      <w:divBdr>
        <w:top w:val="none" w:sz="0" w:space="0" w:color="auto"/>
        <w:left w:val="none" w:sz="0" w:space="0" w:color="auto"/>
        <w:bottom w:val="none" w:sz="0" w:space="0" w:color="auto"/>
        <w:right w:val="none" w:sz="0" w:space="0" w:color="auto"/>
      </w:divBdr>
      <w:divsChild>
        <w:div w:id="2008441744">
          <w:marLeft w:val="0"/>
          <w:marRight w:val="0"/>
          <w:marTop w:val="0"/>
          <w:marBottom w:val="0"/>
          <w:divBdr>
            <w:top w:val="none" w:sz="0" w:space="0" w:color="auto"/>
            <w:left w:val="none" w:sz="0" w:space="0" w:color="auto"/>
            <w:bottom w:val="none" w:sz="0" w:space="0" w:color="auto"/>
            <w:right w:val="none" w:sz="0" w:space="0" w:color="auto"/>
          </w:divBdr>
          <w:divsChild>
            <w:div w:id="2106998958">
              <w:marLeft w:val="0"/>
              <w:marRight w:val="0"/>
              <w:marTop w:val="0"/>
              <w:marBottom w:val="0"/>
              <w:divBdr>
                <w:top w:val="none" w:sz="0" w:space="0" w:color="auto"/>
                <w:left w:val="none" w:sz="0" w:space="0" w:color="auto"/>
                <w:bottom w:val="none" w:sz="0" w:space="0" w:color="auto"/>
                <w:right w:val="none" w:sz="0" w:space="0" w:color="auto"/>
              </w:divBdr>
              <w:divsChild>
                <w:div w:id="709065406">
                  <w:marLeft w:val="0"/>
                  <w:marRight w:val="0"/>
                  <w:marTop w:val="0"/>
                  <w:marBottom w:val="0"/>
                  <w:divBdr>
                    <w:top w:val="none" w:sz="0" w:space="0" w:color="auto"/>
                    <w:left w:val="none" w:sz="0" w:space="0" w:color="auto"/>
                    <w:bottom w:val="none" w:sz="0" w:space="0" w:color="auto"/>
                    <w:right w:val="none" w:sz="0" w:space="0" w:color="auto"/>
                  </w:divBdr>
                  <w:divsChild>
                    <w:div w:id="779305059">
                      <w:marLeft w:val="0"/>
                      <w:marRight w:val="0"/>
                      <w:marTop w:val="0"/>
                      <w:marBottom w:val="0"/>
                      <w:divBdr>
                        <w:top w:val="none" w:sz="0" w:space="0" w:color="auto"/>
                        <w:left w:val="none" w:sz="0" w:space="0" w:color="auto"/>
                        <w:bottom w:val="none" w:sz="0" w:space="0" w:color="auto"/>
                        <w:right w:val="none" w:sz="0" w:space="0" w:color="auto"/>
                      </w:divBdr>
                      <w:divsChild>
                        <w:div w:id="1599484359">
                          <w:marLeft w:val="0"/>
                          <w:marRight w:val="0"/>
                          <w:marTop w:val="0"/>
                          <w:marBottom w:val="0"/>
                          <w:divBdr>
                            <w:top w:val="none" w:sz="0" w:space="0" w:color="auto"/>
                            <w:left w:val="none" w:sz="0" w:space="0" w:color="auto"/>
                            <w:bottom w:val="none" w:sz="0" w:space="0" w:color="auto"/>
                            <w:right w:val="none" w:sz="0" w:space="0" w:color="auto"/>
                          </w:divBdr>
                          <w:divsChild>
                            <w:div w:id="375659878">
                              <w:marLeft w:val="0"/>
                              <w:marRight w:val="0"/>
                              <w:marTop w:val="0"/>
                              <w:marBottom w:val="0"/>
                              <w:divBdr>
                                <w:top w:val="none" w:sz="0" w:space="0" w:color="auto"/>
                                <w:left w:val="none" w:sz="0" w:space="0" w:color="auto"/>
                                <w:bottom w:val="none" w:sz="0" w:space="0" w:color="auto"/>
                                <w:right w:val="none" w:sz="0" w:space="0" w:color="auto"/>
                              </w:divBdr>
                              <w:divsChild>
                                <w:div w:id="791823025">
                                  <w:marLeft w:val="0"/>
                                  <w:marRight w:val="0"/>
                                  <w:marTop w:val="0"/>
                                  <w:marBottom w:val="0"/>
                                  <w:divBdr>
                                    <w:top w:val="none" w:sz="0" w:space="0" w:color="auto"/>
                                    <w:left w:val="none" w:sz="0" w:space="0" w:color="auto"/>
                                    <w:bottom w:val="none" w:sz="0" w:space="0" w:color="auto"/>
                                    <w:right w:val="none" w:sz="0" w:space="0" w:color="auto"/>
                                  </w:divBdr>
                                  <w:divsChild>
                                    <w:div w:id="1002196228">
                                      <w:marLeft w:val="0"/>
                                      <w:marRight w:val="0"/>
                                      <w:marTop w:val="0"/>
                                      <w:marBottom w:val="0"/>
                                      <w:divBdr>
                                        <w:top w:val="none" w:sz="0" w:space="0" w:color="auto"/>
                                        <w:left w:val="none" w:sz="0" w:space="0" w:color="auto"/>
                                        <w:bottom w:val="none" w:sz="0" w:space="0" w:color="auto"/>
                                        <w:right w:val="none" w:sz="0" w:space="0" w:color="auto"/>
                                      </w:divBdr>
                                      <w:divsChild>
                                        <w:div w:id="1075736209">
                                          <w:marLeft w:val="0"/>
                                          <w:marRight w:val="0"/>
                                          <w:marTop w:val="0"/>
                                          <w:marBottom w:val="0"/>
                                          <w:divBdr>
                                            <w:top w:val="none" w:sz="0" w:space="0" w:color="auto"/>
                                            <w:left w:val="none" w:sz="0" w:space="0" w:color="auto"/>
                                            <w:bottom w:val="none" w:sz="0" w:space="0" w:color="auto"/>
                                            <w:right w:val="none" w:sz="0" w:space="0" w:color="auto"/>
                                          </w:divBdr>
                                          <w:divsChild>
                                            <w:div w:id="523518088">
                                              <w:marLeft w:val="0"/>
                                              <w:marRight w:val="0"/>
                                              <w:marTop w:val="0"/>
                                              <w:marBottom w:val="0"/>
                                              <w:divBdr>
                                                <w:top w:val="none" w:sz="0" w:space="0" w:color="auto"/>
                                                <w:left w:val="none" w:sz="0" w:space="0" w:color="auto"/>
                                                <w:bottom w:val="none" w:sz="0" w:space="0" w:color="auto"/>
                                                <w:right w:val="none" w:sz="0" w:space="0" w:color="auto"/>
                                              </w:divBdr>
                                              <w:divsChild>
                                                <w:div w:id="2047486116">
                                                  <w:marLeft w:val="0"/>
                                                  <w:marRight w:val="0"/>
                                                  <w:marTop w:val="0"/>
                                                  <w:marBottom w:val="0"/>
                                                  <w:divBdr>
                                                    <w:top w:val="none" w:sz="0" w:space="0" w:color="auto"/>
                                                    <w:left w:val="none" w:sz="0" w:space="0" w:color="auto"/>
                                                    <w:bottom w:val="none" w:sz="0" w:space="0" w:color="auto"/>
                                                    <w:right w:val="none" w:sz="0" w:space="0" w:color="auto"/>
                                                  </w:divBdr>
                                                  <w:divsChild>
                                                    <w:div w:id="1077510019">
                                                      <w:marLeft w:val="0"/>
                                                      <w:marRight w:val="0"/>
                                                      <w:marTop w:val="0"/>
                                                      <w:marBottom w:val="0"/>
                                                      <w:divBdr>
                                                        <w:top w:val="none" w:sz="0" w:space="0" w:color="auto"/>
                                                        <w:left w:val="none" w:sz="0" w:space="0" w:color="auto"/>
                                                        <w:bottom w:val="none" w:sz="0" w:space="0" w:color="auto"/>
                                                        <w:right w:val="none" w:sz="0" w:space="0" w:color="auto"/>
                                                      </w:divBdr>
                                                      <w:divsChild>
                                                        <w:div w:id="1937401611">
                                                          <w:marLeft w:val="0"/>
                                                          <w:marRight w:val="0"/>
                                                          <w:marTop w:val="0"/>
                                                          <w:marBottom w:val="0"/>
                                                          <w:divBdr>
                                                            <w:top w:val="none" w:sz="0" w:space="0" w:color="auto"/>
                                                            <w:left w:val="none" w:sz="0" w:space="0" w:color="auto"/>
                                                            <w:bottom w:val="none" w:sz="0" w:space="0" w:color="auto"/>
                                                            <w:right w:val="none" w:sz="0" w:space="0" w:color="auto"/>
                                                          </w:divBdr>
                                                          <w:divsChild>
                                                            <w:div w:id="109748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8873459">
                                          <w:marLeft w:val="0"/>
                                          <w:marRight w:val="0"/>
                                          <w:marTop w:val="0"/>
                                          <w:marBottom w:val="0"/>
                                          <w:divBdr>
                                            <w:top w:val="none" w:sz="0" w:space="0" w:color="auto"/>
                                            <w:left w:val="none" w:sz="0" w:space="0" w:color="auto"/>
                                            <w:bottom w:val="none" w:sz="0" w:space="0" w:color="auto"/>
                                            <w:right w:val="none" w:sz="0" w:space="0" w:color="auto"/>
                                          </w:divBdr>
                                          <w:divsChild>
                                            <w:div w:id="779836373">
                                              <w:marLeft w:val="0"/>
                                              <w:marRight w:val="0"/>
                                              <w:marTop w:val="0"/>
                                              <w:marBottom w:val="0"/>
                                              <w:divBdr>
                                                <w:top w:val="none" w:sz="0" w:space="0" w:color="auto"/>
                                                <w:left w:val="none" w:sz="0" w:space="0" w:color="auto"/>
                                                <w:bottom w:val="none" w:sz="0" w:space="0" w:color="auto"/>
                                                <w:right w:val="none" w:sz="0" w:space="0" w:color="auto"/>
                                              </w:divBdr>
                                              <w:divsChild>
                                                <w:div w:id="122390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301998">
          <w:marLeft w:val="0"/>
          <w:marRight w:val="0"/>
          <w:marTop w:val="0"/>
          <w:marBottom w:val="0"/>
          <w:divBdr>
            <w:top w:val="none" w:sz="0" w:space="0" w:color="auto"/>
            <w:left w:val="none" w:sz="0" w:space="0" w:color="auto"/>
            <w:bottom w:val="none" w:sz="0" w:space="0" w:color="auto"/>
            <w:right w:val="none" w:sz="0" w:space="0" w:color="auto"/>
          </w:divBdr>
          <w:divsChild>
            <w:div w:id="565382015">
              <w:marLeft w:val="0"/>
              <w:marRight w:val="0"/>
              <w:marTop w:val="0"/>
              <w:marBottom w:val="0"/>
              <w:divBdr>
                <w:top w:val="none" w:sz="0" w:space="0" w:color="auto"/>
                <w:left w:val="none" w:sz="0" w:space="0" w:color="auto"/>
                <w:bottom w:val="none" w:sz="0" w:space="0" w:color="auto"/>
                <w:right w:val="none" w:sz="0" w:space="0" w:color="auto"/>
              </w:divBdr>
              <w:divsChild>
                <w:div w:id="1079520100">
                  <w:marLeft w:val="0"/>
                  <w:marRight w:val="0"/>
                  <w:marTop w:val="0"/>
                  <w:marBottom w:val="0"/>
                  <w:divBdr>
                    <w:top w:val="none" w:sz="0" w:space="0" w:color="auto"/>
                    <w:left w:val="none" w:sz="0" w:space="0" w:color="auto"/>
                    <w:bottom w:val="none" w:sz="0" w:space="0" w:color="auto"/>
                    <w:right w:val="none" w:sz="0" w:space="0" w:color="auto"/>
                  </w:divBdr>
                  <w:divsChild>
                    <w:div w:id="388188714">
                      <w:marLeft w:val="0"/>
                      <w:marRight w:val="0"/>
                      <w:marTop w:val="0"/>
                      <w:marBottom w:val="0"/>
                      <w:divBdr>
                        <w:top w:val="none" w:sz="0" w:space="0" w:color="auto"/>
                        <w:left w:val="none" w:sz="0" w:space="0" w:color="auto"/>
                        <w:bottom w:val="none" w:sz="0" w:space="0" w:color="auto"/>
                        <w:right w:val="none" w:sz="0" w:space="0" w:color="auto"/>
                      </w:divBdr>
                      <w:divsChild>
                        <w:div w:id="411589048">
                          <w:marLeft w:val="0"/>
                          <w:marRight w:val="0"/>
                          <w:marTop w:val="0"/>
                          <w:marBottom w:val="0"/>
                          <w:divBdr>
                            <w:top w:val="none" w:sz="0" w:space="0" w:color="auto"/>
                            <w:left w:val="none" w:sz="0" w:space="0" w:color="auto"/>
                            <w:bottom w:val="none" w:sz="0" w:space="0" w:color="auto"/>
                            <w:right w:val="none" w:sz="0" w:space="0" w:color="auto"/>
                          </w:divBdr>
                          <w:divsChild>
                            <w:div w:id="1794908373">
                              <w:marLeft w:val="0"/>
                              <w:marRight w:val="0"/>
                              <w:marTop w:val="0"/>
                              <w:marBottom w:val="0"/>
                              <w:divBdr>
                                <w:top w:val="none" w:sz="0" w:space="0" w:color="auto"/>
                                <w:left w:val="none" w:sz="0" w:space="0" w:color="auto"/>
                                <w:bottom w:val="none" w:sz="0" w:space="0" w:color="auto"/>
                                <w:right w:val="none" w:sz="0" w:space="0" w:color="auto"/>
                              </w:divBdr>
                              <w:divsChild>
                                <w:div w:id="401148965">
                                  <w:marLeft w:val="0"/>
                                  <w:marRight w:val="0"/>
                                  <w:marTop w:val="0"/>
                                  <w:marBottom w:val="0"/>
                                  <w:divBdr>
                                    <w:top w:val="none" w:sz="0" w:space="0" w:color="auto"/>
                                    <w:left w:val="none" w:sz="0" w:space="0" w:color="auto"/>
                                    <w:bottom w:val="none" w:sz="0" w:space="0" w:color="auto"/>
                                    <w:right w:val="none" w:sz="0" w:space="0" w:color="auto"/>
                                  </w:divBdr>
                                  <w:divsChild>
                                    <w:div w:id="110589454">
                                      <w:marLeft w:val="0"/>
                                      <w:marRight w:val="0"/>
                                      <w:marTop w:val="0"/>
                                      <w:marBottom w:val="0"/>
                                      <w:divBdr>
                                        <w:top w:val="none" w:sz="0" w:space="0" w:color="auto"/>
                                        <w:left w:val="none" w:sz="0" w:space="0" w:color="auto"/>
                                        <w:bottom w:val="none" w:sz="0" w:space="0" w:color="auto"/>
                                        <w:right w:val="none" w:sz="0" w:space="0" w:color="auto"/>
                                      </w:divBdr>
                                      <w:divsChild>
                                        <w:div w:id="2006592755">
                                          <w:marLeft w:val="0"/>
                                          <w:marRight w:val="0"/>
                                          <w:marTop w:val="0"/>
                                          <w:marBottom w:val="0"/>
                                          <w:divBdr>
                                            <w:top w:val="none" w:sz="0" w:space="0" w:color="auto"/>
                                            <w:left w:val="none" w:sz="0" w:space="0" w:color="auto"/>
                                            <w:bottom w:val="none" w:sz="0" w:space="0" w:color="auto"/>
                                            <w:right w:val="none" w:sz="0" w:space="0" w:color="auto"/>
                                          </w:divBdr>
                                          <w:divsChild>
                                            <w:div w:id="300773397">
                                              <w:marLeft w:val="0"/>
                                              <w:marRight w:val="0"/>
                                              <w:marTop w:val="0"/>
                                              <w:marBottom w:val="0"/>
                                              <w:divBdr>
                                                <w:top w:val="none" w:sz="0" w:space="0" w:color="auto"/>
                                                <w:left w:val="none" w:sz="0" w:space="0" w:color="auto"/>
                                                <w:bottom w:val="none" w:sz="0" w:space="0" w:color="auto"/>
                                                <w:right w:val="none" w:sz="0" w:space="0" w:color="auto"/>
                                              </w:divBdr>
                                              <w:divsChild>
                                                <w:div w:id="1421289478">
                                                  <w:marLeft w:val="0"/>
                                                  <w:marRight w:val="0"/>
                                                  <w:marTop w:val="0"/>
                                                  <w:marBottom w:val="0"/>
                                                  <w:divBdr>
                                                    <w:top w:val="none" w:sz="0" w:space="0" w:color="auto"/>
                                                    <w:left w:val="none" w:sz="0" w:space="0" w:color="auto"/>
                                                    <w:bottom w:val="none" w:sz="0" w:space="0" w:color="auto"/>
                                                    <w:right w:val="none" w:sz="0" w:space="0" w:color="auto"/>
                                                  </w:divBdr>
                                                  <w:divsChild>
                                                    <w:div w:id="999842922">
                                                      <w:marLeft w:val="0"/>
                                                      <w:marRight w:val="0"/>
                                                      <w:marTop w:val="0"/>
                                                      <w:marBottom w:val="0"/>
                                                      <w:divBdr>
                                                        <w:top w:val="none" w:sz="0" w:space="0" w:color="auto"/>
                                                        <w:left w:val="none" w:sz="0" w:space="0" w:color="auto"/>
                                                        <w:bottom w:val="none" w:sz="0" w:space="0" w:color="auto"/>
                                                        <w:right w:val="none" w:sz="0" w:space="0" w:color="auto"/>
                                                      </w:divBdr>
                                                      <w:divsChild>
                                                        <w:div w:id="816923878">
                                                          <w:marLeft w:val="0"/>
                                                          <w:marRight w:val="0"/>
                                                          <w:marTop w:val="0"/>
                                                          <w:marBottom w:val="0"/>
                                                          <w:divBdr>
                                                            <w:top w:val="none" w:sz="0" w:space="0" w:color="auto"/>
                                                            <w:left w:val="none" w:sz="0" w:space="0" w:color="auto"/>
                                                            <w:bottom w:val="none" w:sz="0" w:space="0" w:color="auto"/>
                                                            <w:right w:val="none" w:sz="0" w:space="0" w:color="auto"/>
                                                          </w:divBdr>
                                                          <w:divsChild>
                                                            <w:div w:id="2034458812">
                                                              <w:marLeft w:val="0"/>
                                                              <w:marRight w:val="0"/>
                                                              <w:marTop w:val="0"/>
                                                              <w:marBottom w:val="0"/>
                                                              <w:divBdr>
                                                                <w:top w:val="none" w:sz="0" w:space="0" w:color="auto"/>
                                                                <w:left w:val="none" w:sz="0" w:space="0" w:color="auto"/>
                                                                <w:bottom w:val="none" w:sz="0" w:space="0" w:color="auto"/>
                                                                <w:right w:val="none" w:sz="0" w:space="0" w:color="auto"/>
                                                              </w:divBdr>
                                                              <w:divsChild>
                                                                <w:div w:id="78396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30454941">
      <w:bodyDiv w:val="1"/>
      <w:marLeft w:val="0"/>
      <w:marRight w:val="0"/>
      <w:marTop w:val="0"/>
      <w:marBottom w:val="0"/>
      <w:divBdr>
        <w:top w:val="none" w:sz="0" w:space="0" w:color="auto"/>
        <w:left w:val="none" w:sz="0" w:space="0" w:color="auto"/>
        <w:bottom w:val="none" w:sz="0" w:space="0" w:color="auto"/>
        <w:right w:val="none" w:sz="0" w:space="0" w:color="auto"/>
      </w:divBdr>
      <w:divsChild>
        <w:div w:id="110825031">
          <w:marLeft w:val="1166"/>
          <w:marRight w:val="0"/>
          <w:marTop w:val="60"/>
          <w:marBottom w:val="60"/>
          <w:divBdr>
            <w:top w:val="none" w:sz="0" w:space="0" w:color="auto"/>
            <w:left w:val="none" w:sz="0" w:space="0" w:color="auto"/>
            <w:bottom w:val="none" w:sz="0" w:space="0" w:color="auto"/>
            <w:right w:val="none" w:sz="0" w:space="0" w:color="auto"/>
          </w:divBdr>
        </w:div>
      </w:divsChild>
    </w:div>
    <w:div w:id="1230964510">
      <w:bodyDiv w:val="1"/>
      <w:marLeft w:val="0"/>
      <w:marRight w:val="0"/>
      <w:marTop w:val="0"/>
      <w:marBottom w:val="0"/>
      <w:divBdr>
        <w:top w:val="none" w:sz="0" w:space="0" w:color="auto"/>
        <w:left w:val="none" w:sz="0" w:space="0" w:color="auto"/>
        <w:bottom w:val="none" w:sz="0" w:space="0" w:color="auto"/>
        <w:right w:val="none" w:sz="0" w:space="0" w:color="auto"/>
      </w:divBdr>
    </w:div>
    <w:div w:id="1241595964">
      <w:bodyDiv w:val="1"/>
      <w:marLeft w:val="0"/>
      <w:marRight w:val="0"/>
      <w:marTop w:val="0"/>
      <w:marBottom w:val="0"/>
      <w:divBdr>
        <w:top w:val="none" w:sz="0" w:space="0" w:color="auto"/>
        <w:left w:val="none" w:sz="0" w:space="0" w:color="auto"/>
        <w:bottom w:val="none" w:sz="0" w:space="0" w:color="auto"/>
        <w:right w:val="none" w:sz="0" w:space="0" w:color="auto"/>
      </w:divBdr>
    </w:div>
    <w:div w:id="1243758376">
      <w:bodyDiv w:val="1"/>
      <w:marLeft w:val="0"/>
      <w:marRight w:val="0"/>
      <w:marTop w:val="0"/>
      <w:marBottom w:val="0"/>
      <w:divBdr>
        <w:top w:val="none" w:sz="0" w:space="0" w:color="auto"/>
        <w:left w:val="none" w:sz="0" w:space="0" w:color="auto"/>
        <w:bottom w:val="none" w:sz="0" w:space="0" w:color="auto"/>
        <w:right w:val="none" w:sz="0" w:space="0" w:color="auto"/>
      </w:divBdr>
    </w:div>
    <w:div w:id="1251618476">
      <w:bodyDiv w:val="1"/>
      <w:marLeft w:val="0"/>
      <w:marRight w:val="0"/>
      <w:marTop w:val="0"/>
      <w:marBottom w:val="0"/>
      <w:divBdr>
        <w:top w:val="none" w:sz="0" w:space="0" w:color="auto"/>
        <w:left w:val="none" w:sz="0" w:space="0" w:color="auto"/>
        <w:bottom w:val="none" w:sz="0" w:space="0" w:color="auto"/>
        <w:right w:val="none" w:sz="0" w:space="0" w:color="auto"/>
      </w:divBdr>
    </w:div>
    <w:div w:id="1254975387">
      <w:bodyDiv w:val="1"/>
      <w:marLeft w:val="0"/>
      <w:marRight w:val="0"/>
      <w:marTop w:val="0"/>
      <w:marBottom w:val="0"/>
      <w:divBdr>
        <w:top w:val="none" w:sz="0" w:space="0" w:color="auto"/>
        <w:left w:val="none" w:sz="0" w:space="0" w:color="auto"/>
        <w:bottom w:val="none" w:sz="0" w:space="0" w:color="auto"/>
        <w:right w:val="none" w:sz="0" w:space="0" w:color="auto"/>
      </w:divBdr>
    </w:div>
    <w:div w:id="1257443259">
      <w:bodyDiv w:val="1"/>
      <w:marLeft w:val="0"/>
      <w:marRight w:val="0"/>
      <w:marTop w:val="0"/>
      <w:marBottom w:val="0"/>
      <w:divBdr>
        <w:top w:val="none" w:sz="0" w:space="0" w:color="auto"/>
        <w:left w:val="none" w:sz="0" w:space="0" w:color="auto"/>
        <w:bottom w:val="none" w:sz="0" w:space="0" w:color="auto"/>
        <w:right w:val="none" w:sz="0" w:space="0" w:color="auto"/>
      </w:divBdr>
    </w:div>
    <w:div w:id="1260791002">
      <w:bodyDiv w:val="1"/>
      <w:marLeft w:val="0"/>
      <w:marRight w:val="0"/>
      <w:marTop w:val="0"/>
      <w:marBottom w:val="0"/>
      <w:divBdr>
        <w:top w:val="none" w:sz="0" w:space="0" w:color="auto"/>
        <w:left w:val="none" w:sz="0" w:space="0" w:color="auto"/>
        <w:bottom w:val="none" w:sz="0" w:space="0" w:color="auto"/>
        <w:right w:val="none" w:sz="0" w:space="0" w:color="auto"/>
      </w:divBdr>
    </w:div>
    <w:div w:id="1293171500">
      <w:bodyDiv w:val="1"/>
      <w:marLeft w:val="0"/>
      <w:marRight w:val="0"/>
      <w:marTop w:val="0"/>
      <w:marBottom w:val="0"/>
      <w:divBdr>
        <w:top w:val="none" w:sz="0" w:space="0" w:color="auto"/>
        <w:left w:val="none" w:sz="0" w:space="0" w:color="auto"/>
        <w:bottom w:val="none" w:sz="0" w:space="0" w:color="auto"/>
        <w:right w:val="none" w:sz="0" w:space="0" w:color="auto"/>
      </w:divBdr>
      <w:divsChild>
        <w:div w:id="482085303">
          <w:marLeft w:val="0"/>
          <w:marRight w:val="0"/>
          <w:marTop w:val="0"/>
          <w:marBottom w:val="0"/>
          <w:divBdr>
            <w:top w:val="none" w:sz="0" w:space="0" w:color="auto"/>
            <w:left w:val="none" w:sz="0" w:space="0" w:color="auto"/>
            <w:bottom w:val="none" w:sz="0" w:space="0" w:color="auto"/>
            <w:right w:val="none" w:sz="0" w:space="0" w:color="auto"/>
          </w:divBdr>
          <w:divsChild>
            <w:div w:id="1512062727">
              <w:marLeft w:val="0"/>
              <w:marRight w:val="0"/>
              <w:marTop w:val="0"/>
              <w:marBottom w:val="0"/>
              <w:divBdr>
                <w:top w:val="none" w:sz="0" w:space="0" w:color="auto"/>
                <w:left w:val="none" w:sz="0" w:space="0" w:color="auto"/>
                <w:bottom w:val="none" w:sz="0" w:space="0" w:color="auto"/>
                <w:right w:val="none" w:sz="0" w:space="0" w:color="auto"/>
              </w:divBdr>
            </w:div>
            <w:div w:id="1097873018">
              <w:marLeft w:val="0"/>
              <w:marRight w:val="0"/>
              <w:marTop w:val="0"/>
              <w:marBottom w:val="0"/>
              <w:divBdr>
                <w:top w:val="none" w:sz="0" w:space="0" w:color="auto"/>
                <w:left w:val="none" w:sz="0" w:space="0" w:color="auto"/>
                <w:bottom w:val="none" w:sz="0" w:space="0" w:color="auto"/>
                <w:right w:val="none" w:sz="0" w:space="0" w:color="auto"/>
              </w:divBdr>
              <w:divsChild>
                <w:div w:id="521624844">
                  <w:marLeft w:val="0"/>
                  <w:marRight w:val="0"/>
                  <w:marTop w:val="0"/>
                  <w:marBottom w:val="0"/>
                  <w:divBdr>
                    <w:top w:val="none" w:sz="0" w:space="0" w:color="auto"/>
                    <w:left w:val="none" w:sz="0" w:space="0" w:color="auto"/>
                    <w:bottom w:val="none" w:sz="0" w:space="0" w:color="auto"/>
                    <w:right w:val="none" w:sz="0" w:space="0" w:color="auto"/>
                  </w:divBdr>
                  <w:divsChild>
                    <w:div w:id="897324605">
                      <w:marLeft w:val="0"/>
                      <w:marRight w:val="0"/>
                      <w:marTop w:val="0"/>
                      <w:marBottom w:val="0"/>
                      <w:divBdr>
                        <w:top w:val="none" w:sz="0" w:space="0" w:color="auto"/>
                        <w:left w:val="none" w:sz="0" w:space="0" w:color="auto"/>
                        <w:bottom w:val="none" w:sz="0" w:space="0" w:color="auto"/>
                        <w:right w:val="none" w:sz="0" w:space="0" w:color="auto"/>
                      </w:divBdr>
                      <w:divsChild>
                        <w:div w:id="203719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948841">
              <w:marLeft w:val="0"/>
              <w:marRight w:val="0"/>
              <w:marTop w:val="0"/>
              <w:marBottom w:val="0"/>
              <w:divBdr>
                <w:top w:val="none" w:sz="0" w:space="0" w:color="auto"/>
                <w:left w:val="none" w:sz="0" w:space="0" w:color="auto"/>
                <w:bottom w:val="none" w:sz="0" w:space="0" w:color="auto"/>
                <w:right w:val="none" w:sz="0" w:space="0" w:color="auto"/>
              </w:divBdr>
              <w:divsChild>
                <w:div w:id="1079671527">
                  <w:marLeft w:val="0"/>
                  <w:marRight w:val="0"/>
                  <w:marTop w:val="0"/>
                  <w:marBottom w:val="0"/>
                  <w:divBdr>
                    <w:top w:val="none" w:sz="0" w:space="0" w:color="auto"/>
                    <w:left w:val="none" w:sz="0" w:space="0" w:color="auto"/>
                    <w:bottom w:val="none" w:sz="0" w:space="0" w:color="auto"/>
                    <w:right w:val="none" w:sz="0" w:space="0" w:color="auto"/>
                  </w:divBdr>
                  <w:divsChild>
                    <w:div w:id="1973704501">
                      <w:marLeft w:val="0"/>
                      <w:marRight w:val="0"/>
                      <w:marTop w:val="0"/>
                      <w:marBottom w:val="0"/>
                      <w:divBdr>
                        <w:top w:val="none" w:sz="0" w:space="0" w:color="auto"/>
                        <w:left w:val="none" w:sz="0" w:space="0" w:color="auto"/>
                        <w:bottom w:val="none" w:sz="0" w:space="0" w:color="auto"/>
                        <w:right w:val="none" w:sz="0" w:space="0" w:color="auto"/>
                      </w:divBdr>
                      <w:divsChild>
                        <w:div w:id="190113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918650">
              <w:marLeft w:val="0"/>
              <w:marRight w:val="0"/>
              <w:marTop w:val="0"/>
              <w:marBottom w:val="0"/>
              <w:divBdr>
                <w:top w:val="none" w:sz="0" w:space="0" w:color="auto"/>
                <w:left w:val="none" w:sz="0" w:space="0" w:color="auto"/>
                <w:bottom w:val="none" w:sz="0" w:space="0" w:color="auto"/>
                <w:right w:val="none" w:sz="0" w:space="0" w:color="auto"/>
              </w:divBdr>
              <w:divsChild>
                <w:div w:id="1598630880">
                  <w:marLeft w:val="0"/>
                  <w:marRight w:val="0"/>
                  <w:marTop w:val="0"/>
                  <w:marBottom w:val="0"/>
                  <w:divBdr>
                    <w:top w:val="none" w:sz="0" w:space="0" w:color="auto"/>
                    <w:left w:val="none" w:sz="0" w:space="0" w:color="auto"/>
                    <w:bottom w:val="none" w:sz="0" w:space="0" w:color="auto"/>
                    <w:right w:val="none" w:sz="0" w:space="0" w:color="auto"/>
                  </w:divBdr>
                  <w:divsChild>
                    <w:div w:id="2092894057">
                      <w:marLeft w:val="0"/>
                      <w:marRight w:val="0"/>
                      <w:marTop w:val="0"/>
                      <w:marBottom w:val="0"/>
                      <w:divBdr>
                        <w:top w:val="none" w:sz="0" w:space="0" w:color="auto"/>
                        <w:left w:val="none" w:sz="0" w:space="0" w:color="auto"/>
                        <w:bottom w:val="none" w:sz="0" w:space="0" w:color="auto"/>
                        <w:right w:val="none" w:sz="0" w:space="0" w:color="auto"/>
                      </w:divBdr>
                      <w:divsChild>
                        <w:div w:id="117849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330664">
              <w:marLeft w:val="0"/>
              <w:marRight w:val="0"/>
              <w:marTop w:val="0"/>
              <w:marBottom w:val="0"/>
              <w:divBdr>
                <w:top w:val="none" w:sz="0" w:space="0" w:color="auto"/>
                <w:left w:val="none" w:sz="0" w:space="0" w:color="auto"/>
                <w:bottom w:val="none" w:sz="0" w:space="0" w:color="auto"/>
                <w:right w:val="none" w:sz="0" w:space="0" w:color="auto"/>
              </w:divBdr>
              <w:divsChild>
                <w:div w:id="2044791612">
                  <w:marLeft w:val="0"/>
                  <w:marRight w:val="0"/>
                  <w:marTop w:val="0"/>
                  <w:marBottom w:val="0"/>
                  <w:divBdr>
                    <w:top w:val="none" w:sz="0" w:space="0" w:color="auto"/>
                    <w:left w:val="none" w:sz="0" w:space="0" w:color="auto"/>
                    <w:bottom w:val="none" w:sz="0" w:space="0" w:color="auto"/>
                    <w:right w:val="none" w:sz="0" w:space="0" w:color="auto"/>
                  </w:divBdr>
                  <w:divsChild>
                    <w:div w:id="424040694">
                      <w:marLeft w:val="0"/>
                      <w:marRight w:val="0"/>
                      <w:marTop w:val="0"/>
                      <w:marBottom w:val="0"/>
                      <w:divBdr>
                        <w:top w:val="none" w:sz="0" w:space="0" w:color="auto"/>
                        <w:left w:val="none" w:sz="0" w:space="0" w:color="auto"/>
                        <w:bottom w:val="none" w:sz="0" w:space="0" w:color="auto"/>
                        <w:right w:val="none" w:sz="0" w:space="0" w:color="auto"/>
                      </w:divBdr>
                      <w:divsChild>
                        <w:div w:id="182087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947116">
              <w:marLeft w:val="0"/>
              <w:marRight w:val="0"/>
              <w:marTop w:val="0"/>
              <w:marBottom w:val="0"/>
              <w:divBdr>
                <w:top w:val="none" w:sz="0" w:space="0" w:color="auto"/>
                <w:left w:val="none" w:sz="0" w:space="0" w:color="auto"/>
                <w:bottom w:val="none" w:sz="0" w:space="0" w:color="auto"/>
                <w:right w:val="none" w:sz="0" w:space="0" w:color="auto"/>
              </w:divBdr>
              <w:divsChild>
                <w:div w:id="1483111017">
                  <w:marLeft w:val="0"/>
                  <w:marRight w:val="0"/>
                  <w:marTop w:val="0"/>
                  <w:marBottom w:val="0"/>
                  <w:divBdr>
                    <w:top w:val="none" w:sz="0" w:space="0" w:color="auto"/>
                    <w:left w:val="none" w:sz="0" w:space="0" w:color="auto"/>
                    <w:bottom w:val="none" w:sz="0" w:space="0" w:color="auto"/>
                    <w:right w:val="none" w:sz="0" w:space="0" w:color="auto"/>
                  </w:divBdr>
                  <w:divsChild>
                    <w:div w:id="698705269">
                      <w:marLeft w:val="0"/>
                      <w:marRight w:val="0"/>
                      <w:marTop w:val="0"/>
                      <w:marBottom w:val="0"/>
                      <w:divBdr>
                        <w:top w:val="none" w:sz="0" w:space="0" w:color="auto"/>
                        <w:left w:val="none" w:sz="0" w:space="0" w:color="auto"/>
                        <w:bottom w:val="none" w:sz="0" w:space="0" w:color="auto"/>
                        <w:right w:val="none" w:sz="0" w:space="0" w:color="auto"/>
                      </w:divBdr>
                      <w:divsChild>
                        <w:div w:id="104270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474505">
              <w:marLeft w:val="0"/>
              <w:marRight w:val="0"/>
              <w:marTop w:val="0"/>
              <w:marBottom w:val="0"/>
              <w:divBdr>
                <w:top w:val="none" w:sz="0" w:space="0" w:color="auto"/>
                <w:left w:val="none" w:sz="0" w:space="0" w:color="auto"/>
                <w:bottom w:val="none" w:sz="0" w:space="0" w:color="auto"/>
                <w:right w:val="none" w:sz="0" w:space="0" w:color="auto"/>
              </w:divBdr>
              <w:divsChild>
                <w:div w:id="1107308439">
                  <w:marLeft w:val="0"/>
                  <w:marRight w:val="0"/>
                  <w:marTop w:val="0"/>
                  <w:marBottom w:val="0"/>
                  <w:divBdr>
                    <w:top w:val="none" w:sz="0" w:space="0" w:color="auto"/>
                    <w:left w:val="none" w:sz="0" w:space="0" w:color="auto"/>
                    <w:bottom w:val="none" w:sz="0" w:space="0" w:color="auto"/>
                    <w:right w:val="none" w:sz="0" w:space="0" w:color="auto"/>
                  </w:divBdr>
                  <w:divsChild>
                    <w:div w:id="1021972202">
                      <w:marLeft w:val="0"/>
                      <w:marRight w:val="0"/>
                      <w:marTop w:val="0"/>
                      <w:marBottom w:val="0"/>
                      <w:divBdr>
                        <w:top w:val="none" w:sz="0" w:space="0" w:color="auto"/>
                        <w:left w:val="none" w:sz="0" w:space="0" w:color="auto"/>
                        <w:bottom w:val="none" w:sz="0" w:space="0" w:color="auto"/>
                        <w:right w:val="none" w:sz="0" w:space="0" w:color="auto"/>
                      </w:divBdr>
                      <w:divsChild>
                        <w:div w:id="19511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08633">
              <w:marLeft w:val="0"/>
              <w:marRight w:val="0"/>
              <w:marTop w:val="0"/>
              <w:marBottom w:val="0"/>
              <w:divBdr>
                <w:top w:val="none" w:sz="0" w:space="0" w:color="auto"/>
                <w:left w:val="none" w:sz="0" w:space="0" w:color="auto"/>
                <w:bottom w:val="none" w:sz="0" w:space="0" w:color="auto"/>
                <w:right w:val="none" w:sz="0" w:space="0" w:color="auto"/>
              </w:divBdr>
              <w:divsChild>
                <w:div w:id="1932277276">
                  <w:marLeft w:val="0"/>
                  <w:marRight w:val="0"/>
                  <w:marTop w:val="0"/>
                  <w:marBottom w:val="0"/>
                  <w:divBdr>
                    <w:top w:val="none" w:sz="0" w:space="0" w:color="auto"/>
                    <w:left w:val="none" w:sz="0" w:space="0" w:color="auto"/>
                    <w:bottom w:val="none" w:sz="0" w:space="0" w:color="auto"/>
                    <w:right w:val="none" w:sz="0" w:space="0" w:color="auto"/>
                  </w:divBdr>
                  <w:divsChild>
                    <w:div w:id="935361204">
                      <w:marLeft w:val="0"/>
                      <w:marRight w:val="0"/>
                      <w:marTop w:val="0"/>
                      <w:marBottom w:val="0"/>
                      <w:divBdr>
                        <w:top w:val="none" w:sz="0" w:space="0" w:color="auto"/>
                        <w:left w:val="none" w:sz="0" w:space="0" w:color="auto"/>
                        <w:bottom w:val="none" w:sz="0" w:space="0" w:color="auto"/>
                        <w:right w:val="none" w:sz="0" w:space="0" w:color="auto"/>
                      </w:divBdr>
                      <w:divsChild>
                        <w:div w:id="128341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101094">
              <w:marLeft w:val="0"/>
              <w:marRight w:val="0"/>
              <w:marTop w:val="0"/>
              <w:marBottom w:val="0"/>
              <w:divBdr>
                <w:top w:val="none" w:sz="0" w:space="0" w:color="auto"/>
                <w:left w:val="none" w:sz="0" w:space="0" w:color="auto"/>
                <w:bottom w:val="none" w:sz="0" w:space="0" w:color="auto"/>
                <w:right w:val="none" w:sz="0" w:space="0" w:color="auto"/>
              </w:divBdr>
              <w:divsChild>
                <w:div w:id="1813908605">
                  <w:marLeft w:val="0"/>
                  <w:marRight w:val="0"/>
                  <w:marTop w:val="0"/>
                  <w:marBottom w:val="0"/>
                  <w:divBdr>
                    <w:top w:val="none" w:sz="0" w:space="0" w:color="auto"/>
                    <w:left w:val="none" w:sz="0" w:space="0" w:color="auto"/>
                    <w:bottom w:val="none" w:sz="0" w:space="0" w:color="auto"/>
                    <w:right w:val="none" w:sz="0" w:space="0" w:color="auto"/>
                  </w:divBdr>
                  <w:divsChild>
                    <w:div w:id="175002889">
                      <w:marLeft w:val="0"/>
                      <w:marRight w:val="0"/>
                      <w:marTop w:val="0"/>
                      <w:marBottom w:val="0"/>
                      <w:divBdr>
                        <w:top w:val="none" w:sz="0" w:space="0" w:color="auto"/>
                        <w:left w:val="none" w:sz="0" w:space="0" w:color="auto"/>
                        <w:bottom w:val="none" w:sz="0" w:space="0" w:color="auto"/>
                        <w:right w:val="none" w:sz="0" w:space="0" w:color="auto"/>
                      </w:divBdr>
                      <w:divsChild>
                        <w:div w:id="186130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747662">
              <w:marLeft w:val="0"/>
              <w:marRight w:val="0"/>
              <w:marTop w:val="0"/>
              <w:marBottom w:val="0"/>
              <w:divBdr>
                <w:top w:val="none" w:sz="0" w:space="0" w:color="auto"/>
                <w:left w:val="none" w:sz="0" w:space="0" w:color="auto"/>
                <w:bottom w:val="none" w:sz="0" w:space="0" w:color="auto"/>
                <w:right w:val="none" w:sz="0" w:space="0" w:color="auto"/>
              </w:divBdr>
              <w:divsChild>
                <w:div w:id="551237769">
                  <w:marLeft w:val="0"/>
                  <w:marRight w:val="0"/>
                  <w:marTop w:val="0"/>
                  <w:marBottom w:val="0"/>
                  <w:divBdr>
                    <w:top w:val="none" w:sz="0" w:space="0" w:color="auto"/>
                    <w:left w:val="none" w:sz="0" w:space="0" w:color="auto"/>
                    <w:bottom w:val="none" w:sz="0" w:space="0" w:color="auto"/>
                    <w:right w:val="none" w:sz="0" w:space="0" w:color="auto"/>
                  </w:divBdr>
                  <w:divsChild>
                    <w:div w:id="848298462">
                      <w:marLeft w:val="0"/>
                      <w:marRight w:val="0"/>
                      <w:marTop w:val="0"/>
                      <w:marBottom w:val="0"/>
                      <w:divBdr>
                        <w:top w:val="none" w:sz="0" w:space="0" w:color="auto"/>
                        <w:left w:val="none" w:sz="0" w:space="0" w:color="auto"/>
                        <w:bottom w:val="none" w:sz="0" w:space="0" w:color="auto"/>
                        <w:right w:val="none" w:sz="0" w:space="0" w:color="auto"/>
                      </w:divBdr>
                      <w:divsChild>
                        <w:div w:id="74515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81535">
              <w:marLeft w:val="0"/>
              <w:marRight w:val="0"/>
              <w:marTop w:val="0"/>
              <w:marBottom w:val="0"/>
              <w:divBdr>
                <w:top w:val="none" w:sz="0" w:space="0" w:color="auto"/>
                <w:left w:val="none" w:sz="0" w:space="0" w:color="auto"/>
                <w:bottom w:val="none" w:sz="0" w:space="0" w:color="auto"/>
                <w:right w:val="none" w:sz="0" w:space="0" w:color="auto"/>
              </w:divBdr>
              <w:divsChild>
                <w:div w:id="956790302">
                  <w:marLeft w:val="0"/>
                  <w:marRight w:val="0"/>
                  <w:marTop w:val="0"/>
                  <w:marBottom w:val="0"/>
                  <w:divBdr>
                    <w:top w:val="none" w:sz="0" w:space="0" w:color="auto"/>
                    <w:left w:val="none" w:sz="0" w:space="0" w:color="auto"/>
                    <w:bottom w:val="none" w:sz="0" w:space="0" w:color="auto"/>
                    <w:right w:val="none" w:sz="0" w:space="0" w:color="auto"/>
                  </w:divBdr>
                  <w:divsChild>
                    <w:div w:id="596838235">
                      <w:marLeft w:val="0"/>
                      <w:marRight w:val="0"/>
                      <w:marTop w:val="0"/>
                      <w:marBottom w:val="0"/>
                      <w:divBdr>
                        <w:top w:val="none" w:sz="0" w:space="0" w:color="auto"/>
                        <w:left w:val="none" w:sz="0" w:space="0" w:color="auto"/>
                        <w:bottom w:val="none" w:sz="0" w:space="0" w:color="auto"/>
                        <w:right w:val="none" w:sz="0" w:space="0" w:color="auto"/>
                      </w:divBdr>
                      <w:divsChild>
                        <w:div w:id="167460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070803">
              <w:marLeft w:val="0"/>
              <w:marRight w:val="0"/>
              <w:marTop w:val="0"/>
              <w:marBottom w:val="0"/>
              <w:divBdr>
                <w:top w:val="none" w:sz="0" w:space="0" w:color="auto"/>
                <w:left w:val="none" w:sz="0" w:space="0" w:color="auto"/>
                <w:bottom w:val="none" w:sz="0" w:space="0" w:color="auto"/>
                <w:right w:val="none" w:sz="0" w:space="0" w:color="auto"/>
              </w:divBdr>
              <w:divsChild>
                <w:div w:id="813059928">
                  <w:marLeft w:val="0"/>
                  <w:marRight w:val="0"/>
                  <w:marTop w:val="0"/>
                  <w:marBottom w:val="0"/>
                  <w:divBdr>
                    <w:top w:val="none" w:sz="0" w:space="0" w:color="auto"/>
                    <w:left w:val="none" w:sz="0" w:space="0" w:color="auto"/>
                    <w:bottom w:val="none" w:sz="0" w:space="0" w:color="auto"/>
                    <w:right w:val="none" w:sz="0" w:space="0" w:color="auto"/>
                  </w:divBdr>
                  <w:divsChild>
                    <w:div w:id="398603352">
                      <w:marLeft w:val="0"/>
                      <w:marRight w:val="0"/>
                      <w:marTop w:val="0"/>
                      <w:marBottom w:val="0"/>
                      <w:divBdr>
                        <w:top w:val="none" w:sz="0" w:space="0" w:color="auto"/>
                        <w:left w:val="none" w:sz="0" w:space="0" w:color="auto"/>
                        <w:bottom w:val="none" w:sz="0" w:space="0" w:color="auto"/>
                        <w:right w:val="none" w:sz="0" w:space="0" w:color="auto"/>
                      </w:divBdr>
                      <w:divsChild>
                        <w:div w:id="168539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357987">
              <w:marLeft w:val="0"/>
              <w:marRight w:val="0"/>
              <w:marTop w:val="0"/>
              <w:marBottom w:val="0"/>
              <w:divBdr>
                <w:top w:val="none" w:sz="0" w:space="0" w:color="auto"/>
                <w:left w:val="none" w:sz="0" w:space="0" w:color="auto"/>
                <w:bottom w:val="none" w:sz="0" w:space="0" w:color="auto"/>
                <w:right w:val="none" w:sz="0" w:space="0" w:color="auto"/>
              </w:divBdr>
              <w:divsChild>
                <w:div w:id="297151942">
                  <w:marLeft w:val="0"/>
                  <w:marRight w:val="0"/>
                  <w:marTop w:val="0"/>
                  <w:marBottom w:val="0"/>
                  <w:divBdr>
                    <w:top w:val="none" w:sz="0" w:space="0" w:color="auto"/>
                    <w:left w:val="none" w:sz="0" w:space="0" w:color="auto"/>
                    <w:bottom w:val="none" w:sz="0" w:space="0" w:color="auto"/>
                    <w:right w:val="none" w:sz="0" w:space="0" w:color="auto"/>
                  </w:divBdr>
                  <w:divsChild>
                    <w:div w:id="1391005400">
                      <w:marLeft w:val="0"/>
                      <w:marRight w:val="0"/>
                      <w:marTop w:val="0"/>
                      <w:marBottom w:val="0"/>
                      <w:divBdr>
                        <w:top w:val="none" w:sz="0" w:space="0" w:color="auto"/>
                        <w:left w:val="none" w:sz="0" w:space="0" w:color="auto"/>
                        <w:bottom w:val="none" w:sz="0" w:space="0" w:color="auto"/>
                        <w:right w:val="none" w:sz="0" w:space="0" w:color="auto"/>
                      </w:divBdr>
                      <w:divsChild>
                        <w:div w:id="105211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431896">
              <w:marLeft w:val="0"/>
              <w:marRight w:val="0"/>
              <w:marTop w:val="0"/>
              <w:marBottom w:val="0"/>
              <w:divBdr>
                <w:top w:val="none" w:sz="0" w:space="0" w:color="auto"/>
                <w:left w:val="none" w:sz="0" w:space="0" w:color="auto"/>
                <w:bottom w:val="none" w:sz="0" w:space="0" w:color="auto"/>
                <w:right w:val="none" w:sz="0" w:space="0" w:color="auto"/>
              </w:divBdr>
              <w:divsChild>
                <w:div w:id="787241235">
                  <w:marLeft w:val="0"/>
                  <w:marRight w:val="0"/>
                  <w:marTop w:val="0"/>
                  <w:marBottom w:val="0"/>
                  <w:divBdr>
                    <w:top w:val="none" w:sz="0" w:space="0" w:color="auto"/>
                    <w:left w:val="none" w:sz="0" w:space="0" w:color="auto"/>
                    <w:bottom w:val="none" w:sz="0" w:space="0" w:color="auto"/>
                    <w:right w:val="none" w:sz="0" w:space="0" w:color="auto"/>
                  </w:divBdr>
                  <w:divsChild>
                    <w:div w:id="1493373167">
                      <w:marLeft w:val="0"/>
                      <w:marRight w:val="0"/>
                      <w:marTop w:val="0"/>
                      <w:marBottom w:val="0"/>
                      <w:divBdr>
                        <w:top w:val="none" w:sz="0" w:space="0" w:color="auto"/>
                        <w:left w:val="none" w:sz="0" w:space="0" w:color="auto"/>
                        <w:bottom w:val="none" w:sz="0" w:space="0" w:color="auto"/>
                        <w:right w:val="none" w:sz="0" w:space="0" w:color="auto"/>
                      </w:divBdr>
                      <w:divsChild>
                        <w:div w:id="68271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005493">
              <w:marLeft w:val="0"/>
              <w:marRight w:val="0"/>
              <w:marTop w:val="0"/>
              <w:marBottom w:val="0"/>
              <w:divBdr>
                <w:top w:val="none" w:sz="0" w:space="0" w:color="auto"/>
                <w:left w:val="none" w:sz="0" w:space="0" w:color="auto"/>
                <w:bottom w:val="none" w:sz="0" w:space="0" w:color="auto"/>
                <w:right w:val="none" w:sz="0" w:space="0" w:color="auto"/>
              </w:divBdr>
              <w:divsChild>
                <w:div w:id="1649551771">
                  <w:marLeft w:val="0"/>
                  <w:marRight w:val="0"/>
                  <w:marTop w:val="0"/>
                  <w:marBottom w:val="0"/>
                  <w:divBdr>
                    <w:top w:val="none" w:sz="0" w:space="0" w:color="auto"/>
                    <w:left w:val="none" w:sz="0" w:space="0" w:color="auto"/>
                    <w:bottom w:val="none" w:sz="0" w:space="0" w:color="auto"/>
                    <w:right w:val="none" w:sz="0" w:space="0" w:color="auto"/>
                  </w:divBdr>
                  <w:divsChild>
                    <w:div w:id="1149052476">
                      <w:marLeft w:val="0"/>
                      <w:marRight w:val="0"/>
                      <w:marTop w:val="0"/>
                      <w:marBottom w:val="0"/>
                      <w:divBdr>
                        <w:top w:val="none" w:sz="0" w:space="0" w:color="auto"/>
                        <w:left w:val="none" w:sz="0" w:space="0" w:color="auto"/>
                        <w:bottom w:val="none" w:sz="0" w:space="0" w:color="auto"/>
                        <w:right w:val="none" w:sz="0" w:space="0" w:color="auto"/>
                      </w:divBdr>
                      <w:divsChild>
                        <w:div w:id="197390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723789">
              <w:marLeft w:val="0"/>
              <w:marRight w:val="0"/>
              <w:marTop w:val="0"/>
              <w:marBottom w:val="0"/>
              <w:divBdr>
                <w:top w:val="none" w:sz="0" w:space="0" w:color="auto"/>
                <w:left w:val="none" w:sz="0" w:space="0" w:color="auto"/>
                <w:bottom w:val="none" w:sz="0" w:space="0" w:color="auto"/>
                <w:right w:val="none" w:sz="0" w:space="0" w:color="auto"/>
              </w:divBdr>
              <w:divsChild>
                <w:div w:id="796292853">
                  <w:marLeft w:val="0"/>
                  <w:marRight w:val="0"/>
                  <w:marTop w:val="0"/>
                  <w:marBottom w:val="0"/>
                  <w:divBdr>
                    <w:top w:val="none" w:sz="0" w:space="0" w:color="auto"/>
                    <w:left w:val="none" w:sz="0" w:space="0" w:color="auto"/>
                    <w:bottom w:val="none" w:sz="0" w:space="0" w:color="auto"/>
                    <w:right w:val="none" w:sz="0" w:space="0" w:color="auto"/>
                  </w:divBdr>
                  <w:divsChild>
                    <w:div w:id="1136991118">
                      <w:marLeft w:val="0"/>
                      <w:marRight w:val="0"/>
                      <w:marTop w:val="0"/>
                      <w:marBottom w:val="0"/>
                      <w:divBdr>
                        <w:top w:val="none" w:sz="0" w:space="0" w:color="auto"/>
                        <w:left w:val="none" w:sz="0" w:space="0" w:color="auto"/>
                        <w:bottom w:val="none" w:sz="0" w:space="0" w:color="auto"/>
                        <w:right w:val="none" w:sz="0" w:space="0" w:color="auto"/>
                      </w:divBdr>
                      <w:divsChild>
                        <w:div w:id="122849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723681">
              <w:marLeft w:val="0"/>
              <w:marRight w:val="0"/>
              <w:marTop w:val="0"/>
              <w:marBottom w:val="0"/>
              <w:divBdr>
                <w:top w:val="none" w:sz="0" w:space="0" w:color="auto"/>
                <w:left w:val="none" w:sz="0" w:space="0" w:color="auto"/>
                <w:bottom w:val="none" w:sz="0" w:space="0" w:color="auto"/>
                <w:right w:val="none" w:sz="0" w:space="0" w:color="auto"/>
              </w:divBdr>
              <w:divsChild>
                <w:div w:id="412169129">
                  <w:marLeft w:val="0"/>
                  <w:marRight w:val="0"/>
                  <w:marTop w:val="0"/>
                  <w:marBottom w:val="0"/>
                  <w:divBdr>
                    <w:top w:val="none" w:sz="0" w:space="0" w:color="auto"/>
                    <w:left w:val="none" w:sz="0" w:space="0" w:color="auto"/>
                    <w:bottom w:val="none" w:sz="0" w:space="0" w:color="auto"/>
                    <w:right w:val="none" w:sz="0" w:space="0" w:color="auto"/>
                  </w:divBdr>
                  <w:divsChild>
                    <w:div w:id="1370033624">
                      <w:marLeft w:val="0"/>
                      <w:marRight w:val="0"/>
                      <w:marTop w:val="0"/>
                      <w:marBottom w:val="0"/>
                      <w:divBdr>
                        <w:top w:val="none" w:sz="0" w:space="0" w:color="auto"/>
                        <w:left w:val="none" w:sz="0" w:space="0" w:color="auto"/>
                        <w:bottom w:val="none" w:sz="0" w:space="0" w:color="auto"/>
                        <w:right w:val="none" w:sz="0" w:space="0" w:color="auto"/>
                      </w:divBdr>
                      <w:divsChild>
                        <w:div w:id="9116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87234">
              <w:marLeft w:val="0"/>
              <w:marRight w:val="0"/>
              <w:marTop w:val="0"/>
              <w:marBottom w:val="0"/>
              <w:divBdr>
                <w:top w:val="none" w:sz="0" w:space="0" w:color="auto"/>
                <w:left w:val="none" w:sz="0" w:space="0" w:color="auto"/>
                <w:bottom w:val="none" w:sz="0" w:space="0" w:color="auto"/>
                <w:right w:val="none" w:sz="0" w:space="0" w:color="auto"/>
              </w:divBdr>
              <w:divsChild>
                <w:div w:id="1148018036">
                  <w:marLeft w:val="0"/>
                  <w:marRight w:val="0"/>
                  <w:marTop w:val="0"/>
                  <w:marBottom w:val="0"/>
                  <w:divBdr>
                    <w:top w:val="none" w:sz="0" w:space="0" w:color="auto"/>
                    <w:left w:val="none" w:sz="0" w:space="0" w:color="auto"/>
                    <w:bottom w:val="none" w:sz="0" w:space="0" w:color="auto"/>
                    <w:right w:val="none" w:sz="0" w:space="0" w:color="auto"/>
                  </w:divBdr>
                  <w:divsChild>
                    <w:div w:id="481166138">
                      <w:marLeft w:val="0"/>
                      <w:marRight w:val="0"/>
                      <w:marTop w:val="0"/>
                      <w:marBottom w:val="0"/>
                      <w:divBdr>
                        <w:top w:val="none" w:sz="0" w:space="0" w:color="auto"/>
                        <w:left w:val="none" w:sz="0" w:space="0" w:color="auto"/>
                        <w:bottom w:val="none" w:sz="0" w:space="0" w:color="auto"/>
                        <w:right w:val="none" w:sz="0" w:space="0" w:color="auto"/>
                      </w:divBdr>
                      <w:divsChild>
                        <w:div w:id="212195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4615">
              <w:marLeft w:val="0"/>
              <w:marRight w:val="0"/>
              <w:marTop w:val="0"/>
              <w:marBottom w:val="0"/>
              <w:divBdr>
                <w:top w:val="none" w:sz="0" w:space="0" w:color="auto"/>
                <w:left w:val="none" w:sz="0" w:space="0" w:color="auto"/>
                <w:bottom w:val="none" w:sz="0" w:space="0" w:color="auto"/>
                <w:right w:val="none" w:sz="0" w:space="0" w:color="auto"/>
              </w:divBdr>
              <w:divsChild>
                <w:div w:id="661204021">
                  <w:marLeft w:val="0"/>
                  <w:marRight w:val="0"/>
                  <w:marTop w:val="0"/>
                  <w:marBottom w:val="0"/>
                  <w:divBdr>
                    <w:top w:val="none" w:sz="0" w:space="0" w:color="auto"/>
                    <w:left w:val="none" w:sz="0" w:space="0" w:color="auto"/>
                    <w:bottom w:val="none" w:sz="0" w:space="0" w:color="auto"/>
                    <w:right w:val="none" w:sz="0" w:space="0" w:color="auto"/>
                  </w:divBdr>
                  <w:divsChild>
                    <w:div w:id="872160115">
                      <w:marLeft w:val="0"/>
                      <w:marRight w:val="0"/>
                      <w:marTop w:val="0"/>
                      <w:marBottom w:val="0"/>
                      <w:divBdr>
                        <w:top w:val="none" w:sz="0" w:space="0" w:color="auto"/>
                        <w:left w:val="none" w:sz="0" w:space="0" w:color="auto"/>
                        <w:bottom w:val="none" w:sz="0" w:space="0" w:color="auto"/>
                        <w:right w:val="none" w:sz="0" w:space="0" w:color="auto"/>
                      </w:divBdr>
                      <w:divsChild>
                        <w:div w:id="14853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88696">
              <w:marLeft w:val="0"/>
              <w:marRight w:val="0"/>
              <w:marTop w:val="0"/>
              <w:marBottom w:val="0"/>
              <w:divBdr>
                <w:top w:val="none" w:sz="0" w:space="0" w:color="auto"/>
                <w:left w:val="none" w:sz="0" w:space="0" w:color="auto"/>
                <w:bottom w:val="none" w:sz="0" w:space="0" w:color="auto"/>
                <w:right w:val="none" w:sz="0" w:space="0" w:color="auto"/>
              </w:divBdr>
              <w:divsChild>
                <w:div w:id="1121071442">
                  <w:marLeft w:val="0"/>
                  <w:marRight w:val="0"/>
                  <w:marTop w:val="0"/>
                  <w:marBottom w:val="0"/>
                  <w:divBdr>
                    <w:top w:val="none" w:sz="0" w:space="0" w:color="auto"/>
                    <w:left w:val="none" w:sz="0" w:space="0" w:color="auto"/>
                    <w:bottom w:val="none" w:sz="0" w:space="0" w:color="auto"/>
                    <w:right w:val="none" w:sz="0" w:space="0" w:color="auto"/>
                  </w:divBdr>
                  <w:divsChild>
                    <w:div w:id="440806898">
                      <w:marLeft w:val="0"/>
                      <w:marRight w:val="0"/>
                      <w:marTop w:val="0"/>
                      <w:marBottom w:val="0"/>
                      <w:divBdr>
                        <w:top w:val="none" w:sz="0" w:space="0" w:color="auto"/>
                        <w:left w:val="none" w:sz="0" w:space="0" w:color="auto"/>
                        <w:bottom w:val="none" w:sz="0" w:space="0" w:color="auto"/>
                        <w:right w:val="none" w:sz="0" w:space="0" w:color="auto"/>
                      </w:divBdr>
                      <w:divsChild>
                        <w:div w:id="50856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56241">
              <w:marLeft w:val="0"/>
              <w:marRight w:val="0"/>
              <w:marTop w:val="0"/>
              <w:marBottom w:val="0"/>
              <w:divBdr>
                <w:top w:val="none" w:sz="0" w:space="0" w:color="auto"/>
                <w:left w:val="none" w:sz="0" w:space="0" w:color="auto"/>
                <w:bottom w:val="none" w:sz="0" w:space="0" w:color="auto"/>
                <w:right w:val="none" w:sz="0" w:space="0" w:color="auto"/>
              </w:divBdr>
              <w:divsChild>
                <w:div w:id="378557647">
                  <w:marLeft w:val="0"/>
                  <w:marRight w:val="0"/>
                  <w:marTop w:val="0"/>
                  <w:marBottom w:val="0"/>
                  <w:divBdr>
                    <w:top w:val="none" w:sz="0" w:space="0" w:color="auto"/>
                    <w:left w:val="none" w:sz="0" w:space="0" w:color="auto"/>
                    <w:bottom w:val="none" w:sz="0" w:space="0" w:color="auto"/>
                    <w:right w:val="none" w:sz="0" w:space="0" w:color="auto"/>
                  </w:divBdr>
                  <w:divsChild>
                    <w:div w:id="714424078">
                      <w:marLeft w:val="0"/>
                      <w:marRight w:val="0"/>
                      <w:marTop w:val="0"/>
                      <w:marBottom w:val="0"/>
                      <w:divBdr>
                        <w:top w:val="none" w:sz="0" w:space="0" w:color="auto"/>
                        <w:left w:val="none" w:sz="0" w:space="0" w:color="auto"/>
                        <w:bottom w:val="none" w:sz="0" w:space="0" w:color="auto"/>
                        <w:right w:val="none" w:sz="0" w:space="0" w:color="auto"/>
                      </w:divBdr>
                      <w:divsChild>
                        <w:div w:id="114231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693638">
              <w:marLeft w:val="0"/>
              <w:marRight w:val="0"/>
              <w:marTop w:val="0"/>
              <w:marBottom w:val="0"/>
              <w:divBdr>
                <w:top w:val="none" w:sz="0" w:space="0" w:color="auto"/>
                <w:left w:val="none" w:sz="0" w:space="0" w:color="auto"/>
                <w:bottom w:val="none" w:sz="0" w:space="0" w:color="auto"/>
                <w:right w:val="none" w:sz="0" w:space="0" w:color="auto"/>
              </w:divBdr>
              <w:divsChild>
                <w:div w:id="1669361107">
                  <w:marLeft w:val="0"/>
                  <w:marRight w:val="0"/>
                  <w:marTop w:val="0"/>
                  <w:marBottom w:val="0"/>
                  <w:divBdr>
                    <w:top w:val="none" w:sz="0" w:space="0" w:color="auto"/>
                    <w:left w:val="none" w:sz="0" w:space="0" w:color="auto"/>
                    <w:bottom w:val="none" w:sz="0" w:space="0" w:color="auto"/>
                    <w:right w:val="none" w:sz="0" w:space="0" w:color="auto"/>
                  </w:divBdr>
                  <w:divsChild>
                    <w:div w:id="1373070466">
                      <w:marLeft w:val="0"/>
                      <w:marRight w:val="0"/>
                      <w:marTop w:val="0"/>
                      <w:marBottom w:val="0"/>
                      <w:divBdr>
                        <w:top w:val="none" w:sz="0" w:space="0" w:color="auto"/>
                        <w:left w:val="none" w:sz="0" w:space="0" w:color="auto"/>
                        <w:bottom w:val="none" w:sz="0" w:space="0" w:color="auto"/>
                        <w:right w:val="none" w:sz="0" w:space="0" w:color="auto"/>
                      </w:divBdr>
                      <w:divsChild>
                        <w:div w:id="47436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267850">
              <w:marLeft w:val="0"/>
              <w:marRight w:val="0"/>
              <w:marTop w:val="0"/>
              <w:marBottom w:val="0"/>
              <w:divBdr>
                <w:top w:val="none" w:sz="0" w:space="0" w:color="auto"/>
                <w:left w:val="none" w:sz="0" w:space="0" w:color="auto"/>
                <w:bottom w:val="none" w:sz="0" w:space="0" w:color="auto"/>
                <w:right w:val="none" w:sz="0" w:space="0" w:color="auto"/>
              </w:divBdr>
              <w:divsChild>
                <w:div w:id="1058435487">
                  <w:marLeft w:val="0"/>
                  <w:marRight w:val="0"/>
                  <w:marTop w:val="0"/>
                  <w:marBottom w:val="0"/>
                  <w:divBdr>
                    <w:top w:val="none" w:sz="0" w:space="0" w:color="auto"/>
                    <w:left w:val="none" w:sz="0" w:space="0" w:color="auto"/>
                    <w:bottom w:val="none" w:sz="0" w:space="0" w:color="auto"/>
                    <w:right w:val="none" w:sz="0" w:space="0" w:color="auto"/>
                  </w:divBdr>
                  <w:divsChild>
                    <w:div w:id="1108310089">
                      <w:marLeft w:val="0"/>
                      <w:marRight w:val="0"/>
                      <w:marTop w:val="0"/>
                      <w:marBottom w:val="0"/>
                      <w:divBdr>
                        <w:top w:val="none" w:sz="0" w:space="0" w:color="auto"/>
                        <w:left w:val="none" w:sz="0" w:space="0" w:color="auto"/>
                        <w:bottom w:val="none" w:sz="0" w:space="0" w:color="auto"/>
                        <w:right w:val="none" w:sz="0" w:space="0" w:color="auto"/>
                      </w:divBdr>
                      <w:divsChild>
                        <w:div w:id="7595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108347">
              <w:marLeft w:val="0"/>
              <w:marRight w:val="0"/>
              <w:marTop w:val="0"/>
              <w:marBottom w:val="0"/>
              <w:divBdr>
                <w:top w:val="none" w:sz="0" w:space="0" w:color="auto"/>
                <w:left w:val="none" w:sz="0" w:space="0" w:color="auto"/>
                <w:bottom w:val="none" w:sz="0" w:space="0" w:color="auto"/>
                <w:right w:val="none" w:sz="0" w:space="0" w:color="auto"/>
              </w:divBdr>
              <w:divsChild>
                <w:div w:id="550266270">
                  <w:marLeft w:val="0"/>
                  <w:marRight w:val="0"/>
                  <w:marTop w:val="0"/>
                  <w:marBottom w:val="0"/>
                  <w:divBdr>
                    <w:top w:val="none" w:sz="0" w:space="0" w:color="auto"/>
                    <w:left w:val="none" w:sz="0" w:space="0" w:color="auto"/>
                    <w:bottom w:val="none" w:sz="0" w:space="0" w:color="auto"/>
                    <w:right w:val="none" w:sz="0" w:space="0" w:color="auto"/>
                  </w:divBdr>
                  <w:divsChild>
                    <w:div w:id="1517452968">
                      <w:marLeft w:val="0"/>
                      <w:marRight w:val="0"/>
                      <w:marTop w:val="0"/>
                      <w:marBottom w:val="0"/>
                      <w:divBdr>
                        <w:top w:val="none" w:sz="0" w:space="0" w:color="auto"/>
                        <w:left w:val="none" w:sz="0" w:space="0" w:color="auto"/>
                        <w:bottom w:val="none" w:sz="0" w:space="0" w:color="auto"/>
                        <w:right w:val="none" w:sz="0" w:space="0" w:color="auto"/>
                      </w:divBdr>
                      <w:divsChild>
                        <w:div w:id="51676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7612818">
      <w:bodyDiv w:val="1"/>
      <w:marLeft w:val="0"/>
      <w:marRight w:val="0"/>
      <w:marTop w:val="0"/>
      <w:marBottom w:val="0"/>
      <w:divBdr>
        <w:top w:val="none" w:sz="0" w:space="0" w:color="auto"/>
        <w:left w:val="none" w:sz="0" w:space="0" w:color="auto"/>
        <w:bottom w:val="none" w:sz="0" w:space="0" w:color="auto"/>
        <w:right w:val="none" w:sz="0" w:space="0" w:color="auto"/>
      </w:divBdr>
    </w:div>
    <w:div w:id="1331250884">
      <w:bodyDiv w:val="1"/>
      <w:marLeft w:val="0"/>
      <w:marRight w:val="0"/>
      <w:marTop w:val="0"/>
      <w:marBottom w:val="0"/>
      <w:divBdr>
        <w:top w:val="none" w:sz="0" w:space="0" w:color="auto"/>
        <w:left w:val="none" w:sz="0" w:space="0" w:color="auto"/>
        <w:bottom w:val="none" w:sz="0" w:space="0" w:color="auto"/>
        <w:right w:val="none" w:sz="0" w:space="0" w:color="auto"/>
      </w:divBdr>
    </w:div>
    <w:div w:id="1331834128">
      <w:bodyDiv w:val="1"/>
      <w:marLeft w:val="0"/>
      <w:marRight w:val="0"/>
      <w:marTop w:val="0"/>
      <w:marBottom w:val="0"/>
      <w:divBdr>
        <w:top w:val="none" w:sz="0" w:space="0" w:color="auto"/>
        <w:left w:val="none" w:sz="0" w:space="0" w:color="auto"/>
        <w:bottom w:val="none" w:sz="0" w:space="0" w:color="auto"/>
        <w:right w:val="none" w:sz="0" w:space="0" w:color="auto"/>
      </w:divBdr>
    </w:div>
    <w:div w:id="1331954017">
      <w:bodyDiv w:val="1"/>
      <w:marLeft w:val="0"/>
      <w:marRight w:val="0"/>
      <w:marTop w:val="0"/>
      <w:marBottom w:val="0"/>
      <w:divBdr>
        <w:top w:val="none" w:sz="0" w:space="0" w:color="auto"/>
        <w:left w:val="none" w:sz="0" w:space="0" w:color="auto"/>
        <w:bottom w:val="none" w:sz="0" w:space="0" w:color="auto"/>
        <w:right w:val="none" w:sz="0" w:space="0" w:color="auto"/>
      </w:divBdr>
    </w:div>
    <w:div w:id="1340423342">
      <w:bodyDiv w:val="1"/>
      <w:marLeft w:val="0"/>
      <w:marRight w:val="0"/>
      <w:marTop w:val="0"/>
      <w:marBottom w:val="0"/>
      <w:divBdr>
        <w:top w:val="none" w:sz="0" w:space="0" w:color="auto"/>
        <w:left w:val="none" w:sz="0" w:space="0" w:color="auto"/>
        <w:bottom w:val="none" w:sz="0" w:space="0" w:color="auto"/>
        <w:right w:val="none" w:sz="0" w:space="0" w:color="auto"/>
      </w:divBdr>
    </w:div>
    <w:div w:id="1352341737">
      <w:bodyDiv w:val="1"/>
      <w:marLeft w:val="0"/>
      <w:marRight w:val="0"/>
      <w:marTop w:val="0"/>
      <w:marBottom w:val="0"/>
      <w:divBdr>
        <w:top w:val="none" w:sz="0" w:space="0" w:color="auto"/>
        <w:left w:val="none" w:sz="0" w:space="0" w:color="auto"/>
        <w:bottom w:val="none" w:sz="0" w:space="0" w:color="auto"/>
        <w:right w:val="none" w:sz="0" w:space="0" w:color="auto"/>
      </w:divBdr>
    </w:div>
    <w:div w:id="1379472006">
      <w:bodyDiv w:val="1"/>
      <w:marLeft w:val="0"/>
      <w:marRight w:val="0"/>
      <w:marTop w:val="0"/>
      <w:marBottom w:val="0"/>
      <w:divBdr>
        <w:top w:val="none" w:sz="0" w:space="0" w:color="auto"/>
        <w:left w:val="none" w:sz="0" w:space="0" w:color="auto"/>
        <w:bottom w:val="none" w:sz="0" w:space="0" w:color="auto"/>
        <w:right w:val="none" w:sz="0" w:space="0" w:color="auto"/>
      </w:divBdr>
    </w:div>
    <w:div w:id="1386643372">
      <w:bodyDiv w:val="1"/>
      <w:marLeft w:val="0"/>
      <w:marRight w:val="0"/>
      <w:marTop w:val="0"/>
      <w:marBottom w:val="0"/>
      <w:divBdr>
        <w:top w:val="none" w:sz="0" w:space="0" w:color="auto"/>
        <w:left w:val="none" w:sz="0" w:space="0" w:color="auto"/>
        <w:bottom w:val="none" w:sz="0" w:space="0" w:color="auto"/>
        <w:right w:val="none" w:sz="0" w:space="0" w:color="auto"/>
      </w:divBdr>
    </w:div>
    <w:div w:id="1389065394">
      <w:bodyDiv w:val="1"/>
      <w:marLeft w:val="0"/>
      <w:marRight w:val="0"/>
      <w:marTop w:val="0"/>
      <w:marBottom w:val="0"/>
      <w:divBdr>
        <w:top w:val="none" w:sz="0" w:space="0" w:color="auto"/>
        <w:left w:val="none" w:sz="0" w:space="0" w:color="auto"/>
        <w:bottom w:val="none" w:sz="0" w:space="0" w:color="auto"/>
        <w:right w:val="none" w:sz="0" w:space="0" w:color="auto"/>
      </w:divBdr>
    </w:div>
    <w:div w:id="1405907977">
      <w:bodyDiv w:val="1"/>
      <w:marLeft w:val="0"/>
      <w:marRight w:val="0"/>
      <w:marTop w:val="0"/>
      <w:marBottom w:val="0"/>
      <w:divBdr>
        <w:top w:val="none" w:sz="0" w:space="0" w:color="auto"/>
        <w:left w:val="none" w:sz="0" w:space="0" w:color="auto"/>
        <w:bottom w:val="none" w:sz="0" w:space="0" w:color="auto"/>
        <w:right w:val="none" w:sz="0" w:space="0" w:color="auto"/>
      </w:divBdr>
    </w:div>
    <w:div w:id="1411544220">
      <w:bodyDiv w:val="1"/>
      <w:marLeft w:val="0"/>
      <w:marRight w:val="0"/>
      <w:marTop w:val="0"/>
      <w:marBottom w:val="0"/>
      <w:divBdr>
        <w:top w:val="none" w:sz="0" w:space="0" w:color="auto"/>
        <w:left w:val="none" w:sz="0" w:space="0" w:color="auto"/>
        <w:bottom w:val="none" w:sz="0" w:space="0" w:color="auto"/>
        <w:right w:val="none" w:sz="0" w:space="0" w:color="auto"/>
      </w:divBdr>
    </w:div>
    <w:div w:id="1473137289">
      <w:bodyDiv w:val="1"/>
      <w:marLeft w:val="0"/>
      <w:marRight w:val="0"/>
      <w:marTop w:val="0"/>
      <w:marBottom w:val="0"/>
      <w:divBdr>
        <w:top w:val="none" w:sz="0" w:space="0" w:color="auto"/>
        <w:left w:val="none" w:sz="0" w:space="0" w:color="auto"/>
        <w:bottom w:val="none" w:sz="0" w:space="0" w:color="auto"/>
        <w:right w:val="none" w:sz="0" w:space="0" w:color="auto"/>
      </w:divBdr>
    </w:div>
    <w:div w:id="1511026458">
      <w:bodyDiv w:val="1"/>
      <w:marLeft w:val="0"/>
      <w:marRight w:val="0"/>
      <w:marTop w:val="0"/>
      <w:marBottom w:val="0"/>
      <w:divBdr>
        <w:top w:val="none" w:sz="0" w:space="0" w:color="auto"/>
        <w:left w:val="none" w:sz="0" w:space="0" w:color="auto"/>
        <w:bottom w:val="none" w:sz="0" w:space="0" w:color="auto"/>
        <w:right w:val="none" w:sz="0" w:space="0" w:color="auto"/>
      </w:divBdr>
    </w:div>
    <w:div w:id="1520199562">
      <w:bodyDiv w:val="1"/>
      <w:marLeft w:val="0"/>
      <w:marRight w:val="0"/>
      <w:marTop w:val="0"/>
      <w:marBottom w:val="0"/>
      <w:divBdr>
        <w:top w:val="none" w:sz="0" w:space="0" w:color="auto"/>
        <w:left w:val="none" w:sz="0" w:space="0" w:color="auto"/>
        <w:bottom w:val="none" w:sz="0" w:space="0" w:color="auto"/>
        <w:right w:val="none" w:sz="0" w:space="0" w:color="auto"/>
      </w:divBdr>
      <w:divsChild>
        <w:div w:id="474180004">
          <w:marLeft w:val="446"/>
          <w:marRight w:val="0"/>
          <w:marTop w:val="60"/>
          <w:marBottom w:val="60"/>
          <w:divBdr>
            <w:top w:val="none" w:sz="0" w:space="0" w:color="auto"/>
            <w:left w:val="none" w:sz="0" w:space="0" w:color="auto"/>
            <w:bottom w:val="none" w:sz="0" w:space="0" w:color="auto"/>
            <w:right w:val="none" w:sz="0" w:space="0" w:color="auto"/>
          </w:divBdr>
        </w:div>
      </w:divsChild>
    </w:div>
    <w:div w:id="1527018383">
      <w:bodyDiv w:val="1"/>
      <w:marLeft w:val="0"/>
      <w:marRight w:val="0"/>
      <w:marTop w:val="0"/>
      <w:marBottom w:val="0"/>
      <w:divBdr>
        <w:top w:val="none" w:sz="0" w:space="0" w:color="auto"/>
        <w:left w:val="none" w:sz="0" w:space="0" w:color="auto"/>
        <w:bottom w:val="none" w:sz="0" w:space="0" w:color="auto"/>
        <w:right w:val="none" w:sz="0" w:space="0" w:color="auto"/>
      </w:divBdr>
    </w:div>
    <w:div w:id="1579241489">
      <w:bodyDiv w:val="1"/>
      <w:marLeft w:val="0"/>
      <w:marRight w:val="0"/>
      <w:marTop w:val="0"/>
      <w:marBottom w:val="0"/>
      <w:divBdr>
        <w:top w:val="none" w:sz="0" w:space="0" w:color="auto"/>
        <w:left w:val="none" w:sz="0" w:space="0" w:color="auto"/>
        <w:bottom w:val="none" w:sz="0" w:space="0" w:color="auto"/>
        <w:right w:val="none" w:sz="0" w:space="0" w:color="auto"/>
      </w:divBdr>
    </w:div>
    <w:div w:id="1580866347">
      <w:bodyDiv w:val="1"/>
      <w:marLeft w:val="0"/>
      <w:marRight w:val="0"/>
      <w:marTop w:val="0"/>
      <w:marBottom w:val="0"/>
      <w:divBdr>
        <w:top w:val="none" w:sz="0" w:space="0" w:color="auto"/>
        <w:left w:val="none" w:sz="0" w:space="0" w:color="auto"/>
        <w:bottom w:val="none" w:sz="0" w:space="0" w:color="auto"/>
        <w:right w:val="none" w:sz="0" w:space="0" w:color="auto"/>
      </w:divBdr>
    </w:div>
    <w:div w:id="1589803869">
      <w:bodyDiv w:val="1"/>
      <w:marLeft w:val="0"/>
      <w:marRight w:val="0"/>
      <w:marTop w:val="0"/>
      <w:marBottom w:val="0"/>
      <w:divBdr>
        <w:top w:val="none" w:sz="0" w:space="0" w:color="auto"/>
        <w:left w:val="none" w:sz="0" w:space="0" w:color="auto"/>
        <w:bottom w:val="none" w:sz="0" w:space="0" w:color="auto"/>
        <w:right w:val="none" w:sz="0" w:space="0" w:color="auto"/>
      </w:divBdr>
    </w:div>
    <w:div w:id="1592006534">
      <w:bodyDiv w:val="1"/>
      <w:marLeft w:val="0"/>
      <w:marRight w:val="0"/>
      <w:marTop w:val="0"/>
      <w:marBottom w:val="0"/>
      <w:divBdr>
        <w:top w:val="none" w:sz="0" w:space="0" w:color="auto"/>
        <w:left w:val="none" w:sz="0" w:space="0" w:color="auto"/>
        <w:bottom w:val="none" w:sz="0" w:space="0" w:color="auto"/>
        <w:right w:val="none" w:sz="0" w:space="0" w:color="auto"/>
      </w:divBdr>
    </w:div>
    <w:div w:id="1593469536">
      <w:bodyDiv w:val="1"/>
      <w:marLeft w:val="0"/>
      <w:marRight w:val="0"/>
      <w:marTop w:val="0"/>
      <w:marBottom w:val="0"/>
      <w:divBdr>
        <w:top w:val="none" w:sz="0" w:space="0" w:color="auto"/>
        <w:left w:val="none" w:sz="0" w:space="0" w:color="auto"/>
        <w:bottom w:val="none" w:sz="0" w:space="0" w:color="auto"/>
        <w:right w:val="none" w:sz="0" w:space="0" w:color="auto"/>
      </w:divBdr>
    </w:div>
    <w:div w:id="1598319802">
      <w:bodyDiv w:val="1"/>
      <w:marLeft w:val="0"/>
      <w:marRight w:val="0"/>
      <w:marTop w:val="0"/>
      <w:marBottom w:val="0"/>
      <w:divBdr>
        <w:top w:val="none" w:sz="0" w:space="0" w:color="auto"/>
        <w:left w:val="none" w:sz="0" w:space="0" w:color="auto"/>
        <w:bottom w:val="none" w:sz="0" w:space="0" w:color="auto"/>
        <w:right w:val="none" w:sz="0" w:space="0" w:color="auto"/>
      </w:divBdr>
    </w:div>
    <w:div w:id="1614360142">
      <w:bodyDiv w:val="1"/>
      <w:marLeft w:val="0"/>
      <w:marRight w:val="0"/>
      <w:marTop w:val="0"/>
      <w:marBottom w:val="0"/>
      <w:divBdr>
        <w:top w:val="none" w:sz="0" w:space="0" w:color="auto"/>
        <w:left w:val="none" w:sz="0" w:space="0" w:color="auto"/>
        <w:bottom w:val="none" w:sz="0" w:space="0" w:color="auto"/>
        <w:right w:val="none" w:sz="0" w:space="0" w:color="auto"/>
      </w:divBdr>
    </w:div>
    <w:div w:id="1631518890">
      <w:bodyDiv w:val="1"/>
      <w:marLeft w:val="0"/>
      <w:marRight w:val="0"/>
      <w:marTop w:val="0"/>
      <w:marBottom w:val="0"/>
      <w:divBdr>
        <w:top w:val="none" w:sz="0" w:space="0" w:color="auto"/>
        <w:left w:val="none" w:sz="0" w:space="0" w:color="auto"/>
        <w:bottom w:val="none" w:sz="0" w:space="0" w:color="auto"/>
        <w:right w:val="none" w:sz="0" w:space="0" w:color="auto"/>
      </w:divBdr>
      <w:divsChild>
        <w:div w:id="74867164">
          <w:marLeft w:val="446"/>
          <w:marRight w:val="0"/>
          <w:marTop w:val="0"/>
          <w:marBottom w:val="0"/>
          <w:divBdr>
            <w:top w:val="none" w:sz="0" w:space="0" w:color="auto"/>
            <w:left w:val="none" w:sz="0" w:space="0" w:color="auto"/>
            <w:bottom w:val="none" w:sz="0" w:space="0" w:color="auto"/>
            <w:right w:val="none" w:sz="0" w:space="0" w:color="auto"/>
          </w:divBdr>
        </w:div>
        <w:div w:id="878475198">
          <w:marLeft w:val="446"/>
          <w:marRight w:val="0"/>
          <w:marTop w:val="0"/>
          <w:marBottom w:val="0"/>
          <w:divBdr>
            <w:top w:val="none" w:sz="0" w:space="0" w:color="auto"/>
            <w:left w:val="none" w:sz="0" w:space="0" w:color="auto"/>
            <w:bottom w:val="none" w:sz="0" w:space="0" w:color="auto"/>
            <w:right w:val="none" w:sz="0" w:space="0" w:color="auto"/>
          </w:divBdr>
        </w:div>
      </w:divsChild>
    </w:div>
    <w:div w:id="1638486578">
      <w:bodyDiv w:val="1"/>
      <w:marLeft w:val="0"/>
      <w:marRight w:val="0"/>
      <w:marTop w:val="0"/>
      <w:marBottom w:val="0"/>
      <w:divBdr>
        <w:top w:val="none" w:sz="0" w:space="0" w:color="auto"/>
        <w:left w:val="none" w:sz="0" w:space="0" w:color="auto"/>
        <w:bottom w:val="none" w:sz="0" w:space="0" w:color="auto"/>
        <w:right w:val="none" w:sz="0" w:space="0" w:color="auto"/>
      </w:divBdr>
    </w:div>
    <w:div w:id="1642807559">
      <w:bodyDiv w:val="1"/>
      <w:marLeft w:val="0"/>
      <w:marRight w:val="0"/>
      <w:marTop w:val="0"/>
      <w:marBottom w:val="0"/>
      <w:divBdr>
        <w:top w:val="none" w:sz="0" w:space="0" w:color="auto"/>
        <w:left w:val="none" w:sz="0" w:space="0" w:color="auto"/>
        <w:bottom w:val="none" w:sz="0" w:space="0" w:color="auto"/>
        <w:right w:val="none" w:sz="0" w:space="0" w:color="auto"/>
      </w:divBdr>
    </w:div>
    <w:div w:id="1685672269">
      <w:bodyDiv w:val="1"/>
      <w:marLeft w:val="0"/>
      <w:marRight w:val="0"/>
      <w:marTop w:val="0"/>
      <w:marBottom w:val="0"/>
      <w:divBdr>
        <w:top w:val="none" w:sz="0" w:space="0" w:color="auto"/>
        <w:left w:val="none" w:sz="0" w:space="0" w:color="auto"/>
        <w:bottom w:val="none" w:sz="0" w:space="0" w:color="auto"/>
        <w:right w:val="none" w:sz="0" w:space="0" w:color="auto"/>
      </w:divBdr>
    </w:div>
    <w:div w:id="1686401039">
      <w:bodyDiv w:val="1"/>
      <w:marLeft w:val="0"/>
      <w:marRight w:val="0"/>
      <w:marTop w:val="0"/>
      <w:marBottom w:val="0"/>
      <w:divBdr>
        <w:top w:val="none" w:sz="0" w:space="0" w:color="auto"/>
        <w:left w:val="none" w:sz="0" w:space="0" w:color="auto"/>
        <w:bottom w:val="none" w:sz="0" w:space="0" w:color="auto"/>
        <w:right w:val="none" w:sz="0" w:space="0" w:color="auto"/>
      </w:divBdr>
    </w:div>
    <w:div w:id="1687295056">
      <w:bodyDiv w:val="1"/>
      <w:marLeft w:val="0"/>
      <w:marRight w:val="0"/>
      <w:marTop w:val="0"/>
      <w:marBottom w:val="0"/>
      <w:divBdr>
        <w:top w:val="none" w:sz="0" w:space="0" w:color="auto"/>
        <w:left w:val="none" w:sz="0" w:space="0" w:color="auto"/>
        <w:bottom w:val="none" w:sz="0" w:space="0" w:color="auto"/>
        <w:right w:val="none" w:sz="0" w:space="0" w:color="auto"/>
      </w:divBdr>
    </w:div>
    <w:div w:id="1690837848">
      <w:bodyDiv w:val="1"/>
      <w:marLeft w:val="0"/>
      <w:marRight w:val="0"/>
      <w:marTop w:val="0"/>
      <w:marBottom w:val="0"/>
      <w:divBdr>
        <w:top w:val="none" w:sz="0" w:space="0" w:color="auto"/>
        <w:left w:val="none" w:sz="0" w:space="0" w:color="auto"/>
        <w:bottom w:val="none" w:sz="0" w:space="0" w:color="auto"/>
        <w:right w:val="none" w:sz="0" w:space="0" w:color="auto"/>
      </w:divBdr>
    </w:div>
    <w:div w:id="1692225563">
      <w:bodyDiv w:val="1"/>
      <w:marLeft w:val="0"/>
      <w:marRight w:val="0"/>
      <w:marTop w:val="0"/>
      <w:marBottom w:val="0"/>
      <w:divBdr>
        <w:top w:val="none" w:sz="0" w:space="0" w:color="auto"/>
        <w:left w:val="none" w:sz="0" w:space="0" w:color="auto"/>
        <w:bottom w:val="none" w:sz="0" w:space="0" w:color="auto"/>
        <w:right w:val="none" w:sz="0" w:space="0" w:color="auto"/>
      </w:divBdr>
    </w:div>
    <w:div w:id="1698239453">
      <w:bodyDiv w:val="1"/>
      <w:marLeft w:val="0"/>
      <w:marRight w:val="0"/>
      <w:marTop w:val="0"/>
      <w:marBottom w:val="0"/>
      <w:divBdr>
        <w:top w:val="none" w:sz="0" w:space="0" w:color="auto"/>
        <w:left w:val="none" w:sz="0" w:space="0" w:color="auto"/>
        <w:bottom w:val="none" w:sz="0" w:space="0" w:color="auto"/>
        <w:right w:val="none" w:sz="0" w:space="0" w:color="auto"/>
      </w:divBdr>
    </w:div>
    <w:div w:id="1706130831">
      <w:bodyDiv w:val="1"/>
      <w:marLeft w:val="0"/>
      <w:marRight w:val="0"/>
      <w:marTop w:val="0"/>
      <w:marBottom w:val="0"/>
      <w:divBdr>
        <w:top w:val="none" w:sz="0" w:space="0" w:color="auto"/>
        <w:left w:val="none" w:sz="0" w:space="0" w:color="auto"/>
        <w:bottom w:val="none" w:sz="0" w:space="0" w:color="auto"/>
        <w:right w:val="none" w:sz="0" w:space="0" w:color="auto"/>
      </w:divBdr>
    </w:div>
    <w:div w:id="1737707290">
      <w:bodyDiv w:val="1"/>
      <w:marLeft w:val="0"/>
      <w:marRight w:val="0"/>
      <w:marTop w:val="0"/>
      <w:marBottom w:val="0"/>
      <w:divBdr>
        <w:top w:val="none" w:sz="0" w:space="0" w:color="auto"/>
        <w:left w:val="none" w:sz="0" w:space="0" w:color="auto"/>
        <w:bottom w:val="none" w:sz="0" w:space="0" w:color="auto"/>
        <w:right w:val="none" w:sz="0" w:space="0" w:color="auto"/>
      </w:divBdr>
    </w:div>
    <w:div w:id="1737970037">
      <w:bodyDiv w:val="1"/>
      <w:marLeft w:val="0"/>
      <w:marRight w:val="0"/>
      <w:marTop w:val="0"/>
      <w:marBottom w:val="0"/>
      <w:divBdr>
        <w:top w:val="none" w:sz="0" w:space="0" w:color="auto"/>
        <w:left w:val="none" w:sz="0" w:space="0" w:color="auto"/>
        <w:bottom w:val="none" w:sz="0" w:space="0" w:color="auto"/>
        <w:right w:val="none" w:sz="0" w:space="0" w:color="auto"/>
      </w:divBdr>
    </w:div>
    <w:div w:id="1741974595">
      <w:bodyDiv w:val="1"/>
      <w:marLeft w:val="0"/>
      <w:marRight w:val="0"/>
      <w:marTop w:val="0"/>
      <w:marBottom w:val="0"/>
      <w:divBdr>
        <w:top w:val="none" w:sz="0" w:space="0" w:color="auto"/>
        <w:left w:val="none" w:sz="0" w:space="0" w:color="auto"/>
        <w:bottom w:val="none" w:sz="0" w:space="0" w:color="auto"/>
        <w:right w:val="none" w:sz="0" w:space="0" w:color="auto"/>
      </w:divBdr>
    </w:div>
    <w:div w:id="1742753292">
      <w:bodyDiv w:val="1"/>
      <w:marLeft w:val="0"/>
      <w:marRight w:val="0"/>
      <w:marTop w:val="0"/>
      <w:marBottom w:val="0"/>
      <w:divBdr>
        <w:top w:val="none" w:sz="0" w:space="0" w:color="auto"/>
        <w:left w:val="none" w:sz="0" w:space="0" w:color="auto"/>
        <w:bottom w:val="none" w:sz="0" w:space="0" w:color="auto"/>
        <w:right w:val="none" w:sz="0" w:space="0" w:color="auto"/>
      </w:divBdr>
    </w:div>
    <w:div w:id="1745832328">
      <w:bodyDiv w:val="1"/>
      <w:marLeft w:val="0"/>
      <w:marRight w:val="0"/>
      <w:marTop w:val="0"/>
      <w:marBottom w:val="0"/>
      <w:divBdr>
        <w:top w:val="none" w:sz="0" w:space="0" w:color="auto"/>
        <w:left w:val="none" w:sz="0" w:space="0" w:color="auto"/>
        <w:bottom w:val="none" w:sz="0" w:space="0" w:color="auto"/>
        <w:right w:val="none" w:sz="0" w:space="0" w:color="auto"/>
      </w:divBdr>
    </w:div>
    <w:div w:id="1753238982">
      <w:bodyDiv w:val="1"/>
      <w:marLeft w:val="0"/>
      <w:marRight w:val="0"/>
      <w:marTop w:val="0"/>
      <w:marBottom w:val="0"/>
      <w:divBdr>
        <w:top w:val="none" w:sz="0" w:space="0" w:color="auto"/>
        <w:left w:val="none" w:sz="0" w:space="0" w:color="auto"/>
        <w:bottom w:val="none" w:sz="0" w:space="0" w:color="auto"/>
        <w:right w:val="none" w:sz="0" w:space="0" w:color="auto"/>
      </w:divBdr>
      <w:divsChild>
        <w:div w:id="1112742206">
          <w:marLeft w:val="0"/>
          <w:marRight w:val="0"/>
          <w:marTop w:val="0"/>
          <w:marBottom w:val="0"/>
          <w:divBdr>
            <w:top w:val="none" w:sz="0" w:space="0" w:color="auto"/>
            <w:left w:val="none" w:sz="0" w:space="0" w:color="auto"/>
            <w:bottom w:val="none" w:sz="0" w:space="0" w:color="auto"/>
            <w:right w:val="none" w:sz="0" w:space="0" w:color="auto"/>
          </w:divBdr>
          <w:divsChild>
            <w:div w:id="1868398552">
              <w:marLeft w:val="0"/>
              <w:marRight w:val="0"/>
              <w:marTop w:val="0"/>
              <w:marBottom w:val="0"/>
              <w:divBdr>
                <w:top w:val="none" w:sz="0" w:space="0" w:color="auto"/>
                <w:left w:val="none" w:sz="0" w:space="0" w:color="auto"/>
                <w:bottom w:val="none" w:sz="0" w:space="0" w:color="auto"/>
                <w:right w:val="none" w:sz="0" w:space="0" w:color="auto"/>
              </w:divBdr>
              <w:divsChild>
                <w:div w:id="1849174972">
                  <w:marLeft w:val="0"/>
                  <w:marRight w:val="0"/>
                  <w:marTop w:val="0"/>
                  <w:marBottom w:val="0"/>
                  <w:divBdr>
                    <w:top w:val="none" w:sz="0" w:space="0" w:color="auto"/>
                    <w:left w:val="none" w:sz="0" w:space="0" w:color="auto"/>
                    <w:bottom w:val="none" w:sz="0" w:space="0" w:color="auto"/>
                    <w:right w:val="none" w:sz="0" w:space="0" w:color="auto"/>
                  </w:divBdr>
                  <w:divsChild>
                    <w:div w:id="1504589517">
                      <w:marLeft w:val="0"/>
                      <w:marRight w:val="0"/>
                      <w:marTop w:val="0"/>
                      <w:marBottom w:val="0"/>
                      <w:divBdr>
                        <w:top w:val="none" w:sz="0" w:space="0" w:color="auto"/>
                        <w:left w:val="none" w:sz="0" w:space="0" w:color="auto"/>
                        <w:bottom w:val="none" w:sz="0" w:space="0" w:color="auto"/>
                        <w:right w:val="none" w:sz="0" w:space="0" w:color="auto"/>
                      </w:divBdr>
                      <w:divsChild>
                        <w:div w:id="761266571">
                          <w:marLeft w:val="0"/>
                          <w:marRight w:val="0"/>
                          <w:marTop w:val="0"/>
                          <w:marBottom w:val="0"/>
                          <w:divBdr>
                            <w:top w:val="none" w:sz="0" w:space="0" w:color="auto"/>
                            <w:left w:val="none" w:sz="0" w:space="0" w:color="auto"/>
                            <w:bottom w:val="none" w:sz="0" w:space="0" w:color="auto"/>
                            <w:right w:val="none" w:sz="0" w:space="0" w:color="auto"/>
                          </w:divBdr>
                          <w:divsChild>
                            <w:div w:id="1185679772">
                              <w:marLeft w:val="0"/>
                              <w:marRight w:val="0"/>
                              <w:marTop w:val="0"/>
                              <w:marBottom w:val="0"/>
                              <w:divBdr>
                                <w:top w:val="none" w:sz="0" w:space="0" w:color="auto"/>
                                <w:left w:val="none" w:sz="0" w:space="0" w:color="auto"/>
                                <w:bottom w:val="none" w:sz="0" w:space="0" w:color="auto"/>
                                <w:right w:val="none" w:sz="0" w:space="0" w:color="auto"/>
                              </w:divBdr>
                              <w:divsChild>
                                <w:div w:id="571502378">
                                  <w:marLeft w:val="0"/>
                                  <w:marRight w:val="0"/>
                                  <w:marTop w:val="0"/>
                                  <w:marBottom w:val="0"/>
                                  <w:divBdr>
                                    <w:top w:val="none" w:sz="0" w:space="0" w:color="auto"/>
                                    <w:left w:val="none" w:sz="0" w:space="0" w:color="auto"/>
                                    <w:bottom w:val="none" w:sz="0" w:space="0" w:color="auto"/>
                                    <w:right w:val="none" w:sz="0" w:space="0" w:color="auto"/>
                                  </w:divBdr>
                                  <w:divsChild>
                                    <w:div w:id="131035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02898">
                          <w:marLeft w:val="0"/>
                          <w:marRight w:val="0"/>
                          <w:marTop w:val="0"/>
                          <w:marBottom w:val="0"/>
                          <w:divBdr>
                            <w:top w:val="none" w:sz="0" w:space="0" w:color="auto"/>
                            <w:left w:val="none" w:sz="0" w:space="0" w:color="auto"/>
                            <w:bottom w:val="none" w:sz="0" w:space="0" w:color="auto"/>
                            <w:right w:val="none" w:sz="0" w:space="0" w:color="auto"/>
                          </w:divBdr>
                          <w:divsChild>
                            <w:div w:id="446891312">
                              <w:marLeft w:val="0"/>
                              <w:marRight w:val="0"/>
                              <w:marTop w:val="0"/>
                              <w:marBottom w:val="0"/>
                              <w:divBdr>
                                <w:top w:val="none" w:sz="0" w:space="0" w:color="auto"/>
                                <w:left w:val="none" w:sz="0" w:space="0" w:color="auto"/>
                                <w:bottom w:val="none" w:sz="0" w:space="0" w:color="auto"/>
                                <w:right w:val="none" w:sz="0" w:space="0" w:color="auto"/>
                              </w:divBdr>
                              <w:divsChild>
                                <w:div w:id="75347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4128977">
      <w:bodyDiv w:val="1"/>
      <w:marLeft w:val="0"/>
      <w:marRight w:val="0"/>
      <w:marTop w:val="0"/>
      <w:marBottom w:val="0"/>
      <w:divBdr>
        <w:top w:val="none" w:sz="0" w:space="0" w:color="auto"/>
        <w:left w:val="none" w:sz="0" w:space="0" w:color="auto"/>
        <w:bottom w:val="none" w:sz="0" w:space="0" w:color="auto"/>
        <w:right w:val="none" w:sz="0" w:space="0" w:color="auto"/>
      </w:divBdr>
    </w:div>
    <w:div w:id="1803034710">
      <w:bodyDiv w:val="1"/>
      <w:marLeft w:val="0"/>
      <w:marRight w:val="0"/>
      <w:marTop w:val="0"/>
      <w:marBottom w:val="0"/>
      <w:divBdr>
        <w:top w:val="none" w:sz="0" w:space="0" w:color="auto"/>
        <w:left w:val="none" w:sz="0" w:space="0" w:color="auto"/>
        <w:bottom w:val="none" w:sz="0" w:space="0" w:color="auto"/>
        <w:right w:val="none" w:sz="0" w:space="0" w:color="auto"/>
      </w:divBdr>
    </w:div>
    <w:div w:id="1847476020">
      <w:bodyDiv w:val="1"/>
      <w:marLeft w:val="0"/>
      <w:marRight w:val="0"/>
      <w:marTop w:val="0"/>
      <w:marBottom w:val="0"/>
      <w:divBdr>
        <w:top w:val="none" w:sz="0" w:space="0" w:color="auto"/>
        <w:left w:val="none" w:sz="0" w:space="0" w:color="auto"/>
        <w:bottom w:val="none" w:sz="0" w:space="0" w:color="auto"/>
        <w:right w:val="none" w:sz="0" w:space="0" w:color="auto"/>
      </w:divBdr>
    </w:div>
    <w:div w:id="1865748141">
      <w:bodyDiv w:val="1"/>
      <w:marLeft w:val="0"/>
      <w:marRight w:val="0"/>
      <w:marTop w:val="0"/>
      <w:marBottom w:val="0"/>
      <w:divBdr>
        <w:top w:val="none" w:sz="0" w:space="0" w:color="auto"/>
        <w:left w:val="none" w:sz="0" w:space="0" w:color="auto"/>
        <w:bottom w:val="none" w:sz="0" w:space="0" w:color="auto"/>
        <w:right w:val="none" w:sz="0" w:space="0" w:color="auto"/>
      </w:divBdr>
    </w:div>
    <w:div w:id="1876770123">
      <w:bodyDiv w:val="1"/>
      <w:marLeft w:val="0"/>
      <w:marRight w:val="0"/>
      <w:marTop w:val="0"/>
      <w:marBottom w:val="0"/>
      <w:divBdr>
        <w:top w:val="none" w:sz="0" w:space="0" w:color="auto"/>
        <w:left w:val="none" w:sz="0" w:space="0" w:color="auto"/>
        <w:bottom w:val="none" w:sz="0" w:space="0" w:color="auto"/>
        <w:right w:val="none" w:sz="0" w:space="0" w:color="auto"/>
      </w:divBdr>
    </w:div>
    <w:div w:id="1931817823">
      <w:bodyDiv w:val="1"/>
      <w:marLeft w:val="0"/>
      <w:marRight w:val="0"/>
      <w:marTop w:val="0"/>
      <w:marBottom w:val="0"/>
      <w:divBdr>
        <w:top w:val="none" w:sz="0" w:space="0" w:color="auto"/>
        <w:left w:val="none" w:sz="0" w:space="0" w:color="auto"/>
        <w:bottom w:val="none" w:sz="0" w:space="0" w:color="auto"/>
        <w:right w:val="none" w:sz="0" w:space="0" w:color="auto"/>
      </w:divBdr>
    </w:div>
    <w:div w:id="1944260988">
      <w:bodyDiv w:val="1"/>
      <w:marLeft w:val="0"/>
      <w:marRight w:val="0"/>
      <w:marTop w:val="0"/>
      <w:marBottom w:val="0"/>
      <w:divBdr>
        <w:top w:val="none" w:sz="0" w:space="0" w:color="auto"/>
        <w:left w:val="none" w:sz="0" w:space="0" w:color="auto"/>
        <w:bottom w:val="none" w:sz="0" w:space="0" w:color="auto"/>
        <w:right w:val="none" w:sz="0" w:space="0" w:color="auto"/>
      </w:divBdr>
      <w:divsChild>
        <w:div w:id="867066877">
          <w:marLeft w:val="1166"/>
          <w:marRight w:val="0"/>
          <w:marTop w:val="60"/>
          <w:marBottom w:val="60"/>
          <w:divBdr>
            <w:top w:val="none" w:sz="0" w:space="0" w:color="auto"/>
            <w:left w:val="none" w:sz="0" w:space="0" w:color="auto"/>
            <w:bottom w:val="none" w:sz="0" w:space="0" w:color="auto"/>
            <w:right w:val="none" w:sz="0" w:space="0" w:color="auto"/>
          </w:divBdr>
        </w:div>
      </w:divsChild>
    </w:div>
    <w:div w:id="1957788340">
      <w:bodyDiv w:val="1"/>
      <w:marLeft w:val="0"/>
      <w:marRight w:val="0"/>
      <w:marTop w:val="0"/>
      <w:marBottom w:val="0"/>
      <w:divBdr>
        <w:top w:val="none" w:sz="0" w:space="0" w:color="auto"/>
        <w:left w:val="none" w:sz="0" w:space="0" w:color="auto"/>
        <w:bottom w:val="none" w:sz="0" w:space="0" w:color="auto"/>
        <w:right w:val="none" w:sz="0" w:space="0" w:color="auto"/>
      </w:divBdr>
      <w:divsChild>
        <w:div w:id="657343524">
          <w:marLeft w:val="0"/>
          <w:marRight w:val="0"/>
          <w:marTop w:val="0"/>
          <w:marBottom w:val="0"/>
          <w:divBdr>
            <w:top w:val="none" w:sz="0" w:space="0" w:color="auto"/>
            <w:left w:val="none" w:sz="0" w:space="0" w:color="auto"/>
            <w:bottom w:val="none" w:sz="0" w:space="0" w:color="auto"/>
            <w:right w:val="none" w:sz="0" w:space="0" w:color="auto"/>
          </w:divBdr>
          <w:divsChild>
            <w:div w:id="1224490783">
              <w:marLeft w:val="0"/>
              <w:marRight w:val="0"/>
              <w:marTop w:val="0"/>
              <w:marBottom w:val="0"/>
              <w:divBdr>
                <w:top w:val="none" w:sz="0" w:space="0" w:color="auto"/>
                <w:left w:val="none" w:sz="0" w:space="0" w:color="auto"/>
                <w:bottom w:val="none" w:sz="0" w:space="0" w:color="auto"/>
                <w:right w:val="none" w:sz="0" w:space="0" w:color="auto"/>
              </w:divBdr>
              <w:divsChild>
                <w:div w:id="422799563">
                  <w:marLeft w:val="0"/>
                  <w:marRight w:val="0"/>
                  <w:marTop w:val="0"/>
                  <w:marBottom w:val="0"/>
                  <w:divBdr>
                    <w:top w:val="none" w:sz="0" w:space="0" w:color="auto"/>
                    <w:left w:val="none" w:sz="0" w:space="0" w:color="auto"/>
                    <w:bottom w:val="none" w:sz="0" w:space="0" w:color="auto"/>
                    <w:right w:val="none" w:sz="0" w:space="0" w:color="auto"/>
                  </w:divBdr>
                  <w:divsChild>
                    <w:div w:id="1962877968">
                      <w:marLeft w:val="0"/>
                      <w:marRight w:val="0"/>
                      <w:marTop w:val="0"/>
                      <w:marBottom w:val="0"/>
                      <w:divBdr>
                        <w:top w:val="none" w:sz="0" w:space="0" w:color="auto"/>
                        <w:left w:val="none" w:sz="0" w:space="0" w:color="auto"/>
                        <w:bottom w:val="none" w:sz="0" w:space="0" w:color="auto"/>
                        <w:right w:val="none" w:sz="0" w:space="0" w:color="auto"/>
                      </w:divBdr>
                      <w:divsChild>
                        <w:div w:id="1352225694">
                          <w:marLeft w:val="0"/>
                          <w:marRight w:val="0"/>
                          <w:marTop w:val="0"/>
                          <w:marBottom w:val="0"/>
                          <w:divBdr>
                            <w:top w:val="none" w:sz="0" w:space="0" w:color="auto"/>
                            <w:left w:val="none" w:sz="0" w:space="0" w:color="auto"/>
                            <w:bottom w:val="none" w:sz="0" w:space="0" w:color="auto"/>
                            <w:right w:val="none" w:sz="0" w:space="0" w:color="auto"/>
                          </w:divBdr>
                          <w:divsChild>
                            <w:div w:id="1522742891">
                              <w:marLeft w:val="0"/>
                              <w:marRight w:val="0"/>
                              <w:marTop w:val="0"/>
                              <w:marBottom w:val="0"/>
                              <w:divBdr>
                                <w:top w:val="none" w:sz="0" w:space="0" w:color="auto"/>
                                <w:left w:val="none" w:sz="0" w:space="0" w:color="auto"/>
                                <w:bottom w:val="none" w:sz="0" w:space="0" w:color="auto"/>
                                <w:right w:val="none" w:sz="0" w:space="0" w:color="auto"/>
                              </w:divBdr>
                              <w:divsChild>
                                <w:div w:id="1344941482">
                                  <w:marLeft w:val="0"/>
                                  <w:marRight w:val="0"/>
                                  <w:marTop w:val="0"/>
                                  <w:marBottom w:val="0"/>
                                  <w:divBdr>
                                    <w:top w:val="none" w:sz="0" w:space="0" w:color="auto"/>
                                    <w:left w:val="none" w:sz="0" w:space="0" w:color="auto"/>
                                    <w:bottom w:val="none" w:sz="0" w:space="0" w:color="auto"/>
                                    <w:right w:val="none" w:sz="0" w:space="0" w:color="auto"/>
                                  </w:divBdr>
                                  <w:divsChild>
                                    <w:div w:id="496504348">
                                      <w:marLeft w:val="0"/>
                                      <w:marRight w:val="0"/>
                                      <w:marTop w:val="0"/>
                                      <w:marBottom w:val="0"/>
                                      <w:divBdr>
                                        <w:top w:val="none" w:sz="0" w:space="0" w:color="auto"/>
                                        <w:left w:val="none" w:sz="0" w:space="0" w:color="auto"/>
                                        <w:bottom w:val="none" w:sz="0" w:space="0" w:color="auto"/>
                                        <w:right w:val="none" w:sz="0" w:space="0" w:color="auto"/>
                                      </w:divBdr>
                                      <w:divsChild>
                                        <w:div w:id="1277173179">
                                          <w:marLeft w:val="0"/>
                                          <w:marRight w:val="0"/>
                                          <w:marTop w:val="0"/>
                                          <w:marBottom w:val="0"/>
                                          <w:divBdr>
                                            <w:top w:val="none" w:sz="0" w:space="0" w:color="auto"/>
                                            <w:left w:val="none" w:sz="0" w:space="0" w:color="auto"/>
                                            <w:bottom w:val="none" w:sz="0" w:space="0" w:color="auto"/>
                                            <w:right w:val="none" w:sz="0" w:space="0" w:color="auto"/>
                                          </w:divBdr>
                                          <w:divsChild>
                                            <w:div w:id="104279212">
                                              <w:marLeft w:val="0"/>
                                              <w:marRight w:val="0"/>
                                              <w:marTop w:val="0"/>
                                              <w:marBottom w:val="0"/>
                                              <w:divBdr>
                                                <w:top w:val="none" w:sz="0" w:space="0" w:color="auto"/>
                                                <w:left w:val="none" w:sz="0" w:space="0" w:color="auto"/>
                                                <w:bottom w:val="none" w:sz="0" w:space="0" w:color="auto"/>
                                                <w:right w:val="none" w:sz="0" w:space="0" w:color="auto"/>
                                              </w:divBdr>
                                              <w:divsChild>
                                                <w:div w:id="1741171135">
                                                  <w:marLeft w:val="0"/>
                                                  <w:marRight w:val="0"/>
                                                  <w:marTop w:val="0"/>
                                                  <w:marBottom w:val="0"/>
                                                  <w:divBdr>
                                                    <w:top w:val="none" w:sz="0" w:space="0" w:color="auto"/>
                                                    <w:left w:val="none" w:sz="0" w:space="0" w:color="auto"/>
                                                    <w:bottom w:val="none" w:sz="0" w:space="0" w:color="auto"/>
                                                    <w:right w:val="none" w:sz="0" w:space="0" w:color="auto"/>
                                                  </w:divBdr>
                                                  <w:divsChild>
                                                    <w:div w:id="1155534278">
                                                      <w:marLeft w:val="0"/>
                                                      <w:marRight w:val="0"/>
                                                      <w:marTop w:val="0"/>
                                                      <w:marBottom w:val="0"/>
                                                      <w:divBdr>
                                                        <w:top w:val="none" w:sz="0" w:space="0" w:color="auto"/>
                                                        <w:left w:val="none" w:sz="0" w:space="0" w:color="auto"/>
                                                        <w:bottom w:val="none" w:sz="0" w:space="0" w:color="auto"/>
                                                        <w:right w:val="none" w:sz="0" w:space="0" w:color="auto"/>
                                                      </w:divBdr>
                                                      <w:divsChild>
                                                        <w:div w:id="1642535743">
                                                          <w:marLeft w:val="0"/>
                                                          <w:marRight w:val="0"/>
                                                          <w:marTop w:val="0"/>
                                                          <w:marBottom w:val="0"/>
                                                          <w:divBdr>
                                                            <w:top w:val="none" w:sz="0" w:space="0" w:color="auto"/>
                                                            <w:left w:val="none" w:sz="0" w:space="0" w:color="auto"/>
                                                            <w:bottom w:val="none" w:sz="0" w:space="0" w:color="auto"/>
                                                            <w:right w:val="none" w:sz="0" w:space="0" w:color="auto"/>
                                                          </w:divBdr>
                                                          <w:divsChild>
                                                            <w:div w:id="163656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9108592">
                                          <w:marLeft w:val="0"/>
                                          <w:marRight w:val="0"/>
                                          <w:marTop w:val="0"/>
                                          <w:marBottom w:val="0"/>
                                          <w:divBdr>
                                            <w:top w:val="none" w:sz="0" w:space="0" w:color="auto"/>
                                            <w:left w:val="none" w:sz="0" w:space="0" w:color="auto"/>
                                            <w:bottom w:val="none" w:sz="0" w:space="0" w:color="auto"/>
                                            <w:right w:val="none" w:sz="0" w:space="0" w:color="auto"/>
                                          </w:divBdr>
                                          <w:divsChild>
                                            <w:div w:id="1961496110">
                                              <w:marLeft w:val="0"/>
                                              <w:marRight w:val="0"/>
                                              <w:marTop w:val="0"/>
                                              <w:marBottom w:val="0"/>
                                              <w:divBdr>
                                                <w:top w:val="none" w:sz="0" w:space="0" w:color="auto"/>
                                                <w:left w:val="none" w:sz="0" w:space="0" w:color="auto"/>
                                                <w:bottom w:val="none" w:sz="0" w:space="0" w:color="auto"/>
                                                <w:right w:val="none" w:sz="0" w:space="0" w:color="auto"/>
                                              </w:divBdr>
                                              <w:divsChild>
                                                <w:div w:id="56395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8150765">
          <w:marLeft w:val="0"/>
          <w:marRight w:val="0"/>
          <w:marTop w:val="0"/>
          <w:marBottom w:val="0"/>
          <w:divBdr>
            <w:top w:val="none" w:sz="0" w:space="0" w:color="auto"/>
            <w:left w:val="none" w:sz="0" w:space="0" w:color="auto"/>
            <w:bottom w:val="none" w:sz="0" w:space="0" w:color="auto"/>
            <w:right w:val="none" w:sz="0" w:space="0" w:color="auto"/>
          </w:divBdr>
          <w:divsChild>
            <w:div w:id="1091513273">
              <w:marLeft w:val="0"/>
              <w:marRight w:val="0"/>
              <w:marTop w:val="0"/>
              <w:marBottom w:val="0"/>
              <w:divBdr>
                <w:top w:val="none" w:sz="0" w:space="0" w:color="auto"/>
                <w:left w:val="none" w:sz="0" w:space="0" w:color="auto"/>
                <w:bottom w:val="none" w:sz="0" w:space="0" w:color="auto"/>
                <w:right w:val="none" w:sz="0" w:space="0" w:color="auto"/>
              </w:divBdr>
              <w:divsChild>
                <w:div w:id="1185435472">
                  <w:marLeft w:val="0"/>
                  <w:marRight w:val="0"/>
                  <w:marTop w:val="0"/>
                  <w:marBottom w:val="0"/>
                  <w:divBdr>
                    <w:top w:val="none" w:sz="0" w:space="0" w:color="auto"/>
                    <w:left w:val="none" w:sz="0" w:space="0" w:color="auto"/>
                    <w:bottom w:val="none" w:sz="0" w:space="0" w:color="auto"/>
                    <w:right w:val="none" w:sz="0" w:space="0" w:color="auto"/>
                  </w:divBdr>
                  <w:divsChild>
                    <w:div w:id="460684412">
                      <w:marLeft w:val="0"/>
                      <w:marRight w:val="0"/>
                      <w:marTop w:val="0"/>
                      <w:marBottom w:val="0"/>
                      <w:divBdr>
                        <w:top w:val="none" w:sz="0" w:space="0" w:color="auto"/>
                        <w:left w:val="none" w:sz="0" w:space="0" w:color="auto"/>
                        <w:bottom w:val="none" w:sz="0" w:space="0" w:color="auto"/>
                        <w:right w:val="none" w:sz="0" w:space="0" w:color="auto"/>
                      </w:divBdr>
                      <w:divsChild>
                        <w:div w:id="1389526502">
                          <w:marLeft w:val="0"/>
                          <w:marRight w:val="0"/>
                          <w:marTop w:val="0"/>
                          <w:marBottom w:val="0"/>
                          <w:divBdr>
                            <w:top w:val="none" w:sz="0" w:space="0" w:color="auto"/>
                            <w:left w:val="none" w:sz="0" w:space="0" w:color="auto"/>
                            <w:bottom w:val="none" w:sz="0" w:space="0" w:color="auto"/>
                            <w:right w:val="none" w:sz="0" w:space="0" w:color="auto"/>
                          </w:divBdr>
                          <w:divsChild>
                            <w:div w:id="1286424163">
                              <w:marLeft w:val="0"/>
                              <w:marRight w:val="0"/>
                              <w:marTop w:val="0"/>
                              <w:marBottom w:val="0"/>
                              <w:divBdr>
                                <w:top w:val="none" w:sz="0" w:space="0" w:color="auto"/>
                                <w:left w:val="none" w:sz="0" w:space="0" w:color="auto"/>
                                <w:bottom w:val="none" w:sz="0" w:space="0" w:color="auto"/>
                                <w:right w:val="none" w:sz="0" w:space="0" w:color="auto"/>
                              </w:divBdr>
                              <w:divsChild>
                                <w:div w:id="1058555928">
                                  <w:marLeft w:val="0"/>
                                  <w:marRight w:val="0"/>
                                  <w:marTop w:val="0"/>
                                  <w:marBottom w:val="0"/>
                                  <w:divBdr>
                                    <w:top w:val="none" w:sz="0" w:space="0" w:color="auto"/>
                                    <w:left w:val="none" w:sz="0" w:space="0" w:color="auto"/>
                                    <w:bottom w:val="none" w:sz="0" w:space="0" w:color="auto"/>
                                    <w:right w:val="none" w:sz="0" w:space="0" w:color="auto"/>
                                  </w:divBdr>
                                  <w:divsChild>
                                    <w:div w:id="997460921">
                                      <w:marLeft w:val="0"/>
                                      <w:marRight w:val="0"/>
                                      <w:marTop w:val="0"/>
                                      <w:marBottom w:val="0"/>
                                      <w:divBdr>
                                        <w:top w:val="none" w:sz="0" w:space="0" w:color="auto"/>
                                        <w:left w:val="none" w:sz="0" w:space="0" w:color="auto"/>
                                        <w:bottom w:val="none" w:sz="0" w:space="0" w:color="auto"/>
                                        <w:right w:val="none" w:sz="0" w:space="0" w:color="auto"/>
                                      </w:divBdr>
                                      <w:divsChild>
                                        <w:div w:id="1208951845">
                                          <w:marLeft w:val="0"/>
                                          <w:marRight w:val="0"/>
                                          <w:marTop w:val="0"/>
                                          <w:marBottom w:val="0"/>
                                          <w:divBdr>
                                            <w:top w:val="none" w:sz="0" w:space="0" w:color="auto"/>
                                            <w:left w:val="none" w:sz="0" w:space="0" w:color="auto"/>
                                            <w:bottom w:val="none" w:sz="0" w:space="0" w:color="auto"/>
                                            <w:right w:val="none" w:sz="0" w:space="0" w:color="auto"/>
                                          </w:divBdr>
                                          <w:divsChild>
                                            <w:div w:id="1445929658">
                                              <w:marLeft w:val="0"/>
                                              <w:marRight w:val="0"/>
                                              <w:marTop w:val="0"/>
                                              <w:marBottom w:val="0"/>
                                              <w:divBdr>
                                                <w:top w:val="none" w:sz="0" w:space="0" w:color="auto"/>
                                                <w:left w:val="none" w:sz="0" w:space="0" w:color="auto"/>
                                                <w:bottom w:val="none" w:sz="0" w:space="0" w:color="auto"/>
                                                <w:right w:val="none" w:sz="0" w:space="0" w:color="auto"/>
                                              </w:divBdr>
                                              <w:divsChild>
                                                <w:div w:id="712583863">
                                                  <w:marLeft w:val="0"/>
                                                  <w:marRight w:val="0"/>
                                                  <w:marTop w:val="0"/>
                                                  <w:marBottom w:val="0"/>
                                                  <w:divBdr>
                                                    <w:top w:val="none" w:sz="0" w:space="0" w:color="auto"/>
                                                    <w:left w:val="none" w:sz="0" w:space="0" w:color="auto"/>
                                                    <w:bottom w:val="none" w:sz="0" w:space="0" w:color="auto"/>
                                                    <w:right w:val="none" w:sz="0" w:space="0" w:color="auto"/>
                                                  </w:divBdr>
                                                  <w:divsChild>
                                                    <w:div w:id="863981611">
                                                      <w:marLeft w:val="0"/>
                                                      <w:marRight w:val="0"/>
                                                      <w:marTop w:val="0"/>
                                                      <w:marBottom w:val="0"/>
                                                      <w:divBdr>
                                                        <w:top w:val="none" w:sz="0" w:space="0" w:color="auto"/>
                                                        <w:left w:val="none" w:sz="0" w:space="0" w:color="auto"/>
                                                        <w:bottom w:val="none" w:sz="0" w:space="0" w:color="auto"/>
                                                        <w:right w:val="none" w:sz="0" w:space="0" w:color="auto"/>
                                                      </w:divBdr>
                                                      <w:divsChild>
                                                        <w:div w:id="384986675">
                                                          <w:marLeft w:val="0"/>
                                                          <w:marRight w:val="0"/>
                                                          <w:marTop w:val="0"/>
                                                          <w:marBottom w:val="0"/>
                                                          <w:divBdr>
                                                            <w:top w:val="none" w:sz="0" w:space="0" w:color="auto"/>
                                                            <w:left w:val="none" w:sz="0" w:space="0" w:color="auto"/>
                                                            <w:bottom w:val="none" w:sz="0" w:space="0" w:color="auto"/>
                                                            <w:right w:val="none" w:sz="0" w:space="0" w:color="auto"/>
                                                          </w:divBdr>
                                                          <w:divsChild>
                                                            <w:div w:id="951857563">
                                                              <w:marLeft w:val="0"/>
                                                              <w:marRight w:val="0"/>
                                                              <w:marTop w:val="0"/>
                                                              <w:marBottom w:val="0"/>
                                                              <w:divBdr>
                                                                <w:top w:val="none" w:sz="0" w:space="0" w:color="auto"/>
                                                                <w:left w:val="none" w:sz="0" w:space="0" w:color="auto"/>
                                                                <w:bottom w:val="none" w:sz="0" w:space="0" w:color="auto"/>
                                                                <w:right w:val="none" w:sz="0" w:space="0" w:color="auto"/>
                                                              </w:divBdr>
                                                              <w:divsChild>
                                                                <w:div w:id="102624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87657483">
      <w:bodyDiv w:val="1"/>
      <w:marLeft w:val="0"/>
      <w:marRight w:val="0"/>
      <w:marTop w:val="0"/>
      <w:marBottom w:val="0"/>
      <w:divBdr>
        <w:top w:val="none" w:sz="0" w:space="0" w:color="auto"/>
        <w:left w:val="none" w:sz="0" w:space="0" w:color="auto"/>
        <w:bottom w:val="none" w:sz="0" w:space="0" w:color="auto"/>
        <w:right w:val="none" w:sz="0" w:space="0" w:color="auto"/>
      </w:divBdr>
    </w:div>
    <w:div w:id="2011104264">
      <w:bodyDiv w:val="1"/>
      <w:marLeft w:val="0"/>
      <w:marRight w:val="0"/>
      <w:marTop w:val="0"/>
      <w:marBottom w:val="0"/>
      <w:divBdr>
        <w:top w:val="none" w:sz="0" w:space="0" w:color="auto"/>
        <w:left w:val="none" w:sz="0" w:space="0" w:color="auto"/>
        <w:bottom w:val="none" w:sz="0" w:space="0" w:color="auto"/>
        <w:right w:val="none" w:sz="0" w:space="0" w:color="auto"/>
      </w:divBdr>
    </w:div>
    <w:div w:id="2029596476">
      <w:bodyDiv w:val="1"/>
      <w:marLeft w:val="0"/>
      <w:marRight w:val="0"/>
      <w:marTop w:val="0"/>
      <w:marBottom w:val="0"/>
      <w:divBdr>
        <w:top w:val="none" w:sz="0" w:space="0" w:color="auto"/>
        <w:left w:val="none" w:sz="0" w:space="0" w:color="auto"/>
        <w:bottom w:val="none" w:sz="0" w:space="0" w:color="auto"/>
        <w:right w:val="none" w:sz="0" w:space="0" w:color="auto"/>
      </w:divBdr>
    </w:div>
    <w:div w:id="2041733716">
      <w:bodyDiv w:val="1"/>
      <w:marLeft w:val="0"/>
      <w:marRight w:val="0"/>
      <w:marTop w:val="0"/>
      <w:marBottom w:val="0"/>
      <w:divBdr>
        <w:top w:val="none" w:sz="0" w:space="0" w:color="auto"/>
        <w:left w:val="none" w:sz="0" w:space="0" w:color="auto"/>
        <w:bottom w:val="none" w:sz="0" w:space="0" w:color="auto"/>
        <w:right w:val="none" w:sz="0" w:space="0" w:color="auto"/>
      </w:divBdr>
      <w:divsChild>
        <w:div w:id="308480596">
          <w:marLeft w:val="0"/>
          <w:marRight w:val="0"/>
          <w:marTop w:val="0"/>
          <w:marBottom w:val="0"/>
          <w:divBdr>
            <w:top w:val="none" w:sz="0" w:space="0" w:color="auto"/>
            <w:left w:val="none" w:sz="0" w:space="0" w:color="auto"/>
            <w:bottom w:val="none" w:sz="0" w:space="0" w:color="auto"/>
            <w:right w:val="none" w:sz="0" w:space="0" w:color="auto"/>
          </w:divBdr>
          <w:divsChild>
            <w:div w:id="1176846371">
              <w:marLeft w:val="0"/>
              <w:marRight w:val="0"/>
              <w:marTop w:val="0"/>
              <w:marBottom w:val="0"/>
              <w:divBdr>
                <w:top w:val="none" w:sz="0" w:space="0" w:color="auto"/>
                <w:left w:val="none" w:sz="0" w:space="0" w:color="auto"/>
                <w:bottom w:val="none" w:sz="0" w:space="0" w:color="auto"/>
                <w:right w:val="none" w:sz="0" w:space="0" w:color="auto"/>
              </w:divBdr>
              <w:divsChild>
                <w:div w:id="1739284845">
                  <w:marLeft w:val="0"/>
                  <w:marRight w:val="0"/>
                  <w:marTop w:val="0"/>
                  <w:marBottom w:val="0"/>
                  <w:divBdr>
                    <w:top w:val="none" w:sz="0" w:space="0" w:color="auto"/>
                    <w:left w:val="none" w:sz="0" w:space="0" w:color="auto"/>
                    <w:bottom w:val="none" w:sz="0" w:space="0" w:color="auto"/>
                    <w:right w:val="none" w:sz="0" w:space="0" w:color="auto"/>
                  </w:divBdr>
                  <w:divsChild>
                    <w:div w:id="1586647785">
                      <w:marLeft w:val="0"/>
                      <w:marRight w:val="0"/>
                      <w:marTop w:val="0"/>
                      <w:marBottom w:val="0"/>
                      <w:divBdr>
                        <w:top w:val="none" w:sz="0" w:space="0" w:color="auto"/>
                        <w:left w:val="none" w:sz="0" w:space="0" w:color="auto"/>
                        <w:bottom w:val="none" w:sz="0" w:space="0" w:color="auto"/>
                        <w:right w:val="none" w:sz="0" w:space="0" w:color="auto"/>
                      </w:divBdr>
                      <w:divsChild>
                        <w:div w:id="182205877">
                          <w:marLeft w:val="0"/>
                          <w:marRight w:val="0"/>
                          <w:marTop w:val="0"/>
                          <w:marBottom w:val="0"/>
                          <w:divBdr>
                            <w:top w:val="none" w:sz="0" w:space="0" w:color="auto"/>
                            <w:left w:val="none" w:sz="0" w:space="0" w:color="auto"/>
                            <w:bottom w:val="none" w:sz="0" w:space="0" w:color="auto"/>
                            <w:right w:val="none" w:sz="0" w:space="0" w:color="auto"/>
                          </w:divBdr>
                          <w:divsChild>
                            <w:div w:id="407968363">
                              <w:marLeft w:val="0"/>
                              <w:marRight w:val="0"/>
                              <w:marTop w:val="0"/>
                              <w:marBottom w:val="0"/>
                              <w:divBdr>
                                <w:top w:val="none" w:sz="0" w:space="0" w:color="auto"/>
                                <w:left w:val="none" w:sz="0" w:space="0" w:color="auto"/>
                                <w:bottom w:val="none" w:sz="0" w:space="0" w:color="auto"/>
                                <w:right w:val="none" w:sz="0" w:space="0" w:color="auto"/>
                              </w:divBdr>
                              <w:divsChild>
                                <w:div w:id="1271889042">
                                  <w:marLeft w:val="0"/>
                                  <w:marRight w:val="0"/>
                                  <w:marTop w:val="0"/>
                                  <w:marBottom w:val="0"/>
                                  <w:divBdr>
                                    <w:top w:val="none" w:sz="0" w:space="0" w:color="auto"/>
                                    <w:left w:val="none" w:sz="0" w:space="0" w:color="auto"/>
                                    <w:bottom w:val="none" w:sz="0" w:space="0" w:color="auto"/>
                                    <w:right w:val="none" w:sz="0" w:space="0" w:color="auto"/>
                                  </w:divBdr>
                                  <w:divsChild>
                                    <w:div w:id="45227542">
                                      <w:marLeft w:val="0"/>
                                      <w:marRight w:val="0"/>
                                      <w:marTop w:val="0"/>
                                      <w:marBottom w:val="0"/>
                                      <w:divBdr>
                                        <w:top w:val="none" w:sz="0" w:space="0" w:color="auto"/>
                                        <w:left w:val="none" w:sz="0" w:space="0" w:color="auto"/>
                                        <w:bottom w:val="none" w:sz="0" w:space="0" w:color="auto"/>
                                        <w:right w:val="none" w:sz="0" w:space="0" w:color="auto"/>
                                      </w:divBdr>
                                      <w:divsChild>
                                        <w:div w:id="1172573931">
                                          <w:marLeft w:val="0"/>
                                          <w:marRight w:val="0"/>
                                          <w:marTop w:val="0"/>
                                          <w:marBottom w:val="0"/>
                                          <w:divBdr>
                                            <w:top w:val="none" w:sz="0" w:space="0" w:color="auto"/>
                                            <w:left w:val="none" w:sz="0" w:space="0" w:color="auto"/>
                                            <w:bottom w:val="none" w:sz="0" w:space="0" w:color="auto"/>
                                            <w:right w:val="none" w:sz="0" w:space="0" w:color="auto"/>
                                          </w:divBdr>
                                          <w:divsChild>
                                            <w:div w:id="1886679063">
                                              <w:marLeft w:val="0"/>
                                              <w:marRight w:val="0"/>
                                              <w:marTop w:val="0"/>
                                              <w:marBottom w:val="0"/>
                                              <w:divBdr>
                                                <w:top w:val="none" w:sz="0" w:space="0" w:color="auto"/>
                                                <w:left w:val="none" w:sz="0" w:space="0" w:color="auto"/>
                                                <w:bottom w:val="none" w:sz="0" w:space="0" w:color="auto"/>
                                                <w:right w:val="none" w:sz="0" w:space="0" w:color="auto"/>
                                              </w:divBdr>
                                              <w:divsChild>
                                                <w:div w:id="808400245">
                                                  <w:marLeft w:val="0"/>
                                                  <w:marRight w:val="0"/>
                                                  <w:marTop w:val="0"/>
                                                  <w:marBottom w:val="0"/>
                                                  <w:divBdr>
                                                    <w:top w:val="none" w:sz="0" w:space="0" w:color="auto"/>
                                                    <w:left w:val="none" w:sz="0" w:space="0" w:color="auto"/>
                                                    <w:bottom w:val="none" w:sz="0" w:space="0" w:color="auto"/>
                                                    <w:right w:val="none" w:sz="0" w:space="0" w:color="auto"/>
                                                  </w:divBdr>
                                                  <w:divsChild>
                                                    <w:div w:id="375471533">
                                                      <w:marLeft w:val="0"/>
                                                      <w:marRight w:val="0"/>
                                                      <w:marTop w:val="0"/>
                                                      <w:marBottom w:val="0"/>
                                                      <w:divBdr>
                                                        <w:top w:val="none" w:sz="0" w:space="0" w:color="auto"/>
                                                        <w:left w:val="none" w:sz="0" w:space="0" w:color="auto"/>
                                                        <w:bottom w:val="none" w:sz="0" w:space="0" w:color="auto"/>
                                                        <w:right w:val="none" w:sz="0" w:space="0" w:color="auto"/>
                                                      </w:divBdr>
                                                      <w:divsChild>
                                                        <w:div w:id="845480807">
                                                          <w:marLeft w:val="0"/>
                                                          <w:marRight w:val="0"/>
                                                          <w:marTop w:val="0"/>
                                                          <w:marBottom w:val="0"/>
                                                          <w:divBdr>
                                                            <w:top w:val="none" w:sz="0" w:space="0" w:color="auto"/>
                                                            <w:left w:val="none" w:sz="0" w:space="0" w:color="auto"/>
                                                            <w:bottom w:val="none" w:sz="0" w:space="0" w:color="auto"/>
                                                            <w:right w:val="none" w:sz="0" w:space="0" w:color="auto"/>
                                                          </w:divBdr>
                                                          <w:divsChild>
                                                            <w:div w:id="143663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1548792">
                                          <w:marLeft w:val="0"/>
                                          <w:marRight w:val="0"/>
                                          <w:marTop w:val="0"/>
                                          <w:marBottom w:val="0"/>
                                          <w:divBdr>
                                            <w:top w:val="none" w:sz="0" w:space="0" w:color="auto"/>
                                            <w:left w:val="none" w:sz="0" w:space="0" w:color="auto"/>
                                            <w:bottom w:val="none" w:sz="0" w:space="0" w:color="auto"/>
                                            <w:right w:val="none" w:sz="0" w:space="0" w:color="auto"/>
                                          </w:divBdr>
                                          <w:divsChild>
                                            <w:div w:id="703676572">
                                              <w:marLeft w:val="0"/>
                                              <w:marRight w:val="0"/>
                                              <w:marTop w:val="0"/>
                                              <w:marBottom w:val="0"/>
                                              <w:divBdr>
                                                <w:top w:val="none" w:sz="0" w:space="0" w:color="auto"/>
                                                <w:left w:val="none" w:sz="0" w:space="0" w:color="auto"/>
                                                <w:bottom w:val="none" w:sz="0" w:space="0" w:color="auto"/>
                                                <w:right w:val="none" w:sz="0" w:space="0" w:color="auto"/>
                                              </w:divBdr>
                                              <w:divsChild>
                                                <w:div w:id="157820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0803103">
          <w:marLeft w:val="0"/>
          <w:marRight w:val="0"/>
          <w:marTop w:val="0"/>
          <w:marBottom w:val="0"/>
          <w:divBdr>
            <w:top w:val="none" w:sz="0" w:space="0" w:color="auto"/>
            <w:left w:val="none" w:sz="0" w:space="0" w:color="auto"/>
            <w:bottom w:val="none" w:sz="0" w:space="0" w:color="auto"/>
            <w:right w:val="none" w:sz="0" w:space="0" w:color="auto"/>
          </w:divBdr>
          <w:divsChild>
            <w:div w:id="280572396">
              <w:marLeft w:val="0"/>
              <w:marRight w:val="0"/>
              <w:marTop w:val="0"/>
              <w:marBottom w:val="0"/>
              <w:divBdr>
                <w:top w:val="none" w:sz="0" w:space="0" w:color="auto"/>
                <w:left w:val="none" w:sz="0" w:space="0" w:color="auto"/>
                <w:bottom w:val="none" w:sz="0" w:space="0" w:color="auto"/>
                <w:right w:val="none" w:sz="0" w:space="0" w:color="auto"/>
              </w:divBdr>
              <w:divsChild>
                <w:div w:id="118691899">
                  <w:marLeft w:val="0"/>
                  <w:marRight w:val="0"/>
                  <w:marTop w:val="0"/>
                  <w:marBottom w:val="0"/>
                  <w:divBdr>
                    <w:top w:val="none" w:sz="0" w:space="0" w:color="auto"/>
                    <w:left w:val="none" w:sz="0" w:space="0" w:color="auto"/>
                    <w:bottom w:val="none" w:sz="0" w:space="0" w:color="auto"/>
                    <w:right w:val="none" w:sz="0" w:space="0" w:color="auto"/>
                  </w:divBdr>
                  <w:divsChild>
                    <w:div w:id="173617149">
                      <w:marLeft w:val="0"/>
                      <w:marRight w:val="0"/>
                      <w:marTop w:val="0"/>
                      <w:marBottom w:val="0"/>
                      <w:divBdr>
                        <w:top w:val="none" w:sz="0" w:space="0" w:color="auto"/>
                        <w:left w:val="none" w:sz="0" w:space="0" w:color="auto"/>
                        <w:bottom w:val="none" w:sz="0" w:space="0" w:color="auto"/>
                        <w:right w:val="none" w:sz="0" w:space="0" w:color="auto"/>
                      </w:divBdr>
                      <w:divsChild>
                        <w:div w:id="1101418225">
                          <w:marLeft w:val="0"/>
                          <w:marRight w:val="0"/>
                          <w:marTop w:val="0"/>
                          <w:marBottom w:val="0"/>
                          <w:divBdr>
                            <w:top w:val="none" w:sz="0" w:space="0" w:color="auto"/>
                            <w:left w:val="none" w:sz="0" w:space="0" w:color="auto"/>
                            <w:bottom w:val="none" w:sz="0" w:space="0" w:color="auto"/>
                            <w:right w:val="none" w:sz="0" w:space="0" w:color="auto"/>
                          </w:divBdr>
                          <w:divsChild>
                            <w:div w:id="1828745362">
                              <w:marLeft w:val="0"/>
                              <w:marRight w:val="0"/>
                              <w:marTop w:val="0"/>
                              <w:marBottom w:val="0"/>
                              <w:divBdr>
                                <w:top w:val="none" w:sz="0" w:space="0" w:color="auto"/>
                                <w:left w:val="none" w:sz="0" w:space="0" w:color="auto"/>
                                <w:bottom w:val="none" w:sz="0" w:space="0" w:color="auto"/>
                                <w:right w:val="none" w:sz="0" w:space="0" w:color="auto"/>
                              </w:divBdr>
                              <w:divsChild>
                                <w:div w:id="2108623255">
                                  <w:marLeft w:val="0"/>
                                  <w:marRight w:val="0"/>
                                  <w:marTop w:val="0"/>
                                  <w:marBottom w:val="0"/>
                                  <w:divBdr>
                                    <w:top w:val="none" w:sz="0" w:space="0" w:color="auto"/>
                                    <w:left w:val="none" w:sz="0" w:space="0" w:color="auto"/>
                                    <w:bottom w:val="none" w:sz="0" w:space="0" w:color="auto"/>
                                    <w:right w:val="none" w:sz="0" w:space="0" w:color="auto"/>
                                  </w:divBdr>
                                  <w:divsChild>
                                    <w:div w:id="1329821611">
                                      <w:marLeft w:val="0"/>
                                      <w:marRight w:val="0"/>
                                      <w:marTop w:val="0"/>
                                      <w:marBottom w:val="0"/>
                                      <w:divBdr>
                                        <w:top w:val="none" w:sz="0" w:space="0" w:color="auto"/>
                                        <w:left w:val="none" w:sz="0" w:space="0" w:color="auto"/>
                                        <w:bottom w:val="none" w:sz="0" w:space="0" w:color="auto"/>
                                        <w:right w:val="none" w:sz="0" w:space="0" w:color="auto"/>
                                      </w:divBdr>
                                      <w:divsChild>
                                        <w:div w:id="234972753">
                                          <w:marLeft w:val="0"/>
                                          <w:marRight w:val="0"/>
                                          <w:marTop w:val="0"/>
                                          <w:marBottom w:val="0"/>
                                          <w:divBdr>
                                            <w:top w:val="none" w:sz="0" w:space="0" w:color="auto"/>
                                            <w:left w:val="none" w:sz="0" w:space="0" w:color="auto"/>
                                            <w:bottom w:val="none" w:sz="0" w:space="0" w:color="auto"/>
                                            <w:right w:val="none" w:sz="0" w:space="0" w:color="auto"/>
                                          </w:divBdr>
                                          <w:divsChild>
                                            <w:div w:id="970749884">
                                              <w:marLeft w:val="0"/>
                                              <w:marRight w:val="0"/>
                                              <w:marTop w:val="0"/>
                                              <w:marBottom w:val="0"/>
                                              <w:divBdr>
                                                <w:top w:val="none" w:sz="0" w:space="0" w:color="auto"/>
                                                <w:left w:val="none" w:sz="0" w:space="0" w:color="auto"/>
                                                <w:bottom w:val="none" w:sz="0" w:space="0" w:color="auto"/>
                                                <w:right w:val="none" w:sz="0" w:space="0" w:color="auto"/>
                                              </w:divBdr>
                                              <w:divsChild>
                                                <w:div w:id="1629815132">
                                                  <w:marLeft w:val="0"/>
                                                  <w:marRight w:val="0"/>
                                                  <w:marTop w:val="0"/>
                                                  <w:marBottom w:val="0"/>
                                                  <w:divBdr>
                                                    <w:top w:val="none" w:sz="0" w:space="0" w:color="auto"/>
                                                    <w:left w:val="none" w:sz="0" w:space="0" w:color="auto"/>
                                                    <w:bottom w:val="none" w:sz="0" w:space="0" w:color="auto"/>
                                                    <w:right w:val="none" w:sz="0" w:space="0" w:color="auto"/>
                                                  </w:divBdr>
                                                  <w:divsChild>
                                                    <w:div w:id="1467698928">
                                                      <w:marLeft w:val="0"/>
                                                      <w:marRight w:val="0"/>
                                                      <w:marTop w:val="0"/>
                                                      <w:marBottom w:val="0"/>
                                                      <w:divBdr>
                                                        <w:top w:val="none" w:sz="0" w:space="0" w:color="auto"/>
                                                        <w:left w:val="none" w:sz="0" w:space="0" w:color="auto"/>
                                                        <w:bottom w:val="none" w:sz="0" w:space="0" w:color="auto"/>
                                                        <w:right w:val="none" w:sz="0" w:space="0" w:color="auto"/>
                                                      </w:divBdr>
                                                      <w:divsChild>
                                                        <w:div w:id="800658169">
                                                          <w:marLeft w:val="0"/>
                                                          <w:marRight w:val="0"/>
                                                          <w:marTop w:val="0"/>
                                                          <w:marBottom w:val="0"/>
                                                          <w:divBdr>
                                                            <w:top w:val="none" w:sz="0" w:space="0" w:color="auto"/>
                                                            <w:left w:val="none" w:sz="0" w:space="0" w:color="auto"/>
                                                            <w:bottom w:val="none" w:sz="0" w:space="0" w:color="auto"/>
                                                            <w:right w:val="none" w:sz="0" w:space="0" w:color="auto"/>
                                                          </w:divBdr>
                                                          <w:divsChild>
                                                            <w:div w:id="164826921">
                                                              <w:marLeft w:val="0"/>
                                                              <w:marRight w:val="0"/>
                                                              <w:marTop w:val="0"/>
                                                              <w:marBottom w:val="0"/>
                                                              <w:divBdr>
                                                                <w:top w:val="none" w:sz="0" w:space="0" w:color="auto"/>
                                                                <w:left w:val="none" w:sz="0" w:space="0" w:color="auto"/>
                                                                <w:bottom w:val="none" w:sz="0" w:space="0" w:color="auto"/>
                                                                <w:right w:val="none" w:sz="0" w:space="0" w:color="auto"/>
                                                              </w:divBdr>
                                                              <w:divsChild>
                                                                <w:div w:id="137242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42196727">
      <w:bodyDiv w:val="1"/>
      <w:marLeft w:val="0"/>
      <w:marRight w:val="0"/>
      <w:marTop w:val="0"/>
      <w:marBottom w:val="0"/>
      <w:divBdr>
        <w:top w:val="none" w:sz="0" w:space="0" w:color="auto"/>
        <w:left w:val="none" w:sz="0" w:space="0" w:color="auto"/>
        <w:bottom w:val="none" w:sz="0" w:space="0" w:color="auto"/>
        <w:right w:val="none" w:sz="0" w:space="0" w:color="auto"/>
      </w:divBdr>
    </w:div>
    <w:div w:id="2047169382">
      <w:bodyDiv w:val="1"/>
      <w:marLeft w:val="0"/>
      <w:marRight w:val="0"/>
      <w:marTop w:val="0"/>
      <w:marBottom w:val="0"/>
      <w:divBdr>
        <w:top w:val="none" w:sz="0" w:space="0" w:color="auto"/>
        <w:left w:val="none" w:sz="0" w:space="0" w:color="auto"/>
        <w:bottom w:val="none" w:sz="0" w:space="0" w:color="auto"/>
        <w:right w:val="none" w:sz="0" w:space="0" w:color="auto"/>
      </w:divBdr>
    </w:div>
    <w:div w:id="2057198464">
      <w:bodyDiv w:val="1"/>
      <w:marLeft w:val="0"/>
      <w:marRight w:val="0"/>
      <w:marTop w:val="0"/>
      <w:marBottom w:val="0"/>
      <w:divBdr>
        <w:top w:val="none" w:sz="0" w:space="0" w:color="auto"/>
        <w:left w:val="none" w:sz="0" w:space="0" w:color="auto"/>
        <w:bottom w:val="none" w:sz="0" w:space="0" w:color="auto"/>
        <w:right w:val="none" w:sz="0" w:space="0" w:color="auto"/>
      </w:divBdr>
    </w:div>
    <w:div w:id="2057198615">
      <w:bodyDiv w:val="1"/>
      <w:marLeft w:val="0"/>
      <w:marRight w:val="0"/>
      <w:marTop w:val="0"/>
      <w:marBottom w:val="0"/>
      <w:divBdr>
        <w:top w:val="none" w:sz="0" w:space="0" w:color="auto"/>
        <w:left w:val="none" w:sz="0" w:space="0" w:color="auto"/>
        <w:bottom w:val="none" w:sz="0" w:space="0" w:color="auto"/>
        <w:right w:val="none" w:sz="0" w:space="0" w:color="auto"/>
      </w:divBdr>
    </w:div>
    <w:div w:id="2070109562">
      <w:bodyDiv w:val="1"/>
      <w:marLeft w:val="0"/>
      <w:marRight w:val="0"/>
      <w:marTop w:val="0"/>
      <w:marBottom w:val="0"/>
      <w:divBdr>
        <w:top w:val="none" w:sz="0" w:space="0" w:color="auto"/>
        <w:left w:val="none" w:sz="0" w:space="0" w:color="auto"/>
        <w:bottom w:val="none" w:sz="0" w:space="0" w:color="auto"/>
        <w:right w:val="none" w:sz="0" w:space="0" w:color="auto"/>
      </w:divBdr>
    </w:div>
    <w:div w:id="2073307955">
      <w:bodyDiv w:val="1"/>
      <w:marLeft w:val="0"/>
      <w:marRight w:val="0"/>
      <w:marTop w:val="0"/>
      <w:marBottom w:val="0"/>
      <w:divBdr>
        <w:top w:val="none" w:sz="0" w:space="0" w:color="auto"/>
        <w:left w:val="none" w:sz="0" w:space="0" w:color="auto"/>
        <w:bottom w:val="none" w:sz="0" w:space="0" w:color="auto"/>
        <w:right w:val="none" w:sz="0" w:space="0" w:color="auto"/>
      </w:divBdr>
    </w:div>
    <w:div w:id="2081754210">
      <w:bodyDiv w:val="1"/>
      <w:marLeft w:val="0"/>
      <w:marRight w:val="0"/>
      <w:marTop w:val="0"/>
      <w:marBottom w:val="0"/>
      <w:divBdr>
        <w:top w:val="none" w:sz="0" w:space="0" w:color="auto"/>
        <w:left w:val="none" w:sz="0" w:space="0" w:color="auto"/>
        <w:bottom w:val="none" w:sz="0" w:space="0" w:color="auto"/>
        <w:right w:val="none" w:sz="0" w:space="0" w:color="auto"/>
      </w:divBdr>
    </w:div>
    <w:div w:id="2093887063">
      <w:bodyDiv w:val="1"/>
      <w:marLeft w:val="0"/>
      <w:marRight w:val="0"/>
      <w:marTop w:val="0"/>
      <w:marBottom w:val="0"/>
      <w:divBdr>
        <w:top w:val="none" w:sz="0" w:space="0" w:color="auto"/>
        <w:left w:val="none" w:sz="0" w:space="0" w:color="auto"/>
        <w:bottom w:val="none" w:sz="0" w:space="0" w:color="auto"/>
        <w:right w:val="none" w:sz="0" w:space="0" w:color="auto"/>
      </w:divBdr>
    </w:div>
    <w:div w:id="2104719054">
      <w:bodyDiv w:val="1"/>
      <w:marLeft w:val="0"/>
      <w:marRight w:val="0"/>
      <w:marTop w:val="0"/>
      <w:marBottom w:val="0"/>
      <w:divBdr>
        <w:top w:val="none" w:sz="0" w:space="0" w:color="auto"/>
        <w:left w:val="none" w:sz="0" w:space="0" w:color="auto"/>
        <w:bottom w:val="none" w:sz="0" w:space="0" w:color="auto"/>
        <w:right w:val="none" w:sz="0" w:space="0" w:color="auto"/>
      </w:divBdr>
      <w:divsChild>
        <w:div w:id="2000309500">
          <w:marLeft w:val="446"/>
          <w:marRight w:val="0"/>
          <w:marTop w:val="60"/>
          <w:marBottom w:val="60"/>
          <w:divBdr>
            <w:top w:val="none" w:sz="0" w:space="0" w:color="auto"/>
            <w:left w:val="none" w:sz="0" w:space="0" w:color="auto"/>
            <w:bottom w:val="none" w:sz="0" w:space="0" w:color="auto"/>
            <w:right w:val="none" w:sz="0" w:space="0" w:color="auto"/>
          </w:divBdr>
        </w:div>
      </w:divsChild>
    </w:div>
    <w:div w:id="2107654887">
      <w:bodyDiv w:val="1"/>
      <w:marLeft w:val="0"/>
      <w:marRight w:val="0"/>
      <w:marTop w:val="0"/>
      <w:marBottom w:val="0"/>
      <w:divBdr>
        <w:top w:val="none" w:sz="0" w:space="0" w:color="auto"/>
        <w:left w:val="none" w:sz="0" w:space="0" w:color="auto"/>
        <w:bottom w:val="none" w:sz="0" w:space="0" w:color="auto"/>
        <w:right w:val="none" w:sz="0" w:space="0" w:color="auto"/>
      </w:divBdr>
      <w:divsChild>
        <w:div w:id="1612393879">
          <w:marLeft w:val="1886"/>
          <w:marRight w:val="0"/>
          <w:marTop w:val="60"/>
          <w:marBottom w:val="60"/>
          <w:divBdr>
            <w:top w:val="none" w:sz="0" w:space="0" w:color="auto"/>
            <w:left w:val="none" w:sz="0" w:space="0" w:color="auto"/>
            <w:bottom w:val="none" w:sz="0" w:space="0" w:color="auto"/>
            <w:right w:val="none" w:sz="0" w:space="0" w:color="auto"/>
          </w:divBdr>
        </w:div>
      </w:divsChild>
    </w:div>
    <w:div w:id="2113745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jpg"/><Relationship Id="rId26" Type="http://schemas.openxmlformats.org/officeDocument/2006/relationships/image" Target="media/image10.jpg"/><Relationship Id="rId39" Type="http://schemas.openxmlformats.org/officeDocument/2006/relationships/theme" Target="theme/theme1.xml"/><Relationship Id="rId21" Type="http://schemas.openxmlformats.org/officeDocument/2006/relationships/image" Target="media/image5.jpg"/><Relationship Id="rId34" Type="http://schemas.openxmlformats.org/officeDocument/2006/relationships/image" Target="media/image18.jp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9.jpg"/><Relationship Id="rId33" Type="http://schemas.openxmlformats.org/officeDocument/2006/relationships/image" Target="media/image17.jp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4.jpg"/><Relationship Id="rId29"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8.jpeg"/><Relationship Id="rId32" Type="http://schemas.openxmlformats.org/officeDocument/2006/relationships/image" Target="media/image16.jpg"/><Relationship Id="rId37" Type="http://schemas.openxmlformats.org/officeDocument/2006/relationships/image" Target="media/image19.jpg"/><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7.jpg"/><Relationship Id="rId28" Type="http://schemas.openxmlformats.org/officeDocument/2006/relationships/image" Target="media/image12.jpg"/><Relationship Id="rId36" Type="http://schemas.openxmlformats.org/officeDocument/2006/relationships/footer" Target="footer6.xml"/><Relationship Id="rId10" Type="http://schemas.openxmlformats.org/officeDocument/2006/relationships/endnotes" Target="endnotes.xml"/><Relationship Id="rId19" Type="http://schemas.openxmlformats.org/officeDocument/2006/relationships/footer" Target="footer5.xml"/><Relationship Id="rId31" Type="http://schemas.openxmlformats.org/officeDocument/2006/relationships/image" Target="media/image15.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6.jpg"/><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header" Target="header3.xml"/><Relationship Id="rId8" Type="http://schemas.openxmlformats.org/officeDocument/2006/relationships/webSettings" Target="webSettings.xml"/><Relationship Id="rId3" Type="http://schemas.openxmlformats.org/officeDocument/2006/relationships/customXml" Target="../customXml/item3.xml"/></Relationships>
</file>

<file path=word/_rels/endnotes.xml.rels><?xml version="1.0" encoding="UTF-8" standalone="yes"?>
<Relationships xmlns="http://schemas.openxmlformats.org/package/2006/relationships"><Relationship Id="rId8" Type="http://schemas.openxmlformats.org/officeDocument/2006/relationships/hyperlink" Target="https://bezerocarbon.com/insights/a-first-look-at-vm0048-winners-losers-and-the-price-to-pay" TargetMode="External"/><Relationship Id="rId13" Type="http://schemas.openxmlformats.org/officeDocument/2006/relationships/hyperlink" Target="https://www.cercarbono.com/wp-content/uploads/2024.10.02-Safeguarding-Principles-and-Procedures-of-Cercarbono-V2.0.pdf" TargetMode="External"/><Relationship Id="rId18" Type="http://schemas.openxmlformats.org/officeDocument/2006/relationships/hyperlink" Target="https://registradores.onr.org.br/CertidaoDigital/frmPedidosCertidao.aspx?from=menu&amp;digital=1" TargetMode="External"/><Relationship Id="rId3" Type="http://schemas.openxmlformats.org/officeDocument/2006/relationships/hyperlink" Target="https://www.semas.pa.gov.br/redd/componentes-do-sistema-jurisdicional-de-redd-no-para/" TargetMode="External"/><Relationship Id="rId7" Type="http://schemas.openxmlformats.org/officeDocument/2006/relationships/hyperlink" Target="https://www.ccst.inpe.br/projetos/eba-estimativa-de-biomassa-na-amazonia/" TargetMode="External"/><Relationship Id="rId12" Type="http://schemas.openxmlformats.org/officeDocument/2006/relationships/hyperlink" Target="https://ietaicroa.sharepoint.com/sites/IETA/Documents%20partages/Working%20Groups/Special%20Initiatives/ALMA%20Brasil/3.%20News%20and%20Developments/Phase%20III/Phase%20III%20Report/Nesse%20sentido,%20embora%20programas%20ou%20padr&#245;es%20de%20certifica&#231;&#227;o%20exijam%20o%20cumprimento%20de%20salvaguardas%20m&#237;nimas%20gerais%20para%20assegurar%20que%20projetos%20n&#227;o%20gerem%20impactos%20negativos%20e%20tragam%20benef&#237;cios%20concretos%20para%20as%20partes%20interessadas%20envolvidas,%20o%20fato%20de%20alguns%20projetos%20n&#227;o%20aplicarem%20as%20a&#231;&#245;es%20devidas%20e%20as%20complexas%20realidades%20fundi&#225;ria%20e%20socioecon&#244;mica%20do%20Brasil%20demonstram%20a%20necessidade%20de%20instrumentos%20p&#250;blicos%20que%20promovam%20a%20transpar&#234;ncia%20e%20assegurem%20condi&#231;&#245;es%20estruturais%20favor&#225;veis%20&#224;%20efetiva%20transforma&#231;&#227;o%20socioecon&#244;mica%20nas%20regi&#245;es%20onde%20os%20projetos%20se%20desenvolvem%20de%20maneira%20respeitosa%20aos%20direitos%20de%20popula&#231;&#245;es%20ind&#237;genas%20e%20comunidades%20tradicionais." TargetMode="External"/><Relationship Id="rId17" Type="http://schemas.openxmlformats.org/officeDocument/2006/relationships/hyperlink" Target="https://www.un-redd.org/sites/default/files/2025-02/REDD%2B_NESTING_journal%20_2024.pdf" TargetMode="External"/><Relationship Id="rId2" Type="http://schemas.openxmlformats.org/officeDocument/2006/relationships/hyperlink" Target="https://ietaicroa.sharepoint.com/:b:/s/IETA/EWo8LuIPMXpChkGbJaX-aqoBaUSW7ZYEZKpWF6bjHj_GzQ?e=musoAN" TargetMode="External"/><Relationship Id="rId16" Type="http://schemas.openxmlformats.org/officeDocument/2006/relationships/hyperlink" Target="https://g1.globo.com/podcast/o-assunto/noticia/2023/10/03/fraude-na-amazonia-como-e-portel-cidade-onde-empresas-particulares-estao-usando-terras-publicas-para-emitir-creditos-de-carbono.ghtml" TargetMode="External"/><Relationship Id="rId1" Type="http://schemas.openxmlformats.org/officeDocument/2006/relationships/hyperlink" Target="https://ietaicroa.sharepoint.com/:b:/s/IETA/EQphTL78sw5IjSkQWORvEUEBPhVGtk7k_fS48mKrOp5jhQ" TargetMode="External"/><Relationship Id="rId6" Type="http://schemas.openxmlformats.org/officeDocument/2006/relationships/hyperlink" Target="http://www.inpe.br/cra/projetos_pesquisas/dados_terraclass" TargetMode="External"/><Relationship Id="rId11" Type="http://schemas.openxmlformats.org/officeDocument/2006/relationships/hyperlink" Target="https://ietaicroa.sharepoint.com/sites/IETA/Documents%20partages/Working%20Groups/Special%20Initiatives/ALMA%20Brasil/3.%20News%20and%20Developments/Phase%20III/Phase%20III%20Report/Nesse%20sentido,%20embora%20programas%20ou%20padr&#245;es%20de%20certifica&#231;&#227;o%20exijam%20o%20cumprimento%20de%20salvaguardas%20m&#237;nimas%20gerais%20para%20assegurar%20que%20projetos%20n&#227;o%20gerem%20impactos%20negativos%20e%20tragam%20benef&#237;cios%20concretos%20para%20as%20partes%20interessadas%20envolvidas,%20o%20fato%20de%20alguns%20projetos%20n&#227;o%20aplicarem%20as%20a&#231;&#245;es%20devidas%20e%20as%20complexas%20realidades%20fundi&#225;ria%20e%20socioecon&#244;mica%20do%20Brasil%20demonstram%20a%20necessidade%20de%20instrumentos%20p&#250;blicos%20que%20promovam%20a%20transpar&#234;ncia%20e%20assegurem%20condi&#231;&#245;es%20estruturais%20favor&#225;veis%20&#224;%20efetiva%20transforma&#231;&#227;o%20socioecon&#244;mica%20nas%20regi&#245;es%20onde%20os%20projetos%20se%20desenvolvem%20de%20maneira%20respeitosa%20aos%20direitos%20de%20popula&#231;&#245;es%20ind&#237;genas%20e%20comunidades%20tradicionais." TargetMode="External"/><Relationship Id="rId5" Type="http://schemas.openxmlformats.org/officeDocument/2006/relationships/hyperlink" Target="https://redd.unfccc.int/submissions.html?country=bra" TargetMode="External"/><Relationship Id="rId15" Type="http://schemas.openxmlformats.org/officeDocument/2006/relationships/hyperlink" Target="https://www.gov.br/pf/pt-br/assuntos/noticias/2024/06/pf-deflagra-operacao-greenwashing-para-investigar-venda-irregular-de-creditos-de-carbono" TargetMode="External"/><Relationship Id="rId10" Type="http://schemas.openxmlformats.org/officeDocument/2006/relationships/hyperlink" Target="https://verra.org/methodologies-main/availability-of-allocated-deforestation-risk-maps/allocated-deforestation-risk-maps-data-technical-notes-brazil/" TargetMode="External"/><Relationship Id="rId19" Type="http://schemas.openxmlformats.org/officeDocument/2006/relationships/hyperlink" Target="https://registradores.onr.org.br/CertidaoDigital/frmPedidosCertidao.aspx?from=menu&amp;digital=1" TargetMode="External"/><Relationship Id="rId4" Type="http://schemas.openxmlformats.org/officeDocument/2006/relationships/hyperlink" Target="https://docs.google.com/forms/d/e/1FAIpQLSc_g-h7IQzyT2LobX5bw7WredBTQvLCD4LIvnZIEN9i9ONTAg/viewform?usp=header" TargetMode="External"/><Relationship Id="rId9" Type="http://schemas.openxmlformats.org/officeDocument/2006/relationships/hyperlink" Target="https://verra.org/methodologies-main/transition-process-for-aud-redd-projects/" TargetMode="External"/><Relationship Id="rId14" Type="http://schemas.openxmlformats.org/officeDocument/2006/relationships/hyperlink" Target="https://unfccc.int/sites/default/files/resource/A6.4-TOOL-AC-001.pdf)"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nmes xmlns="ea4fc30a-bd6e-4bdc-9475-bd1b19e6c618">
      <UserInfo>
        <DisplayName/>
        <AccountId xsi:nil="true"/>
        <AccountType/>
      </UserInfo>
    </nmes>
    <q5m9 xmlns="ea4fc30a-bd6e-4bdc-9475-bd1b19e6c618">
      <UserInfo>
        <DisplayName/>
        <AccountId xsi:nil="true"/>
        <AccountType/>
      </UserInfo>
    </q5m9>
    <Comment xmlns="ea4fc30a-bd6e-4bdc-9475-bd1b19e6c618" xsi:nil="true"/>
    <lcf76f155ced4ddcb4097134ff3c332f xmlns="ea4fc30a-bd6e-4bdc-9475-bd1b19e6c618">
      <Terms xmlns="http://schemas.microsoft.com/office/infopath/2007/PartnerControls"/>
    </lcf76f155ced4ddcb4097134ff3c332f>
    <Project_x0020_title xmlns="ea4fc30a-bd6e-4bdc-9475-bd1b19e6c618" xsi:nil="true"/>
    <TaxCatchAll xmlns="9825ada1-3a22-4410-bad4-eceff850fb68"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D3A0A76287508479D122D93764077C3" ma:contentTypeVersion="23" ma:contentTypeDescription="Create a new document." ma:contentTypeScope="" ma:versionID="7403d4a2fdd8005654880d9676c3f245">
  <xsd:schema xmlns:xsd="http://www.w3.org/2001/XMLSchema" xmlns:xs="http://www.w3.org/2001/XMLSchema" xmlns:p="http://schemas.microsoft.com/office/2006/metadata/properties" xmlns:ns2="ea4fc30a-bd6e-4bdc-9475-bd1b19e6c618" xmlns:ns3="9825ada1-3a22-4410-bad4-eceff850fb68" targetNamespace="http://schemas.microsoft.com/office/2006/metadata/properties" ma:root="true" ma:fieldsID="2b1d5596bf403f04efd60d17eea236a9" ns2:_="" ns3:_="">
    <xsd:import namespace="ea4fc30a-bd6e-4bdc-9475-bd1b19e6c618"/>
    <xsd:import namespace="9825ada1-3a22-4410-bad4-eceff850fb6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AutoKeyPoints" minOccurs="0"/>
                <xsd:element ref="ns2:MediaServiceKeyPoints"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Location" minOccurs="0"/>
                <xsd:element ref="ns2:Comment" minOccurs="0"/>
                <xsd:element ref="ns2:MediaServiceSearchProperties" minOccurs="0"/>
                <xsd:element ref="ns2:Project_x0020_title" minOccurs="0"/>
                <xsd:element ref="ns2:q5m9" minOccurs="0"/>
                <xsd:element ref="ns2:nm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4fc30a-bd6e-4bdc-9475-bd1b19e6c61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7a6f9d36-78c2-42a0-aec4-6b7ba91fb587"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Location" ma:index="24" nillable="true" ma:displayName="Location" ma:indexed="true" ma:internalName="MediaServiceLocation" ma:readOnly="true">
      <xsd:simpleType>
        <xsd:restriction base="dms:Text"/>
      </xsd:simpleType>
    </xsd:element>
    <xsd:element name="Comment" ma:index="25" nillable="true" ma:displayName="Comment" ma:format="Dropdown" ma:internalName="Comment">
      <xsd:simpleType>
        <xsd:restriction base="dms:Text">
          <xsd:maxLength value="255"/>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Project_x0020_title" ma:index="27" nillable="true" ma:displayName="Project title" ma:internalName="Project_x0020_title">
      <xsd:simpleType>
        <xsd:restriction base="dms:Text">
          <xsd:maxLength value="255"/>
        </xsd:restriction>
      </xsd:simpleType>
    </xsd:element>
    <xsd:element name="q5m9" ma:index="28" nillable="true" ma:displayName="Person or Group" ma:list="UserInfo" ma:internalName="q5m9">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nmes" ma:index="29" nillable="true" ma:displayName="Person or Group" ma:list="UserInfo" ma:internalName="nmes">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diaServiceBillingMetadata" ma:index="30"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825ada1-3a22-4410-bad4-eceff850fb68"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b2d55dd0-9d38-4d30-9833-8960a5ba7c3f}" ma:internalName="TaxCatchAll" ma:showField="CatchAllData" ma:web="9825ada1-3a22-4410-bad4-eceff850fb6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2134AC3-215C-489D-9249-E30165EE7A2E}">
  <ds:schemaRefs>
    <ds:schemaRef ds:uri="http://schemas.microsoft.com/sharepoint/v3/contenttype/forms"/>
  </ds:schemaRefs>
</ds:datastoreItem>
</file>

<file path=customXml/itemProps2.xml><?xml version="1.0" encoding="utf-8"?>
<ds:datastoreItem xmlns:ds="http://schemas.openxmlformats.org/officeDocument/2006/customXml" ds:itemID="{F19C1A68-0924-4215-A9A6-2FDECB96435E}">
  <ds:schemaRefs>
    <ds:schemaRef ds:uri="http://schemas.openxmlformats.org/officeDocument/2006/bibliography"/>
  </ds:schemaRefs>
</ds:datastoreItem>
</file>

<file path=customXml/itemProps3.xml><?xml version="1.0" encoding="utf-8"?>
<ds:datastoreItem xmlns:ds="http://schemas.openxmlformats.org/officeDocument/2006/customXml" ds:itemID="{9744C08B-00A6-49DF-BDAA-56C03DBE9716}">
  <ds:schemaRefs>
    <ds:schemaRef ds:uri="http://schemas.microsoft.com/office/2006/metadata/properties"/>
    <ds:schemaRef ds:uri="http://schemas.microsoft.com/office/infopath/2007/PartnerControls"/>
    <ds:schemaRef ds:uri="ea4fc30a-bd6e-4bdc-9475-bd1b19e6c618"/>
    <ds:schemaRef ds:uri="9825ada1-3a22-4410-bad4-eceff850fb68"/>
  </ds:schemaRefs>
</ds:datastoreItem>
</file>

<file path=customXml/itemProps4.xml><?xml version="1.0" encoding="utf-8"?>
<ds:datastoreItem xmlns:ds="http://schemas.openxmlformats.org/officeDocument/2006/customXml" ds:itemID="{97A0C57E-FA83-4C63-A121-2D1F8B5F5683}"/>
</file>

<file path=docProps/app.xml><?xml version="1.0" encoding="utf-8"?>
<Properties xmlns="http://schemas.openxmlformats.org/officeDocument/2006/extended-properties" xmlns:vt="http://schemas.openxmlformats.org/officeDocument/2006/docPropsVTypes">
  <Template>Normal</Template>
  <TotalTime>515</TotalTime>
  <Pages>54</Pages>
  <Words>20401</Words>
  <Characters>116291</Characters>
  <Application>Microsoft Office Word</Application>
  <DocSecurity>0</DocSecurity>
  <Lines>969</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136420</CharactersWithSpaces>
  <SharedDoc>false</SharedDoc>
  <HLinks>
    <vt:vector size="246" baseType="variant">
      <vt:variant>
        <vt:i4>1245234</vt:i4>
      </vt:variant>
      <vt:variant>
        <vt:i4>128</vt:i4>
      </vt:variant>
      <vt:variant>
        <vt:i4>0</vt:i4>
      </vt:variant>
      <vt:variant>
        <vt:i4>5</vt:i4>
      </vt:variant>
      <vt:variant>
        <vt:lpwstr/>
      </vt:variant>
      <vt:variant>
        <vt:lpwstr>_Toc197109455</vt:lpwstr>
      </vt:variant>
      <vt:variant>
        <vt:i4>1245234</vt:i4>
      </vt:variant>
      <vt:variant>
        <vt:i4>122</vt:i4>
      </vt:variant>
      <vt:variant>
        <vt:i4>0</vt:i4>
      </vt:variant>
      <vt:variant>
        <vt:i4>5</vt:i4>
      </vt:variant>
      <vt:variant>
        <vt:lpwstr/>
      </vt:variant>
      <vt:variant>
        <vt:lpwstr>_Toc197109454</vt:lpwstr>
      </vt:variant>
      <vt:variant>
        <vt:i4>1245234</vt:i4>
      </vt:variant>
      <vt:variant>
        <vt:i4>116</vt:i4>
      </vt:variant>
      <vt:variant>
        <vt:i4>0</vt:i4>
      </vt:variant>
      <vt:variant>
        <vt:i4>5</vt:i4>
      </vt:variant>
      <vt:variant>
        <vt:lpwstr/>
      </vt:variant>
      <vt:variant>
        <vt:lpwstr>_Toc197109453</vt:lpwstr>
      </vt:variant>
      <vt:variant>
        <vt:i4>1245234</vt:i4>
      </vt:variant>
      <vt:variant>
        <vt:i4>110</vt:i4>
      </vt:variant>
      <vt:variant>
        <vt:i4>0</vt:i4>
      </vt:variant>
      <vt:variant>
        <vt:i4>5</vt:i4>
      </vt:variant>
      <vt:variant>
        <vt:lpwstr/>
      </vt:variant>
      <vt:variant>
        <vt:lpwstr>_Toc197109452</vt:lpwstr>
      </vt:variant>
      <vt:variant>
        <vt:i4>1245234</vt:i4>
      </vt:variant>
      <vt:variant>
        <vt:i4>104</vt:i4>
      </vt:variant>
      <vt:variant>
        <vt:i4>0</vt:i4>
      </vt:variant>
      <vt:variant>
        <vt:i4>5</vt:i4>
      </vt:variant>
      <vt:variant>
        <vt:lpwstr/>
      </vt:variant>
      <vt:variant>
        <vt:lpwstr>_Toc197109451</vt:lpwstr>
      </vt:variant>
      <vt:variant>
        <vt:i4>1245234</vt:i4>
      </vt:variant>
      <vt:variant>
        <vt:i4>98</vt:i4>
      </vt:variant>
      <vt:variant>
        <vt:i4>0</vt:i4>
      </vt:variant>
      <vt:variant>
        <vt:i4>5</vt:i4>
      </vt:variant>
      <vt:variant>
        <vt:lpwstr/>
      </vt:variant>
      <vt:variant>
        <vt:lpwstr>_Toc197109450</vt:lpwstr>
      </vt:variant>
      <vt:variant>
        <vt:i4>1179698</vt:i4>
      </vt:variant>
      <vt:variant>
        <vt:i4>92</vt:i4>
      </vt:variant>
      <vt:variant>
        <vt:i4>0</vt:i4>
      </vt:variant>
      <vt:variant>
        <vt:i4>5</vt:i4>
      </vt:variant>
      <vt:variant>
        <vt:lpwstr/>
      </vt:variant>
      <vt:variant>
        <vt:lpwstr>_Toc197109449</vt:lpwstr>
      </vt:variant>
      <vt:variant>
        <vt:i4>1179698</vt:i4>
      </vt:variant>
      <vt:variant>
        <vt:i4>86</vt:i4>
      </vt:variant>
      <vt:variant>
        <vt:i4>0</vt:i4>
      </vt:variant>
      <vt:variant>
        <vt:i4>5</vt:i4>
      </vt:variant>
      <vt:variant>
        <vt:lpwstr/>
      </vt:variant>
      <vt:variant>
        <vt:lpwstr>_Toc197109448</vt:lpwstr>
      </vt:variant>
      <vt:variant>
        <vt:i4>1179698</vt:i4>
      </vt:variant>
      <vt:variant>
        <vt:i4>80</vt:i4>
      </vt:variant>
      <vt:variant>
        <vt:i4>0</vt:i4>
      </vt:variant>
      <vt:variant>
        <vt:i4>5</vt:i4>
      </vt:variant>
      <vt:variant>
        <vt:lpwstr/>
      </vt:variant>
      <vt:variant>
        <vt:lpwstr>_Toc197109447</vt:lpwstr>
      </vt:variant>
      <vt:variant>
        <vt:i4>1179698</vt:i4>
      </vt:variant>
      <vt:variant>
        <vt:i4>74</vt:i4>
      </vt:variant>
      <vt:variant>
        <vt:i4>0</vt:i4>
      </vt:variant>
      <vt:variant>
        <vt:i4>5</vt:i4>
      </vt:variant>
      <vt:variant>
        <vt:lpwstr/>
      </vt:variant>
      <vt:variant>
        <vt:lpwstr>_Toc197109446</vt:lpwstr>
      </vt:variant>
      <vt:variant>
        <vt:i4>1179698</vt:i4>
      </vt:variant>
      <vt:variant>
        <vt:i4>68</vt:i4>
      </vt:variant>
      <vt:variant>
        <vt:i4>0</vt:i4>
      </vt:variant>
      <vt:variant>
        <vt:i4>5</vt:i4>
      </vt:variant>
      <vt:variant>
        <vt:lpwstr/>
      </vt:variant>
      <vt:variant>
        <vt:lpwstr>_Toc197109445</vt:lpwstr>
      </vt:variant>
      <vt:variant>
        <vt:i4>1179698</vt:i4>
      </vt:variant>
      <vt:variant>
        <vt:i4>62</vt:i4>
      </vt:variant>
      <vt:variant>
        <vt:i4>0</vt:i4>
      </vt:variant>
      <vt:variant>
        <vt:i4>5</vt:i4>
      </vt:variant>
      <vt:variant>
        <vt:lpwstr/>
      </vt:variant>
      <vt:variant>
        <vt:lpwstr>_Toc197109444</vt:lpwstr>
      </vt:variant>
      <vt:variant>
        <vt:i4>1179698</vt:i4>
      </vt:variant>
      <vt:variant>
        <vt:i4>56</vt:i4>
      </vt:variant>
      <vt:variant>
        <vt:i4>0</vt:i4>
      </vt:variant>
      <vt:variant>
        <vt:i4>5</vt:i4>
      </vt:variant>
      <vt:variant>
        <vt:lpwstr/>
      </vt:variant>
      <vt:variant>
        <vt:lpwstr>_Toc197109443</vt:lpwstr>
      </vt:variant>
      <vt:variant>
        <vt:i4>1179698</vt:i4>
      </vt:variant>
      <vt:variant>
        <vt:i4>50</vt:i4>
      </vt:variant>
      <vt:variant>
        <vt:i4>0</vt:i4>
      </vt:variant>
      <vt:variant>
        <vt:i4>5</vt:i4>
      </vt:variant>
      <vt:variant>
        <vt:lpwstr/>
      </vt:variant>
      <vt:variant>
        <vt:lpwstr>_Toc197109442</vt:lpwstr>
      </vt:variant>
      <vt:variant>
        <vt:i4>1179698</vt:i4>
      </vt:variant>
      <vt:variant>
        <vt:i4>44</vt:i4>
      </vt:variant>
      <vt:variant>
        <vt:i4>0</vt:i4>
      </vt:variant>
      <vt:variant>
        <vt:i4>5</vt:i4>
      </vt:variant>
      <vt:variant>
        <vt:lpwstr/>
      </vt:variant>
      <vt:variant>
        <vt:lpwstr>_Toc197109441</vt:lpwstr>
      </vt:variant>
      <vt:variant>
        <vt:i4>1179698</vt:i4>
      </vt:variant>
      <vt:variant>
        <vt:i4>38</vt:i4>
      </vt:variant>
      <vt:variant>
        <vt:i4>0</vt:i4>
      </vt:variant>
      <vt:variant>
        <vt:i4>5</vt:i4>
      </vt:variant>
      <vt:variant>
        <vt:lpwstr/>
      </vt:variant>
      <vt:variant>
        <vt:lpwstr>_Toc197109440</vt:lpwstr>
      </vt:variant>
      <vt:variant>
        <vt:i4>1376306</vt:i4>
      </vt:variant>
      <vt:variant>
        <vt:i4>32</vt:i4>
      </vt:variant>
      <vt:variant>
        <vt:i4>0</vt:i4>
      </vt:variant>
      <vt:variant>
        <vt:i4>5</vt:i4>
      </vt:variant>
      <vt:variant>
        <vt:lpwstr/>
      </vt:variant>
      <vt:variant>
        <vt:lpwstr>_Toc197109439</vt:lpwstr>
      </vt:variant>
      <vt:variant>
        <vt:i4>1376306</vt:i4>
      </vt:variant>
      <vt:variant>
        <vt:i4>26</vt:i4>
      </vt:variant>
      <vt:variant>
        <vt:i4>0</vt:i4>
      </vt:variant>
      <vt:variant>
        <vt:i4>5</vt:i4>
      </vt:variant>
      <vt:variant>
        <vt:lpwstr/>
      </vt:variant>
      <vt:variant>
        <vt:lpwstr>_Toc197109438</vt:lpwstr>
      </vt:variant>
      <vt:variant>
        <vt:i4>1376306</vt:i4>
      </vt:variant>
      <vt:variant>
        <vt:i4>20</vt:i4>
      </vt:variant>
      <vt:variant>
        <vt:i4>0</vt:i4>
      </vt:variant>
      <vt:variant>
        <vt:i4>5</vt:i4>
      </vt:variant>
      <vt:variant>
        <vt:lpwstr/>
      </vt:variant>
      <vt:variant>
        <vt:lpwstr>_Toc197109437</vt:lpwstr>
      </vt:variant>
      <vt:variant>
        <vt:i4>1376306</vt:i4>
      </vt:variant>
      <vt:variant>
        <vt:i4>14</vt:i4>
      </vt:variant>
      <vt:variant>
        <vt:i4>0</vt:i4>
      </vt:variant>
      <vt:variant>
        <vt:i4>5</vt:i4>
      </vt:variant>
      <vt:variant>
        <vt:lpwstr/>
      </vt:variant>
      <vt:variant>
        <vt:lpwstr>_Toc197109436</vt:lpwstr>
      </vt:variant>
      <vt:variant>
        <vt:i4>1376306</vt:i4>
      </vt:variant>
      <vt:variant>
        <vt:i4>8</vt:i4>
      </vt:variant>
      <vt:variant>
        <vt:i4>0</vt:i4>
      </vt:variant>
      <vt:variant>
        <vt:i4>5</vt:i4>
      </vt:variant>
      <vt:variant>
        <vt:lpwstr/>
      </vt:variant>
      <vt:variant>
        <vt:lpwstr>_Toc197109435</vt:lpwstr>
      </vt:variant>
      <vt:variant>
        <vt:i4>1376306</vt:i4>
      </vt:variant>
      <vt:variant>
        <vt:i4>2</vt:i4>
      </vt:variant>
      <vt:variant>
        <vt:i4>0</vt:i4>
      </vt:variant>
      <vt:variant>
        <vt:i4>5</vt:i4>
      </vt:variant>
      <vt:variant>
        <vt:lpwstr/>
      </vt:variant>
      <vt:variant>
        <vt:lpwstr>_Toc197109434</vt:lpwstr>
      </vt:variant>
      <vt:variant>
        <vt:i4>1703966</vt:i4>
      </vt:variant>
      <vt:variant>
        <vt:i4>54</vt:i4>
      </vt:variant>
      <vt:variant>
        <vt:i4>0</vt:i4>
      </vt:variant>
      <vt:variant>
        <vt:i4>5</vt:i4>
      </vt:variant>
      <vt:variant>
        <vt:lpwstr>https://registradores.onr.org.br/CertidaoDigital/frmPedidosCertidao.aspx?from=menu&amp;digital=1</vt:lpwstr>
      </vt:variant>
      <vt:variant>
        <vt:lpwstr/>
      </vt:variant>
      <vt:variant>
        <vt:i4>1703966</vt:i4>
      </vt:variant>
      <vt:variant>
        <vt:i4>51</vt:i4>
      </vt:variant>
      <vt:variant>
        <vt:i4>0</vt:i4>
      </vt:variant>
      <vt:variant>
        <vt:i4>5</vt:i4>
      </vt:variant>
      <vt:variant>
        <vt:lpwstr>https://registradores.onr.org.br/CertidaoDigital/frmPedidosCertidao.aspx?from=menu&amp;digital=1</vt:lpwstr>
      </vt:variant>
      <vt:variant>
        <vt:lpwstr/>
      </vt:variant>
      <vt:variant>
        <vt:i4>4456564</vt:i4>
      </vt:variant>
      <vt:variant>
        <vt:i4>48</vt:i4>
      </vt:variant>
      <vt:variant>
        <vt:i4>0</vt:i4>
      </vt:variant>
      <vt:variant>
        <vt:i4>5</vt:i4>
      </vt:variant>
      <vt:variant>
        <vt:lpwstr>https://www.un-redd.org/sites/default/files/2025-02/REDD%2B_NESTING_journal _2024.pdf</vt:lpwstr>
      </vt:variant>
      <vt:variant>
        <vt:lpwstr/>
      </vt:variant>
      <vt:variant>
        <vt:i4>2621551</vt:i4>
      </vt:variant>
      <vt:variant>
        <vt:i4>45</vt:i4>
      </vt:variant>
      <vt:variant>
        <vt:i4>0</vt:i4>
      </vt:variant>
      <vt:variant>
        <vt:i4>5</vt:i4>
      </vt:variant>
      <vt:variant>
        <vt:lpwstr>https://g1.globo.com/podcast/o-assunto/noticia/2023/10/03/fraude-na-amazonia-como-e-portel-cidade-onde-empresas-particulares-estao-usando-terras-publicas-para-emitir-creditos-de-carbono.ghtml</vt:lpwstr>
      </vt:variant>
      <vt:variant>
        <vt:lpwstr/>
      </vt:variant>
      <vt:variant>
        <vt:i4>3473446</vt:i4>
      </vt:variant>
      <vt:variant>
        <vt:i4>42</vt:i4>
      </vt:variant>
      <vt:variant>
        <vt:i4>0</vt:i4>
      </vt:variant>
      <vt:variant>
        <vt:i4>5</vt:i4>
      </vt:variant>
      <vt:variant>
        <vt:lpwstr>https://www.gov.br/pf/pt-br/assuntos/noticias/2024/06/pf-deflagra-operacao-greenwashing-para-investigar-venda-irregular-de-creditos-de-carbono</vt:lpwstr>
      </vt:variant>
      <vt:variant>
        <vt:lpwstr/>
      </vt:variant>
      <vt:variant>
        <vt:i4>1310802</vt:i4>
      </vt:variant>
      <vt:variant>
        <vt:i4>39</vt:i4>
      </vt:variant>
      <vt:variant>
        <vt:i4>0</vt:i4>
      </vt:variant>
      <vt:variant>
        <vt:i4>5</vt:i4>
      </vt:variant>
      <vt:variant>
        <vt:lpwstr>https://unfccc.int/sites/default/files/resource/A6.4-TOOL-AC-001.pdf)</vt:lpwstr>
      </vt:variant>
      <vt:variant>
        <vt:lpwstr/>
      </vt:variant>
      <vt:variant>
        <vt:i4>7340138</vt:i4>
      </vt:variant>
      <vt:variant>
        <vt:i4>36</vt:i4>
      </vt:variant>
      <vt:variant>
        <vt:i4>0</vt:i4>
      </vt:variant>
      <vt:variant>
        <vt:i4>5</vt:i4>
      </vt:variant>
      <vt:variant>
        <vt:lpwstr>https://www.cercarbono.com/wp-content/uploads/2024.10.02-Safeguarding-Principles-and-Procedures-of-Cercarbono-V2.0.pdf</vt:lpwstr>
      </vt:variant>
      <vt:variant>
        <vt:lpwstr/>
      </vt:variant>
      <vt:variant>
        <vt:i4>3735738</vt:i4>
      </vt:variant>
      <vt:variant>
        <vt:i4>33</vt:i4>
      </vt:variant>
      <vt:variant>
        <vt:i4>0</vt:i4>
      </vt:variant>
      <vt:variant>
        <vt:i4>5</vt:i4>
      </vt:variant>
      <vt:variant>
        <vt:lpwstr>https://ietaicroa.sharepoint.com/sites/IETA/Documents partages/Working Groups/Special Initiatives/ALMA Brasil/3. News and Developments/Phase III/Phase III Report/Nesse sentido, embora programas ou padrões de certificação exijam o cumprimento de salvaguardas mínimas gerais para assegurar que projetos não gerem impactos negativos e tragam benefícios concretos para as partes interessadas envolvidas, o fato de alguns projetos não aplicarem as ações devidas e as complexas realidades fundiária e socioeconômica do Brasil demonstram a necessidade de instrumentos públicos que promovam a transparência e assegurem condições estruturais favoráveis à efetiva transformação socioeconômica nas regiões onde os projetos se desenvolvem de maneira respeitosa aos direitos de populações indígenas e comunidades tradicionais.</vt:lpwstr>
      </vt:variant>
      <vt:variant>
        <vt:lpwstr/>
      </vt:variant>
      <vt:variant>
        <vt:i4>3735738</vt:i4>
      </vt:variant>
      <vt:variant>
        <vt:i4>30</vt:i4>
      </vt:variant>
      <vt:variant>
        <vt:i4>0</vt:i4>
      </vt:variant>
      <vt:variant>
        <vt:i4>5</vt:i4>
      </vt:variant>
      <vt:variant>
        <vt:lpwstr>https://ietaicroa.sharepoint.com/sites/IETA/Documents partages/Working Groups/Special Initiatives/ALMA Brasil/3. News and Developments/Phase III/Phase III Report/Nesse sentido, embora programas ou padrões de certificação exijam o cumprimento de salvaguardas mínimas gerais para assegurar que projetos não gerem impactos negativos e tragam benefícios concretos para as partes interessadas envolvidas, o fato de alguns projetos não aplicarem as ações devidas e as complexas realidades fundiária e socioeconômica do Brasil demonstram a necessidade de instrumentos públicos que promovam a transparência e assegurem condições estruturais favoráveis à efetiva transformação socioeconômica nas regiões onde os projetos se desenvolvem de maneira respeitosa aos direitos de populações indígenas e comunidades tradicionais.</vt:lpwstr>
      </vt:variant>
      <vt:variant>
        <vt:lpwstr/>
      </vt:variant>
      <vt:variant>
        <vt:i4>5963864</vt:i4>
      </vt:variant>
      <vt:variant>
        <vt:i4>27</vt:i4>
      </vt:variant>
      <vt:variant>
        <vt:i4>0</vt:i4>
      </vt:variant>
      <vt:variant>
        <vt:i4>5</vt:i4>
      </vt:variant>
      <vt:variant>
        <vt:lpwstr>https://verra.org/methodologies-main/availability-of-allocated-deforestation-risk-maps/allocated-deforestation-risk-maps-data-technical-notes-brazil/</vt:lpwstr>
      </vt:variant>
      <vt:variant>
        <vt:lpwstr/>
      </vt:variant>
      <vt:variant>
        <vt:i4>7667763</vt:i4>
      </vt:variant>
      <vt:variant>
        <vt:i4>24</vt:i4>
      </vt:variant>
      <vt:variant>
        <vt:i4>0</vt:i4>
      </vt:variant>
      <vt:variant>
        <vt:i4>5</vt:i4>
      </vt:variant>
      <vt:variant>
        <vt:lpwstr>https://verra.org/methodologies-main/transition-process-for-aud-redd-projects/</vt:lpwstr>
      </vt:variant>
      <vt:variant>
        <vt:lpwstr/>
      </vt:variant>
      <vt:variant>
        <vt:i4>2031699</vt:i4>
      </vt:variant>
      <vt:variant>
        <vt:i4>21</vt:i4>
      </vt:variant>
      <vt:variant>
        <vt:i4>0</vt:i4>
      </vt:variant>
      <vt:variant>
        <vt:i4>5</vt:i4>
      </vt:variant>
      <vt:variant>
        <vt:lpwstr>https://bezerocarbon.com/insights/a-first-look-at-vm0048-winners-losers-and-the-price-to-pay</vt:lpwstr>
      </vt:variant>
      <vt:variant>
        <vt:lpwstr/>
      </vt:variant>
      <vt:variant>
        <vt:i4>1572928</vt:i4>
      </vt:variant>
      <vt:variant>
        <vt:i4>18</vt:i4>
      </vt:variant>
      <vt:variant>
        <vt:i4>0</vt:i4>
      </vt:variant>
      <vt:variant>
        <vt:i4>5</vt:i4>
      </vt:variant>
      <vt:variant>
        <vt:lpwstr>https://www.ccst.inpe.br/projetos/eba-estimativa-de-biomassa-na-amazonia/</vt:lpwstr>
      </vt:variant>
      <vt:variant>
        <vt:lpwstr/>
      </vt:variant>
      <vt:variant>
        <vt:i4>2228265</vt:i4>
      </vt:variant>
      <vt:variant>
        <vt:i4>15</vt:i4>
      </vt:variant>
      <vt:variant>
        <vt:i4>0</vt:i4>
      </vt:variant>
      <vt:variant>
        <vt:i4>5</vt:i4>
      </vt:variant>
      <vt:variant>
        <vt:lpwstr>http://www.inpe.br/cra/projetos_pesquisas/dados_terraclass</vt:lpwstr>
      </vt:variant>
      <vt:variant>
        <vt:lpwstr/>
      </vt:variant>
      <vt:variant>
        <vt:i4>5046298</vt:i4>
      </vt:variant>
      <vt:variant>
        <vt:i4>12</vt:i4>
      </vt:variant>
      <vt:variant>
        <vt:i4>0</vt:i4>
      </vt:variant>
      <vt:variant>
        <vt:i4>5</vt:i4>
      </vt:variant>
      <vt:variant>
        <vt:lpwstr>https://redd.unfccc.int/submissions.html?country=bra</vt:lpwstr>
      </vt:variant>
      <vt:variant>
        <vt:lpwstr/>
      </vt:variant>
      <vt:variant>
        <vt:i4>4784190</vt:i4>
      </vt:variant>
      <vt:variant>
        <vt:i4>9</vt:i4>
      </vt:variant>
      <vt:variant>
        <vt:i4>0</vt:i4>
      </vt:variant>
      <vt:variant>
        <vt:i4>5</vt:i4>
      </vt:variant>
      <vt:variant>
        <vt:lpwstr>https://docs.google.com/forms/d/e/1FAIpQLSc_g-h7IQzyT2LobX5bw7WredBTQvLCD4LIvnZIEN9i9ONTAg/viewform?usp=header</vt:lpwstr>
      </vt:variant>
      <vt:variant>
        <vt:lpwstr/>
      </vt:variant>
      <vt:variant>
        <vt:i4>7143463</vt:i4>
      </vt:variant>
      <vt:variant>
        <vt:i4>6</vt:i4>
      </vt:variant>
      <vt:variant>
        <vt:i4>0</vt:i4>
      </vt:variant>
      <vt:variant>
        <vt:i4>5</vt:i4>
      </vt:variant>
      <vt:variant>
        <vt:lpwstr>https://www.semas.pa.gov.br/redd/componentes-do-sistema-jurisdicional-de-redd-no-para/</vt:lpwstr>
      </vt:variant>
      <vt:variant>
        <vt:lpwstr/>
      </vt:variant>
      <vt:variant>
        <vt:i4>3342431</vt:i4>
      </vt:variant>
      <vt:variant>
        <vt:i4>3</vt:i4>
      </vt:variant>
      <vt:variant>
        <vt:i4>0</vt:i4>
      </vt:variant>
      <vt:variant>
        <vt:i4>5</vt:i4>
      </vt:variant>
      <vt:variant>
        <vt:lpwstr>https://ietaicroa.sharepoint.com/:b:/s/IETA/EWo8LuIPMXpChkGbJaX-aqoBaUSW7ZYEZKpWF6bjHj_GzQ?e=musoAN</vt:lpwstr>
      </vt:variant>
      <vt:variant>
        <vt:lpwstr/>
      </vt:variant>
      <vt:variant>
        <vt:i4>7929925</vt:i4>
      </vt:variant>
      <vt:variant>
        <vt:i4>0</vt:i4>
      </vt:variant>
      <vt:variant>
        <vt:i4>0</vt:i4>
      </vt:variant>
      <vt:variant>
        <vt:i4>5</vt:i4>
      </vt:variant>
      <vt:variant>
        <vt:lpwstr>https://ietaicroa.sharepoint.com/:b:/s/IETA/EQphTL78sw5IjSkQWORvEUEBPhVGtk7k_fS48mKrOp5jhQ</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Venzon</dc:creator>
  <cp:keywords/>
  <dc:description/>
  <cp:lastModifiedBy>Mariana Tavares</cp:lastModifiedBy>
  <cp:revision>96</cp:revision>
  <cp:lastPrinted>2025-05-16T14:04:00Z</cp:lastPrinted>
  <dcterms:created xsi:type="dcterms:W3CDTF">2025-05-13T10:50:00Z</dcterms:created>
  <dcterms:modified xsi:type="dcterms:W3CDTF">2025-05-16T14:05:00Z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GrammarlyDocumentId">
    <vt:lpwstr>8dc1ac7cec4688891531795b9aaa9b59fb7da0e248c6d257050a53a8466499cf</vt:lpwstr>
  </property>
  <property fmtid="{D5CDD505-2E9C-101B-9397-08002B2CF9AE}" pid="4" name="ContentTypeId">
    <vt:lpwstr>0x010100FD3A0A76287508479D122D93764077C3</vt:lpwstr>
  </property>
</Properties>
</file>